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B60D53" w:rsidP="00B60D53" w14:paraId="6611303F" w14:textId="77777777"/>
    <w:p w:rsidR="00B60D53" w:rsidRPr="00E570F4" w:rsidP="00B60D53" w14:paraId="3C74E00A" w14:textId="77777777">
      <w:pPr>
        <w:rPr>
          <w:rFonts w:ascii="Verdana" w:hAnsi="Verdana"/>
          <w:sz w:val="18"/>
          <w:szCs w:val="18"/>
        </w:rPr>
      </w:pPr>
      <w:r w:rsidRPr="00BA1CAD">
        <w:rPr>
          <w:rFonts w:ascii="Verdana" w:hAnsi="Verdana"/>
          <w:b/>
          <w:bCs/>
          <w:sz w:val="18"/>
          <w:szCs w:val="18"/>
        </w:rPr>
        <w:t>Personnummer:</w:t>
      </w:r>
      <w:r w:rsidRPr="00E570F4">
        <w:rPr>
          <w:rFonts w:ascii="Verdana" w:hAnsi="Verdana"/>
          <w:sz w:val="18"/>
          <w:szCs w:val="18"/>
        </w:rPr>
        <w:t xml:space="preserve"> ________________________</w:t>
      </w:r>
      <w:r w:rsidRPr="00E570F4">
        <w:rPr>
          <w:rFonts w:ascii="Verdana" w:hAnsi="Verdana"/>
          <w:sz w:val="18"/>
          <w:szCs w:val="18"/>
        </w:rPr>
        <w:tab/>
      </w:r>
      <w:r w:rsidRPr="00BA1CAD">
        <w:rPr>
          <w:rFonts w:ascii="Verdana" w:hAnsi="Verdana"/>
          <w:b/>
          <w:bCs/>
          <w:sz w:val="18"/>
          <w:szCs w:val="18"/>
        </w:rPr>
        <w:t>Namn:</w:t>
      </w:r>
      <w:r w:rsidRPr="00E570F4">
        <w:rPr>
          <w:rFonts w:ascii="Verdana" w:hAnsi="Verdana"/>
          <w:sz w:val="18"/>
          <w:szCs w:val="18"/>
        </w:rPr>
        <w:t xml:space="preserve"> ________________________________</w:t>
      </w:r>
    </w:p>
    <w:p w:rsidR="00B60D53" w:rsidRPr="00E570F4" w:rsidP="00B60D53" w14:paraId="6AC3C2D6" w14:textId="77777777">
      <w:pPr>
        <w:jc w:val="center"/>
        <w:rPr>
          <w:rFonts w:ascii="Verdana" w:hAnsi="Verdana" w:cs="Tahoma"/>
          <w:b/>
          <w:sz w:val="18"/>
          <w:szCs w:val="18"/>
        </w:rPr>
      </w:pPr>
    </w:p>
    <w:p w:rsidR="00B60D53" w:rsidRPr="00E570F4" w:rsidP="00B60D53" w14:paraId="73167876" w14:textId="77777777">
      <w:pPr>
        <w:rPr>
          <w:rFonts w:ascii="Verdana" w:hAnsi="Verdana" w:cs="Tahoma"/>
          <w:sz w:val="18"/>
          <w:szCs w:val="18"/>
        </w:rPr>
      </w:pPr>
      <w:r w:rsidRPr="00BA1CAD">
        <w:rPr>
          <w:rFonts w:ascii="Verdana" w:hAnsi="Verdana" w:cs="Tahoma"/>
          <w:b/>
          <w:bCs/>
          <w:sz w:val="18"/>
          <w:szCs w:val="18"/>
        </w:rPr>
        <w:t>Boende:</w:t>
      </w:r>
      <w:r w:rsidRPr="00E570F4">
        <w:rPr>
          <w:rFonts w:ascii="Verdana" w:hAnsi="Verdana" w:cs="Tahoma"/>
          <w:sz w:val="18"/>
          <w:szCs w:val="18"/>
        </w:rPr>
        <w:t xml:space="preserve"> ___________________________________________________________________________</w:t>
      </w:r>
    </w:p>
    <w:p w:rsidR="00B60D53" w:rsidRPr="00E570F4" w:rsidP="00B60D53" w14:paraId="40183636" w14:textId="77777777">
      <w:pPr>
        <w:rPr>
          <w:rFonts w:ascii="Verdana" w:hAnsi="Verdana" w:cs="Tahoma"/>
          <w:b/>
          <w:sz w:val="18"/>
          <w:szCs w:val="18"/>
        </w:rPr>
      </w:pPr>
    </w:p>
    <w:p w:rsidR="00B60D53" w:rsidRPr="00663CD5" w:rsidP="00B60D53" w14:paraId="7BE48C75" w14:textId="77777777">
      <w:pPr>
        <w:rPr>
          <w:rFonts w:ascii="Verdana" w:hAnsi="Verdana" w:cs="Tahoma"/>
          <w:b/>
          <w:sz w:val="22"/>
          <w:szCs w:val="22"/>
        </w:rPr>
      </w:pPr>
      <w:r w:rsidRPr="00663CD5">
        <w:rPr>
          <w:rFonts w:ascii="Verdana" w:hAnsi="Verdana" w:cs="Tahoma"/>
          <w:b/>
          <w:sz w:val="22"/>
          <w:szCs w:val="22"/>
        </w:rPr>
        <w:t>Erbjudande om munhälsobedömning och nödvändig tandvård</w:t>
      </w:r>
    </w:p>
    <w:p w:rsidR="00B60D53" w:rsidRPr="00E570F4" w:rsidP="00B60D53" w14:paraId="09ED525A" w14:textId="77777777">
      <w:pPr>
        <w:rPr>
          <w:rFonts w:ascii="Verdana" w:hAnsi="Verdana" w:cs="Tahoma"/>
          <w:b/>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8"/>
        <w:gridCol w:w="4959"/>
      </w:tblGrid>
      <w:tr w14:paraId="317F7BC4" w14:textId="77777777" w:rsidTr="00C95052">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13" w:type="dxa"/>
            <w:gridSpan w:val="2"/>
          </w:tcPr>
          <w:p w:rsidR="00B60D53" w:rsidP="00C95052" w14:paraId="707D0542" w14:textId="77777777">
            <w:pPr>
              <w:rPr>
                <w:rFonts w:ascii="Verdana" w:hAnsi="Verdana" w:cs="Tahoma"/>
                <w:sz w:val="18"/>
                <w:szCs w:val="18"/>
              </w:rPr>
            </w:pPr>
          </w:p>
          <w:p w:rsidR="00B60D53" w:rsidRPr="004E6BB1" w:rsidP="00C95052" w14:paraId="073FA885" w14:textId="77777777">
            <w:pPr>
              <w:rPr>
                <w:rFonts w:ascii="Verdana" w:hAnsi="Verdana" w:cs="Tahoma"/>
                <w:sz w:val="20"/>
                <w:szCs w:val="20"/>
              </w:rPr>
            </w:pPr>
            <w:r w:rsidRPr="004E6BB1">
              <w:rPr>
                <w:rFonts w:ascii="Verdana" w:hAnsi="Verdana" w:cs="Tahoma"/>
                <w:sz w:val="20"/>
                <w:szCs w:val="20"/>
              </w:rPr>
              <w:t>Munhälsobedömningen är avgiftsfri och innebär att tandvårdspersonal besöker Dig och gör en förenklad undersökning av munhåla och tänder. De bedömer behovet av egenvård samt visar och instruerar Dig, och vid behov vårdpersonal, hur man på enklaste sätt kan sköta munvården. Du får också veta om Du bör besöka tandläkare eller tandhygienist för att få tandvård.</w:t>
            </w:r>
          </w:p>
          <w:p w:rsidR="00B60D53" w:rsidRPr="004E6BB1" w:rsidP="00C95052" w14:paraId="3030AD64" w14:textId="77777777">
            <w:pPr>
              <w:rPr>
                <w:rFonts w:ascii="Verdana" w:hAnsi="Verdana" w:cs="Tahoma"/>
                <w:sz w:val="20"/>
                <w:szCs w:val="20"/>
              </w:rPr>
            </w:pPr>
          </w:p>
          <w:p w:rsidR="00B60D53" w:rsidRPr="004E6BB1" w:rsidP="00C95052" w14:paraId="56789C36" w14:textId="77777777">
            <w:pPr>
              <w:rPr>
                <w:rFonts w:ascii="Verdana" w:hAnsi="Verdana" w:cs="Tahoma"/>
                <w:sz w:val="20"/>
                <w:szCs w:val="20"/>
              </w:rPr>
            </w:pPr>
            <w:r w:rsidRPr="004E6BB1">
              <w:rPr>
                <w:rFonts w:ascii="Verdana" w:hAnsi="Verdana" w:cs="Tahoma"/>
                <w:sz w:val="20"/>
                <w:szCs w:val="20"/>
              </w:rPr>
              <w:t>Munhälsobedömningen görs en gång per år. Finns det behov av tandvård kan Du välja vilken tandläkare eller tandhygienist Du vill anlita. Patientavgiften för den nödvändiga tandvården är samma som i den öppna hälso- och sjukvården. Avgiften räknas in i sjukvårdens högkostnadsskydd.</w:t>
            </w:r>
          </w:p>
          <w:p w:rsidR="00B60D53" w:rsidRPr="004E6BB1" w:rsidP="00C95052" w14:paraId="6C0D9703" w14:textId="77777777">
            <w:pPr>
              <w:rPr>
                <w:rFonts w:ascii="Verdana" w:hAnsi="Verdana" w:cs="Tahoma"/>
                <w:sz w:val="20"/>
                <w:szCs w:val="20"/>
              </w:rPr>
            </w:pPr>
          </w:p>
          <w:p w:rsidR="00B60D53" w:rsidP="00C95052" w14:paraId="60672E4C" w14:textId="77777777">
            <w:pPr>
              <w:rPr>
                <w:rFonts w:ascii="Verdana" w:hAnsi="Verdana" w:cs="Tahoma"/>
                <w:sz w:val="18"/>
                <w:szCs w:val="18"/>
              </w:rPr>
            </w:pPr>
            <w:r w:rsidRPr="004E6BB1">
              <w:rPr>
                <w:rFonts w:ascii="Verdana" w:hAnsi="Verdana" w:cs="Tahoma"/>
                <w:sz w:val="20"/>
                <w:szCs w:val="20"/>
              </w:rPr>
              <w:t>Även om du avstår från munhälsobedömning har Du rätt att få nödvändig tandvård utförd, med patientavgift som i öppen hälso- och sjukvård. Du kommer därför att få ett intyg som Du måste visa upp vid besök på tandvårdsmottagning, för att man där ska veta att Du har rätt till förmånen. Intyget utfärdas av Beställarenheten för tandvård hos Region Jämtland Härjedalen och skickas till Dig.</w:t>
            </w:r>
          </w:p>
          <w:p w:rsidR="00B60D53" w:rsidRPr="00E570F4" w:rsidP="00C95052" w14:paraId="7167FC23" w14:textId="77777777">
            <w:pPr>
              <w:rPr>
                <w:rFonts w:ascii="Verdana" w:hAnsi="Verdana" w:cs="Tahoma"/>
                <w:sz w:val="18"/>
                <w:szCs w:val="18"/>
              </w:rPr>
            </w:pPr>
          </w:p>
          <w:p w:rsidR="00B60D53" w:rsidRPr="004E6BB1" w:rsidP="00C95052" w14:paraId="3D40C573" w14:textId="5E310552">
            <w:pPr>
              <w:ind w:left="1304"/>
              <w:rPr>
                <w:rFonts w:ascii="Verdana" w:hAnsi="Verdana" w:cs="Tahoma"/>
                <w:sz w:val="20"/>
                <w:szCs w:val="20"/>
              </w:rPr>
            </w:pPr>
            <w:r w:rsidRPr="00E570F4">
              <w:rPr>
                <w:rFonts w:ascii="Verdana" w:hAnsi="Verdana" w:cs="Tahoma"/>
                <w:b/>
                <w:noProof/>
                <w:sz w:val="22"/>
                <w:szCs w:val="22"/>
                <w:lang w:val="en-US" w:eastAsia="en-US"/>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34290</wp:posOffset>
                      </wp:positionV>
                      <wp:extent cx="228600" cy="228600"/>
                      <wp:effectExtent l="12700" t="12700" r="6350" b="6350"/>
                      <wp:wrapNone/>
                      <wp:docPr id="2053611934" name="Rektangel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ktangel 6" o:spid="_x0000_s1025" style="width:18pt;height:18pt;margin-top:2.7pt;margin-left:36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E570F4">
              <w:rPr>
                <w:rFonts w:ascii="Verdana" w:hAnsi="Verdana" w:cs="Tahoma"/>
                <w:b/>
                <w:sz w:val="22"/>
                <w:szCs w:val="22"/>
              </w:rPr>
              <w:t>JA</w:t>
            </w:r>
            <w:r w:rsidRPr="004E6BB1">
              <w:rPr>
                <w:rFonts w:ascii="Verdana" w:hAnsi="Verdana" w:cs="Tahoma"/>
                <w:sz w:val="20"/>
                <w:szCs w:val="20"/>
              </w:rPr>
              <w:t>, jag önskar hembesök för munhälsobedömning och medger att uppgifter om mitt hälsotillstånd och min medicinering får lämnas till tandvårdspersonalen.</w:t>
            </w:r>
          </w:p>
          <w:p w:rsidR="00B60D53" w:rsidRPr="00E570F4" w:rsidP="00C95052" w14:paraId="78E394A1" w14:textId="77777777">
            <w:pPr>
              <w:ind w:left="1304"/>
              <w:rPr>
                <w:rFonts w:ascii="Verdana" w:hAnsi="Verdana" w:cs="Tahoma"/>
                <w:sz w:val="22"/>
                <w:szCs w:val="22"/>
              </w:rPr>
            </w:pPr>
          </w:p>
          <w:p w:rsidR="00B60D53" w:rsidRPr="00954E97" w:rsidP="00C95052" w14:paraId="4DC9EC1C" w14:textId="7C843376">
            <w:pPr>
              <w:rPr>
                <w:rFonts w:cs="Tahoma"/>
              </w:rPr>
            </w:pPr>
            <w:r w:rsidRPr="00954E97">
              <w:rPr>
                <w:rFonts w:cs="Tahoma"/>
                <w:noProof/>
                <w:color w:val="FF0000"/>
                <w:lang w:val="en-US" w:eastAsia="en-US"/>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5715</wp:posOffset>
                      </wp:positionV>
                      <wp:extent cx="228600" cy="228600"/>
                      <wp:effectExtent l="12700" t="11430" r="6350" b="7620"/>
                      <wp:wrapNone/>
                      <wp:docPr id="1878816636" name="Rektangel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ktangel 5" o:spid="_x0000_s1026" style="width:18pt;height:18pt;margin-top:0.45pt;margin-left:36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954E97">
              <w:rPr>
                <w:rFonts w:cs="Tahoma"/>
                <w:color w:val="FF0000"/>
              </w:rPr>
              <w:tab/>
            </w:r>
            <w:r w:rsidRPr="00E570F4">
              <w:rPr>
                <w:rFonts w:ascii="Verdana" w:hAnsi="Verdana" w:cs="Tahoma"/>
                <w:b/>
                <w:sz w:val="22"/>
                <w:szCs w:val="22"/>
              </w:rPr>
              <w:t>NEJ</w:t>
            </w:r>
            <w:r w:rsidRPr="00E570F4">
              <w:rPr>
                <w:rFonts w:ascii="Verdana" w:hAnsi="Verdana" w:cs="Tahoma"/>
                <w:sz w:val="22"/>
                <w:szCs w:val="22"/>
              </w:rPr>
              <w:t xml:space="preserve">, </w:t>
            </w:r>
            <w:r w:rsidRPr="004E6BB1">
              <w:rPr>
                <w:rFonts w:ascii="Verdana" w:hAnsi="Verdana" w:cs="Tahoma"/>
                <w:sz w:val="20"/>
                <w:szCs w:val="20"/>
              </w:rPr>
              <w:t>jag avstår från hembesök för munhälsobedömning</w:t>
            </w:r>
            <w:r w:rsidRPr="004E6BB1">
              <w:rPr>
                <w:rFonts w:cs="Tahoma"/>
                <w:sz w:val="20"/>
                <w:szCs w:val="20"/>
              </w:rPr>
              <w:t>.</w:t>
            </w:r>
          </w:p>
          <w:p w:rsidR="00B60D53" w:rsidRPr="00954E97" w:rsidP="00C95052" w14:paraId="5673BF51" w14:textId="77777777">
            <w:pPr>
              <w:rPr>
                <w:rFonts w:cs="Tahoma"/>
              </w:rPr>
            </w:pPr>
          </w:p>
        </w:tc>
      </w:tr>
      <w:tr w14:paraId="3B3E66EB" w14:textId="77777777" w:rsidTr="00C95052">
        <w:tblPrEx>
          <w:tblW w:w="0" w:type="auto"/>
          <w:tblInd w:w="-176" w:type="dxa"/>
          <w:tblLook w:val="01E0"/>
        </w:tblPrEx>
        <w:trPr>
          <w:trHeight w:val="668"/>
        </w:trPr>
        <w:tc>
          <w:tcPr>
            <w:tcW w:w="5244" w:type="dxa"/>
          </w:tcPr>
          <w:p w:rsidR="00B60D53" w:rsidRPr="00663CD5" w:rsidP="00C95052" w14:paraId="02BBD2EB" w14:textId="77777777">
            <w:pPr>
              <w:rPr>
                <w:rFonts w:ascii="Verdana" w:hAnsi="Verdana" w:cs="Tahoma"/>
                <w:sz w:val="18"/>
                <w:szCs w:val="18"/>
              </w:rPr>
            </w:pPr>
            <w:r w:rsidRPr="00663CD5">
              <w:rPr>
                <w:rFonts w:ascii="Verdana" w:hAnsi="Verdana" w:cs="Tahoma"/>
                <w:sz w:val="18"/>
                <w:szCs w:val="18"/>
              </w:rPr>
              <w:t>Datum</w:t>
            </w:r>
          </w:p>
          <w:p w:rsidR="00B60D53" w:rsidRPr="00663CD5" w:rsidP="00C95052" w14:paraId="7A972422" w14:textId="77777777">
            <w:pPr>
              <w:rPr>
                <w:rFonts w:ascii="Verdana" w:hAnsi="Verdana" w:cs="Tahoma"/>
                <w:sz w:val="20"/>
                <w:szCs w:val="20"/>
              </w:rPr>
            </w:pPr>
          </w:p>
        </w:tc>
        <w:tc>
          <w:tcPr>
            <w:tcW w:w="5069" w:type="dxa"/>
          </w:tcPr>
          <w:p w:rsidR="00B60D53" w:rsidRPr="00663CD5" w:rsidP="00C95052" w14:paraId="13523759" w14:textId="77777777">
            <w:pPr>
              <w:rPr>
                <w:rFonts w:ascii="Verdana" w:hAnsi="Verdana" w:cs="Tahoma"/>
                <w:sz w:val="18"/>
                <w:szCs w:val="18"/>
              </w:rPr>
            </w:pPr>
            <w:r w:rsidRPr="00663CD5">
              <w:rPr>
                <w:rFonts w:ascii="Verdana" w:hAnsi="Verdana" w:cs="Tahoma"/>
                <w:sz w:val="18"/>
                <w:szCs w:val="18"/>
              </w:rPr>
              <w:t>Underskrift (egen, anhörig eller god man)</w:t>
            </w:r>
          </w:p>
          <w:p w:rsidR="00B60D53" w:rsidRPr="00663CD5" w:rsidP="00C95052" w14:paraId="542219A3" w14:textId="77777777">
            <w:pPr>
              <w:rPr>
                <w:rFonts w:ascii="Verdana" w:hAnsi="Verdana" w:cs="Tahoma"/>
                <w:sz w:val="20"/>
                <w:szCs w:val="20"/>
              </w:rPr>
            </w:pPr>
          </w:p>
        </w:tc>
      </w:tr>
      <w:tr w14:paraId="1C136547" w14:textId="77777777" w:rsidTr="00C95052">
        <w:tblPrEx>
          <w:tblW w:w="0" w:type="auto"/>
          <w:tblInd w:w="-176" w:type="dxa"/>
          <w:tblLook w:val="01E0"/>
        </w:tblPrEx>
        <w:trPr>
          <w:trHeight w:val="396"/>
        </w:trPr>
        <w:tc>
          <w:tcPr>
            <w:tcW w:w="10313" w:type="dxa"/>
            <w:gridSpan w:val="2"/>
          </w:tcPr>
          <w:p w:rsidR="00B60D53" w:rsidRPr="00663CD5" w:rsidP="00C95052" w14:paraId="63FF2401" w14:textId="77777777">
            <w:pPr>
              <w:rPr>
                <w:rFonts w:ascii="Verdana" w:hAnsi="Verdana" w:cs="Tahoma"/>
                <w:sz w:val="20"/>
                <w:szCs w:val="20"/>
              </w:rPr>
            </w:pPr>
            <w:r w:rsidRPr="00C67D70">
              <w:rPr>
                <w:rFonts w:ascii="Verdana" w:hAnsi="Verdana" w:cs="Tahoma"/>
                <w:b/>
                <w:sz w:val="18"/>
                <w:szCs w:val="18"/>
              </w:rPr>
              <w:t>Kontaktperson inför hembesök i eget boende</w:t>
            </w:r>
            <w:r w:rsidRPr="00663CD5">
              <w:rPr>
                <w:rFonts w:ascii="Verdana" w:hAnsi="Verdana" w:cs="Tahoma"/>
                <w:sz w:val="20"/>
                <w:szCs w:val="20"/>
              </w:rPr>
              <w:t xml:space="preserve"> (i förekommande fall)</w:t>
            </w:r>
          </w:p>
          <w:p w:rsidR="00B60D53" w:rsidRPr="00BA1CAD" w:rsidP="00C95052" w14:paraId="4E152403" w14:textId="77777777">
            <w:pPr>
              <w:rPr>
                <w:rFonts w:ascii="Verdana" w:hAnsi="Verdana" w:cs="Tahoma"/>
                <w:sz w:val="16"/>
                <w:szCs w:val="16"/>
              </w:rPr>
            </w:pPr>
          </w:p>
        </w:tc>
      </w:tr>
      <w:tr w14:paraId="3D56FE68" w14:textId="77777777" w:rsidTr="00C95052">
        <w:tblPrEx>
          <w:tblW w:w="0" w:type="auto"/>
          <w:tblInd w:w="-176" w:type="dxa"/>
          <w:tblLook w:val="01E0"/>
        </w:tblPrEx>
        <w:trPr>
          <w:trHeight w:val="542"/>
        </w:trPr>
        <w:tc>
          <w:tcPr>
            <w:tcW w:w="5244" w:type="dxa"/>
          </w:tcPr>
          <w:p w:rsidR="00B60D53" w:rsidRPr="00663CD5" w:rsidP="00C95052" w14:paraId="2F2114A2" w14:textId="77777777">
            <w:pPr>
              <w:rPr>
                <w:rFonts w:ascii="Verdana" w:hAnsi="Verdana" w:cs="Tahoma"/>
                <w:sz w:val="18"/>
                <w:szCs w:val="18"/>
              </w:rPr>
            </w:pPr>
            <w:r w:rsidRPr="00663CD5">
              <w:rPr>
                <w:rFonts w:ascii="Verdana" w:hAnsi="Verdana" w:cs="Tahoma"/>
                <w:sz w:val="18"/>
                <w:szCs w:val="18"/>
              </w:rPr>
              <w:t>Namn</w:t>
            </w:r>
          </w:p>
        </w:tc>
        <w:tc>
          <w:tcPr>
            <w:tcW w:w="5069" w:type="dxa"/>
          </w:tcPr>
          <w:p w:rsidR="00B60D53" w:rsidRPr="00663CD5" w:rsidP="00C95052" w14:paraId="23215B67" w14:textId="77777777">
            <w:pPr>
              <w:rPr>
                <w:rFonts w:ascii="Verdana" w:hAnsi="Verdana" w:cs="Tahoma"/>
                <w:sz w:val="18"/>
                <w:szCs w:val="18"/>
              </w:rPr>
            </w:pPr>
            <w:r w:rsidRPr="00663CD5">
              <w:rPr>
                <w:rFonts w:ascii="Verdana" w:hAnsi="Verdana" w:cs="Tahoma"/>
                <w:sz w:val="18"/>
                <w:szCs w:val="18"/>
              </w:rPr>
              <w:t>Telefon</w:t>
            </w:r>
          </w:p>
          <w:p w:rsidR="00B60D53" w:rsidRPr="00663CD5" w:rsidP="00C95052" w14:paraId="51BC3C02" w14:textId="77777777">
            <w:pPr>
              <w:rPr>
                <w:rFonts w:ascii="Verdana" w:hAnsi="Verdana" w:cs="Tahoma"/>
                <w:sz w:val="20"/>
                <w:szCs w:val="20"/>
              </w:rPr>
            </w:pPr>
          </w:p>
        </w:tc>
      </w:tr>
    </w:tbl>
    <w:p w:rsidR="00B60D53" w:rsidRPr="006E13D9" w:rsidP="00B60D53" w14:paraId="4D6AA1EA" w14:textId="77777777">
      <w:pPr>
        <w:rPr>
          <w:rFonts w:ascii="Verdana" w:hAnsi="Verdana" w:cs="Tahoma"/>
          <w:b/>
          <w:sz w:val="16"/>
          <w:szCs w:val="16"/>
        </w:rPr>
      </w:pPr>
    </w:p>
    <w:p w:rsidR="00B60D53" w:rsidRPr="00564FBD" w:rsidP="00B60D53" w14:paraId="0ED26873" w14:textId="77777777">
      <w:pPr>
        <w:rPr>
          <w:rFonts w:ascii="Verdana" w:hAnsi="Verdana" w:cs="Tahoma"/>
          <w:b/>
          <w:sz w:val="16"/>
          <w:szCs w:val="16"/>
        </w:rPr>
        <w:sectPr w:rsidSect="00B60D53">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454" w:right="709" w:bottom="1134" w:left="1276" w:header="340" w:footer="340" w:gutter="0"/>
          <w:cols w:space="708"/>
          <w:docGrid w:linePitch="360"/>
        </w:sectPr>
      </w:pPr>
      <w:r w:rsidRPr="00D539D2">
        <w:rPr>
          <w:rFonts w:ascii="Verdana" w:hAnsi="Verdana" w:cs="Tahoma"/>
          <w:b/>
          <w:sz w:val="22"/>
          <w:szCs w:val="22"/>
        </w:rPr>
        <w:t>Underlag för intyg om nödvändig tandvård</w:t>
      </w:r>
      <w:r w:rsidRPr="00D539D2">
        <w:rPr>
          <w:rFonts w:ascii="Verdana" w:hAnsi="Verdana" w:cs="Tahoma"/>
          <w:b/>
          <w:sz w:val="22"/>
          <w:szCs w:val="22"/>
        </w:rPr>
        <w:tab/>
      </w:r>
    </w:p>
    <w:p w:rsidR="00B60D53" w:rsidRPr="00564FBD" w:rsidP="00B60D53" w14:paraId="38FDC078" w14:textId="77777777">
      <w:pPr>
        <w:ind w:left="-720"/>
        <w:rPr>
          <w:rFonts w:ascii="Verdana" w:hAnsi="Verdana"/>
          <w:sz w:val="18"/>
          <w:szCs w:val="18"/>
        </w:rPr>
      </w:pPr>
      <w:r w:rsidRPr="00564FBD">
        <w:rPr>
          <w:rFonts w:ascii="Verdana" w:hAnsi="Verdana"/>
          <w:sz w:val="18"/>
          <w:szCs w:val="18"/>
        </w:rPr>
        <w:t xml:space="preserve">Ifylles av behörig intygsutfärdare </w:t>
      </w:r>
      <w:r>
        <w:rPr>
          <w:rStyle w:val="FootnoteReference"/>
          <w:rFonts w:ascii="Verdana" w:hAnsi="Verdana"/>
          <w:sz w:val="18"/>
          <w:szCs w:val="18"/>
        </w:rPr>
        <w:footnoteReference w:id="2"/>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gridCol w:w="4894"/>
      </w:tblGrid>
      <w:tr w14:paraId="0C198C27" w14:textId="77777777" w:rsidTr="00C95052">
        <w:tblPrEx>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86"/>
        </w:trPr>
        <w:tc>
          <w:tcPr>
            <w:tcW w:w="5313" w:type="dxa"/>
          </w:tcPr>
          <w:p w:rsidR="00B60D53" w:rsidRPr="00175667" w:rsidP="00C95052" w14:paraId="79CD9A60" w14:textId="6DC1C1F6">
            <w:pPr>
              <w:rPr>
                <w:rFonts w:ascii="Verdana" w:hAnsi="Verdana"/>
                <w:sz w:val="18"/>
                <w:szCs w:val="18"/>
              </w:rPr>
            </w:pPr>
            <w:r w:rsidRPr="00663CD5">
              <w:rPr>
                <w:rFonts w:ascii="Verdana" w:hAnsi="Verdana"/>
                <w:noProof/>
                <w:sz w:val="18"/>
                <w:szCs w:val="18"/>
                <w:lang w:val="en-US" w:eastAsia="en-US"/>
              </w:rPr>
              <mc:AlternateContent>
                <mc:Choice Requires="wps">
                  <w:drawing>
                    <wp:anchor distT="0" distB="0" distL="114300" distR="114300" simplePos="0" relativeHeight="251666432" behindDoc="0" locked="0" layoutInCell="1" allowOverlap="1">
                      <wp:simplePos x="0" y="0"/>
                      <wp:positionH relativeFrom="column">
                        <wp:posOffset>2021205</wp:posOffset>
                      </wp:positionH>
                      <wp:positionV relativeFrom="paragraph">
                        <wp:posOffset>32385</wp:posOffset>
                      </wp:positionV>
                      <wp:extent cx="114300" cy="114300"/>
                      <wp:effectExtent l="11430" t="10795" r="7620" b="8255"/>
                      <wp:wrapNone/>
                      <wp:docPr id="1101660108" name="Rektangel: vikt hörn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ktangel: vikt hörn 4" o:spid="_x0000_s1027" type="#_x0000_t65" style="width:9pt;height:9pt;margin-top:2.55pt;margin-left:159.15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663CD5">
              <w:rPr>
                <w:rFonts w:ascii="Verdana" w:hAnsi="Verdana"/>
                <w:noProof/>
                <w:sz w:val="18"/>
                <w:szCs w:val="18"/>
                <w:lang w:val="en-US" w:eastAsia="en-US"/>
              </w:rPr>
              <mc:AlternateContent>
                <mc:Choice Requires="wps">
                  <w:drawing>
                    <wp:anchor distT="0" distB="0" distL="114300" distR="114300" simplePos="0" relativeHeight="251664384" behindDoc="0" locked="0" layoutInCell="1" allowOverlap="1">
                      <wp:simplePos x="0" y="0"/>
                      <wp:positionH relativeFrom="column">
                        <wp:posOffset>1087755</wp:posOffset>
                      </wp:positionH>
                      <wp:positionV relativeFrom="paragraph">
                        <wp:posOffset>32385</wp:posOffset>
                      </wp:positionV>
                      <wp:extent cx="114300" cy="114300"/>
                      <wp:effectExtent l="11430" t="10795" r="7620" b="8255"/>
                      <wp:wrapNone/>
                      <wp:docPr id="589525850" name="Rektangel: vikt hörn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Rektangel: vikt hörn 3" o:spid="_x0000_s1028" type="#_x0000_t65" style="width:9pt;height:9pt;margin-top:2.55pt;margin-left:85.6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663CD5">
              <w:rPr>
                <w:rFonts w:ascii="Verdana" w:hAnsi="Verdana"/>
                <w:noProof/>
                <w:sz w:val="18"/>
                <w:szCs w:val="18"/>
                <w:lang w:val="en-US" w:eastAsia="en-US"/>
              </w:rPr>
              <mc:AlternateContent>
                <mc:Choice Requires="wps">
                  <w:drawing>
                    <wp:anchor distT="0" distB="0" distL="114300" distR="114300" simplePos="0" relativeHeight="251668480" behindDoc="0" locked="0" layoutInCell="1" allowOverlap="1">
                      <wp:simplePos x="0" y="0"/>
                      <wp:positionH relativeFrom="column">
                        <wp:posOffset>1524635</wp:posOffset>
                      </wp:positionH>
                      <wp:positionV relativeFrom="paragraph">
                        <wp:posOffset>32385</wp:posOffset>
                      </wp:positionV>
                      <wp:extent cx="114300" cy="114300"/>
                      <wp:effectExtent l="10160" t="10795" r="8890" b="8255"/>
                      <wp:wrapNone/>
                      <wp:docPr id="63637313" name="Rektangel: vikt hörn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Rektangel: vikt hörn 2" o:spid="_x0000_s1029" type="#_x0000_t65" style="width:9pt;height:9pt;margin-top:2.55pt;margin-left:120.05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663CD5">
              <w:rPr>
                <w:rFonts w:ascii="Verdana" w:hAnsi="Verdana"/>
                <w:noProof/>
                <w:sz w:val="18"/>
                <w:szCs w:val="18"/>
                <w:lang w:val="en-US" w:eastAsia="en-US"/>
              </w:rPr>
              <mc:AlternateContent>
                <mc:Choice Requires="wps">
                  <w:drawing>
                    <wp:anchor distT="0" distB="0" distL="114300" distR="114300" simplePos="0" relativeHeight="251662336" behindDoc="0" locked="0" layoutInCell="1" allowOverlap="1">
                      <wp:simplePos x="0" y="0"/>
                      <wp:positionH relativeFrom="column">
                        <wp:posOffset>648335</wp:posOffset>
                      </wp:positionH>
                      <wp:positionV relativeFrom="paragraph">
                        <wp:posOffset>32385</wp:posOffset>
                      </wp:positionV>
                      <wp:extent cx="114300" cy="114300"/>
                      <wp:effectExtent l="10160" t="10795" r="8890" b="8255"/>
                      <wp:wrapNone/>
                      <wp:docPr id="1835153841" name="Rektangel: vikt hörn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Rektangel: vikt hörn 1" o:spid="_x0000_s1030" type="#_x0000_t65" style="width:9pt;height:9pt;margin-top:2.55pt;margin-left:51.0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663CD5">
              <w:rPr>
                <w:rFonts w:ascii="Verdana" w:hAnsi="Verdana"/>
                <w:sz w:val="18"/>
                <w:szCs w:val="18"/>
              </w:rPr>
              <w:t>Kategori</w:t>
            </w:r>
          </w:p>
          <w:p w:rsidR="00B60D53" w:rsidRPr="00EF0F81" w:rsidP="00C95052" w14:paraId="5FA84C75" w14:textId="77777777">
            <w:pPr>
              <w:rPr>
                <w:sz w:val="20"/>
                <w:szCs w:val="20"/>
              </w:rPr>
            </w:pPr>
            <w:r w:rsidRPr="00954E97">
              <w:rPr>
                <w:sz w:val="20"/>
                <w:szCs w:val="20"/>
              </w:rPr>
              <w:t xml:space="preserve">                      </w:t>
            </w:r>
            <w:r w:rsidRPr="00BA1CAD">
              <w:rPr>
                <w:sz w:val="18"/>
                <w:szCs w:val="18"/>
              </w:rPr>
              <w:t xml:space="preserve"> </w:t>
            </w:r>
            <w:r w:rsidRPr="00A5589F">
              <w:rPr>
                <w:rFonts w:ascii="Verdana" w:hAnsi="Verdana"/>
                <w:b/>
                <w:bCs/>
                <w:sz w:val="18"/>
                <w:szCs w:val="18"/>
              </w:rPr>
              <w:t>N1</w:t>
            </w:r>
            <w:r w:rsidRPr="00954E97">
              <w:rPr>
                <w:sz w:val="20"/>
                <w:szCs w:val="20"/>
              </w:rPr>
              <w:t xml:space="preserve">         </w:t>
            </w:r>
            <w:r w:rsidRPr="00A5589F">
              <w:rPr>
                <w:rFonts w:ascii="Verdana" w:hAnsi="Verdana"/>
                <w:b/>
                <w:bCs/>
                <w:sz w:val="18"/>
                <w:szCs w:val="18"/>
              </w:rPr>
              <w:t xml:space="preserve">N2 </w:t>
            </w:r>
            <w:r w:rsidRPr="00A5589F">
              <w:rPr>
                <w:b/>
                <w:bCs/>
                <w:sz w:val="20"/>
                <w:szCs w:val="20"/>
              </w:rPr>
              <w:t xml:space="preserve">        </w:t>
            </w:r>
            <w:r w:rsidRPr="00A5589F">
              <w:rPr>
                <w:rFonts w:ascii="Verdana" w:hAnsi="Verdana"/>
                <w:b/>
                <w:bCs/>
                <w:sz w:val="18"/>
                <w:szCs w:val="18"/>
              </w:rPr>
              <w:t>N3</w:t>
            </w:r>
            <w:r w:rsidRPr="00BA1CAD">
              <w:rPr>
                <w:rFonts w:ascii="Verdana" w:hAnsi="Verdana"/>
                <w:sz w:val="18"/>
                <w:szCs w:val="18"/>
              </w:rPr>
              <w:t xml:space="preserve"> </w:t>
            </w:r>
            <w:r w:rsidRPr="00954E97">
              <w:rPr>
                <w:sz w:val="20"/>
                <w:szCs w:val="20"/>
              </w:rPr>
              <w:t xml:space="preserve">        </w:t>
            </w:r>
            <w:r w:rsidRPr="00BA1CAD">
              <w:rPr>
                <w:rFonts w:ascii="Verdana" w:hAnsi="Verdana"/>
                <w:sz w:val="18"/>
                <w:szCs w:val="18"/>
              </w:rPr>
              <w:t xml:space="preserve"> </w:t>
            </w:r>
            <w:r w:rsidRPr="00A5589F">
              <w:rPr>
                <w:rFonts w:ascii="Verdana" w:hAnsi="Verdana"/>
                <w:b/>
                <w:bCs/>
                <w:sz w:val="18"/>
                <w:szCs w:val="18"/>
              </w:rPr>
              <w:t>N4</w:t>
            </w:r>
          </w:p>
        </w:tc>
        <w:tc>
          <w:tcPr>
            <w:tcW w:w="4894" w:type="dxa"/>
          </w:tcPr>
          <w:p w:rsidR="00B60D53" w:rsidRPr="00663CD5" w:rsidP="00C95052" w14:paraId="568A20CF" w14:textId="77777777">
            <w:pPr>
              <w:rPr>
                <w:rFonts w:ascii="Verdana" w:hAnsi="Verdana"/>
                <w:sz w:val="18"/>
                <w:szCs w:val="18"/>
              </w:rPr>
            </w:pPr>
            <w:r w:rsidRPr="00663CD5">
              <w:rPr>
                <w:rFonts w:ascii="Verdana" w:hAnsi="Verdana"/>
                <w:sz w:val="18"/>
                <w:szCs w:val="18"/>
              </w:rPr>
              <w:t>Kommun</w:t>
            </w:r>
          </w:p>
        </w:tc>
      </w:tr>
      <w:tr w14:paraId="21754570" w14:textId="77777777" w:rsidTr="00C95052">
        <w:tblPrEx>
          <w:tblW w:w="10207" w:type="dxa"/>
          <w:tblInd w:w="-885" w:type="dxa"/>
          <w:tblLook w:val="01E0"/>
        </w:tblPrEx>
        <w:trPr>
          <w:trHeight w:val="569"/>
        </w:trPr>
        <w:tc>
          <w:tcPr>
            <w:tcW w:w="10207" w:type="dxa"/>
            <w:gridSpan w:val="2"/>
          </w:tcPr>
          <w:p w:rsidR="00B60D53" w:rsidRPr="00663CD5" w:rsidP="00C95052" w14:paraId="4B227DAC" w14:textId="77777777">
            <w:pPr>
              <w:rPr>
                <w:rFonts w:ascii="Verdana" w:hAnsi="Verdana"/>
                <w:sz w:val="18"/>
                <w:szCs w:val="18"/>
              </w:rPr>
            </w:pPr>
            <w:r w:rsidRPr="00663CD5">
              <w:rPr>
                <w:rFonts w:ascii="Verdana" w:hAnsi="Verdana"/>
                <w:sz w:val="18"/>
                <w:szCs w:val="18"/>
              </w:rPr>
              <w:t>Vårdenhet alt. Hemtjänstgrupp eller liknande</w:t>
            </w:r>
          </w:p>
          <w:p w:rsidR="00B60D53" w:rsidRPr="00954E97" w:rsidP="00C95052" w14:paraId="053C1098" w14:textId="77777777">
            <w:pPr>
              <w:rPr>
                <w:sz w:val="20"/>
                <w:szCs w:val="20"/>
              </w:rPr>
            </w:pPr>
          </w:p>
          <w:p w:rsidR="00B60D53" w:rsidRPr="00954E97" w:rsidP="00C95052" w14:paraId="6C555A47" w14:textId="77777777">
            <w:pPr>
              <w:rPr>
                <w:sz w:val="20"/>
                <w:szCs w:val="20"/>
              </w:rPr>
            </w:pPr>
          </w:p>
        </w:tc>
      </w:tr>
      <w:tr w14:paraId="1BD7D0BE" w14:textId="77777777" w:rsidTr="00C95052">
        <w:tblPrEx>
          <w:tblW w:w="10207" w:type="dxa"/>
          <w:tblInd w:w="-885" w:type="dxa"/>
          <w:tblLook w:val="01E0"/>
        </w:tblPrEx>
        <w:trPr>
          <w:trHeight w:val="565"/>
        </w:trPr>
        <w:tc>
          <w:tcPr>
            <w:tcW w:w="10207" w:type="dxa"/>
            <w:gridSpan w:val="2"/>
          </w:tcPr>
          <w:p w:rsidR="00B60D53" w:rsidRPr="00663CD5" w:rsidP="00C95052" w14:paraId="2AF5A60B" w14:textId="77777777">
            <w:pPr>
              <w:rPr>
                <w:rFonts w:ascii="Verdana" w:hAnsi="Verdana"/>
                <w:sz w:val="18"/>
                <w:szCs w:val="18"/>
              </w:rPr>
            </w:pPr>
            <w:r w:rsidRPr="00663CD5">
              <w:rPr>
                <w:rFonts w:ascii="Verdana" w:hAnsi="Verdana"/>
                <w:sz w:val="18"/>
                <w:szCs w:val="18"/>
              </w:rPr>
              <w:t>Adress dit det färdiga intyget ska skickas</w:t>
            </w:r>
          </w:p>
          <w:p w:rsidR="00B60D53" w:rsidRPr="00954E97" w:rsidP="00C95052" w14:paraId="2CEFAAFF" w14:textId="77777777">
            <w:pPr>
              <w:rPr>
                <w:sz w:val="20"/>
                <w:szCs w:val="20"/>
              </w:rPr>
            </w:pPr>
          </w:p>
          <w:p w:rsidR="00B60D53" w:rsidRPr="00954E97" w:rsidP="00C95052" w14:paraId="017FB88E" w14:textId="77777777">
            <w:pPr>
              <w:rPr>
                <w:sz w:val="20"/>
                <w:szCs w:val="20"/>
              </w:rPr>
            </w:pPr>
          </w:p>
        </w:tc>
      </w:tr>
      <w:tr w14:paraId="77854D53" w14:textId="77777777" w:rsidTr="00C95052">
        <w:tblPrEx>
          <w:tblW w:w="10207" w:type="dxa"/>
          <w:tblInd w:w="-885" w:type="dxa"/>
          <w:tblLook w:val="01E0"/>
        </w:tblPrEx>
        <w:trPr>
          <w:trHeight w:val="375"/>
        </w:trPr>
        <w:tc>
          <w:tcPr>
            <w:tcW w:w="10207" w:type="dxa"/>
            <w:gridSpan w:val="2"/>
          </w:tcPr>
          <w:p w:rsidR="00B60D53" w:rsidRPr="00564FBD" w:rsidP="00C95052" w14:paraId="416FC27F" w14:textId="77777777">
            <w:pPr>
              <w:rPr>
                <w:rFonts w:ascii="Verdana" w:hAnsi="Verdana"/>
                <w:b/>
                <w:sz w:val="18"/>
                <w:szCs w:val="18"/>
              </w:rPr>
            </w:pPr>
            <w:r w:rsidRPr="00D539D2">
              <w:rPr>
                <w:rFonts w:ascii="Verdana" w:hAnsi="Verdana"/>
                <w:b/>
                <w:sz w:val="18"/>
                <w:szCs w:val="18"/>
              </w:rPr>
              <w:t>Härmed intygas att ovanstående person uppfyller kraven för intyg om nödvändig tandvård</w:t>
            </w:r>
          </w:p>
        </w:tc>
      </w:tr>
      <w:tr w14:paraId="76FB5B35" w14:textId="77777777" w:rsidTr="00C95052">
        <w:tblPrEx>
          <w:tblW w:w="10207" w:type="dxa"/>
          <w:tblInd w:w="-885" w:type="dxa"/>
          <w:tblLook w:val="01E0"/>
        </w:tblPrEx>
        <w:trPr>
          <w:trHeight w:val="567"/>
        </w:trPr>
        <w:tc>
          <w:tcPr>
            <w:tcW w:w="5313" w:type="dxa"/>
          </w:tcPr>
          <w:p w:rsidR="00B60D53" w:rsidRPr="00663CD5" w:rsidP="00C95052" w14:paraId="4FF460BD" w14:textId="77777777">
            <w:pPr>
              <w:rPr>
                <w:rFonts w:ascii="Verdana" w:hAnsi="Verdana"/>
                <w:sz w:val="18"/>
                <w:szCs w:val="18"/>
              </w:rPr>
            </w:pPr>
            <w:r w:rsidRPr="00663CD5">
              <w:rPr>
                <w:rFonts w:ascii="Verdana" w:hAnsi="Verdana"/>
                <w:sz w:val="18"/>
                <w:szCs w:val="18"/>
              </w:rPr>
              <w:t>Underskrift</w:t>
            </w:r>
          </w:p>
          <w:p w:rsidR="00B60D53" w:rsidRPr="00663CD5" w:rsidP="00C95052" w14:paraId="6D30089A" w14:textId="77777777">
            <w:pPr>
              <w:rPr>
                <w:rFonts w:ascii="Verdana" w:hAnsi="Verdana"/>
                <w:sz w:val="18"/>
                <w:szCs w:val="18"/>
              </w:rPr>
            </w:pPr>
          </w:p>
        </w:tc>
        <w:tc>
          <w:tcPr>
            <w:tcW w:w="4894" w:type="dxa"/>
          </w:tcPr>
          <w:p w:rsidR="00B60D53" w:rsidRPr="00663CD5" w:rsidP="00C95052" w14:paraId="66C6E2E5" w14:textId="77777777">
            <w:pPr>
              <w:rPr>
                <w:rFonts w:ascii="Verdana" w:hAnsi="Verdana"/>
                <w:sz w:val="18"/>
                <w:szCs w:val="18"/>
              </w:rPr>
            </w:pPr>
            <w:r w:rsidRPr="00663CD5">
              <w:rPr>
                <w:rFonts w:ascii="Verdana" w:hAnsi="Verdana"/>
                <w:sz w:val="18"/>
                <w:szCs w:val="18"/>
              </w:rPr>
              <w:t>Befattning</w:t>
            </w:r>
          </w:p>
        </w:tc>
      </w:tr>
      <w:tr w14:paraId="47C3BB62" w14:textId="77777777" w:rsidTr="00C95052">
        <w:tblPrEx>
          <w:tblW w:w="10207" w:type="dxa"/>
          <w:tblInd w:w="-885" w:type="dxa"/>
          <w:tblLook w:val="01E0"/>
        </w:tblPrEx>
        <w:trPr>
          <w:trHeight w:val="533"/>
        </w:trPr>
        <w:tc>
          <w:tcPr>
            <w:tcW w:w="5313" w:type="dxa"/>
          </w:tcPr>
          <w:p w:rsidR="00B60D53" w:rsidRPr="00663CD5" w:rsidP="00C95052" w14:paraId="23E6EF4D" w14:textId="77777777">
            <w:pPr>
              <w:rPr>
                <w:rFonts w:ascii="Verdana" w:hAnsi="Verdana"/>
                <w:sz w:val="18"/>
                <w:szCs w:val="18"/>
              </w:rPr>
            </w:pPr>
            <w:r w:rsidRPr="00663CD5">
              <w:rPr>
                <w:rFonts w:ascii="Verdana" w:hAnsi="Verdana"/>
                <w:sz w:val="18"/>
                <w:szCs w:val="18"/>
              </w:rPr>
              <w:t>Namnförtydligande</w:t>
            </w:r>
          </w:p>
          <w:p w:rsidR="00B60D53" w:rsidRPr="00663CD5" w:rsidP="00C95052" w14:paraId="6D7717F0" w14:textId="77777777">
            <w:pPr>
              <w:rPr>
                <w:rFonts w:ascii="Verdana" w:hAnsi="Verdana"/>
                <w:sz w:val="18"/>
                <w:szCs w:val="18"/>
              </w:rPr>
            </w:pPr>
          </w:p>
        </w:tc>
        <w:tc>
          <w:tcPr>
            <w:tcW w:w="4894" w:type="dxa"/>
          </w:tcPr>
          <w:p w:rsidR="00B60D53" w:rsidRPr="00663CD5" w:rsidP="00C95052" w14:paraId="0CDE5085" w14:textId="77777777">
            <w:pPr>
              <w:rPr>
                <w:rFonts w:ascii="Verdana" w:hAnsi="Verdana"/>
                <w:sz w:val="18"/>
                <w:szCs w:val="18"/>
              </w:rPr>
            </w:pPr>
            <w:r w:rsidRPr="00663CD5">
              <w:rPr>
                <w:rFonts w:ascii="Verdana" w:hAnsi="Verdana"/>
                <w:sz w:val="18"/>
                <w:szCs w:val="18"/>
              </w:rPr>
              <w:t>Telefon</w:t>
            </w:r>
          </w:p>
        </w:tc>
      </w:tr>
      <w:tr w14:paraId="545F6685" w14:textId="77777777" w:rsidTr="00C95052">
        <w:tblPrEx>
          <w:tblW w:w="10207" w:type="dxa"/>
          <w:tblInd w:w="-885" w:type="dxa"/>
          <w:tblLook w:val="01E0"/>
        </w:tblPrEx>
        <w:trPr>
          <w:trHeight w:val="569"/>
        </w:trPr>
        <w:tc>
          <w:tcPr>
            <w:tcW w:w="5313" w:type="dxa"/>
          </w:tcPr>
          <w:p w:rsidR="00B60D53" w:rsidRPr="00663CD5" w:rsidP="00C95052" w14:paraId="3AF879DD" w14:textId="77777777">
            <w:pPr>
              <w:rPr>
                <w:rFonts w:ascii="Verdana" w:hAnsi="Verdana"/>
                <w:sz w:val="18"/>
                <w:szCs w:val="18"/>
              </w:rPr>
            </w:pPr>
            <w:r>
              <w:rPr>
                <w:rFonts w:ascii="Verdana" w:hAnsi="Verdana"/>
                <w:sz w:val="18"/>
                <w:szCs w:val="18"/>
              </w:rPr>
              <w:t>Mailadress</w:t>
            </w:r>
          </w:p>
        </w:tc>
        <w:tc>
          <w:tcPr>
            <w:tcW w:w="4894" w:type="dxa"/>
          </w:tcPr>
          <w:p w:rsidR="00B60D53" w:rsidRPr="00663CD5" w:rsidP="00C95052" w14:paraId="6967F643" w14:textId="77777777">
            <w:pPr>
              <w:rPr>
                <w:rFonts w:ascii="Verdana" w:hAnsi="Verdana"/>
                <w:sz w:val="18"/>
                <w:szCs w:val="18"/>
              </w:rPr>
            </w:pPr>
          </w:p>
        </w:tc>
      </w:tr>
    </w:tbl>
    <w:p w:rsidR="00B60D53" w:rsidP="00B60D53" w14:paraId="6AECD1A8" w14:textId="77777777">
      <w:pPr>
        <w:jc w:val="both"/>
        <w:rPr>
          <w:rFonts w:cs="Tahoma"/>
          <w:b/>
          <w:sz w:val="16"/>
          <w:szCs w:val="16"/>
        </w:rPr>
      </w:pPr>
      <w:r w:rsidRPr="00BA1CAD">
        <w:rPr>
          <w:rFonts w:ascii="Verdana" w:hAnsi="Verdana"/>
          <w:sz w:val="14"/>
          <w:szCs w:val="14"/>
        </w:rPr>
        <w:t>1</w:t>
      </w:r>
      <w:r>
        <w:rPr>
          <w:rFonts w:cs="Tahoma"/>
          <w:b/>
          <w:sz w:val="16"/>
          <w:szCs w:val="16"/>
        </w:rPr>
        <w:t xml:space="preserve"> exempelvis enhetschef, sjuksköterska vid särskilda boenden, distriktssköterska</w:t>
      </w:r>
    </w:p>
    <w:p w:rsidR="00B60D53" w:rsidRPr="00E643E4" w:rsidP="00B60D53" w14:paraId="1A3415F7" w14:textId="77777777">
      <w:pPr>
        <w:rPr>
          <w:rFonts w:cs="Tahoma"/>
          <w:b/>
          <w:sz w:val="16"/>
          <w:szCs w:val="16"/>
        </w:rPr>
      </w:pPr>
      <w:r>
        <w:rPr>
          <w:rFonts w:cs="Tahoma"/>
          <w:b/>
          <w:sz w:val="16"/>
          <w:szCs w:val="16"/>
        </w:rPr>
        <w:t>Biståndshandläggare, eller LSS-handläggare och som erhållit behörighet</w:t>
      </w:r>
    </w:p>
    <w:p w:rsidR="00B60D53" w:rsidRPr="00B60D53" w:rsidP="00B60D53" w14:paraId="0DB48A0F" w14:textId="275BAABD">
      <w:pPr>
        <w:ind w:left="-709"/>
        <w:rPr>
          <w:rFonts w:ascii="Tahoma" w:hAnsi="Tahoma" w:cs="Tahoma"/>
          <w:b/>
          <w:sz w:val="16"/>
          <w:szCs w:val="16"/>
        </w:rPr>
      </w:pPr>
      <w:r w:rsidRPr="00B60D53">
        <w:rPr>
          <w:rFonts w:ascii="Verdana" w:hAnsi="Verdana" w:cs="Tahoma"/>
          <w:b/>
          <w:sz w:val="20"/>
          <w:szCs w:val="20"/>
        </w:rPr>
        <w:t>Mu</w:t>
      </w:r>
      <w:r w:rsidRPr="00B60D53">
        <w:rPr>
          <w:rFonts w:ascii="Verdana" w:hAnsi="Verdana" w:cs="Tahoma"/>
          <w:b/>
          <w:sz w:val="20"/>
          <w:szCs w:val="20"/>
        </w:rPr>
        <w:t>nhälsobedömning och nödvändig tandvård för äldre</w:t>
      </w:r>
      <w:r>
        <w:rPr>
          <w:rFonts w:ascii="Verdana" w:hAnsi="Verdana" w:cs="Tahoma"/>
          <w:b/>
          <w:sz w:val="20"/>
          <w:szCs w:val="20"/>
        </w:rPr>
        <w:t xml:space="preserve"> och </w:t>
      </w:r>
      <w:r w:rsidRPr="00B60D53">
        <w:rPr>
          <w:rFonts w:ascii="Verdana" w:hAnsi="Verdana" w:cs="Tahoma"/>
          <w:b/>
          <w:sz w:val="20"/>
          <w:szCs w:val="20"/>
        </w:rPr>
        <w:t>funktionshindrade</w:t>
      </w:r>
    </w:p>
    <w:p w:rsidR="00B60D53" w:rsidRPr="00EF0F81" w:rsidP="00B60D53" w14:paraId="6221179F" w14:textId="77777777">
      <w:pPr>
        <w:tabs>
          <w:tab w:val="left" w:pos="1305"/>
        </w:tabs>
        <w:ind w:left="-720"/>
        <w:rPr>
          <w:rFonts w:ascii="Verdana" w:hAnsi="Verdana" w:cs="Tahoma"/>
          <w:b/>
          <w:sz w:val="20"/>
          <w:szCs w:val="20"/>
        </w:rPr>
      </w:pPr>
      <w:r w:rsidRPr="00EF0F81">
        <w:rPr>
          <w:rFonts w:ascii="Verdana" w:hAnsi="Verdana" w:cs="Tahoma"/>
          <w:b/>
          <w:sz w:val="20"/>
          <w:szCs w:val="20"/>
        </w:rPr>
        <w:tab/>
      </w:r>
    </w:p>
    <w:p w:rsidR="00B60D53" w:rsidRPr="00EF0F81" w:rsidP="00B60D53" w14:paraId="2A94151E" w14:textId="77777777">
      <w:pPr>
        <w:ind w:left="-720"/>
        <w:rPr>
          <w:rFonts w:ascii="Verdana" w:hAnsi="Verdana" w:cs="Tahoma"/>
          <w:b/>
          <w:sz w:val="20"/>
          <w:szCs w:val="20"/>
        </w:rPr>
      </w:pPr>
      <w:r w:rsidRPr="00EF0F81">
        <w:rPr>
          <w:rFonts w:ascii="Verdana" w:hAnsi="Verdana" w:cs="Tahoma"/>
          <w:b/>
          <w:sz w:val="20"/>
          <w:szCs w:val="20"/>
        </w:rPr>
        <w:t>Vilka är förmånerna?</w:t>
      </w:r>
    </w:p>
    <w:p w:rsidR="00B60D53" w:rsidRPr="00EF0F81" w:rsidP="00B60D53" w14:paraId="0DFAD806" w14:textId="77777777">
      <w:pPr>
        <w:ind w:left="-720"/>
        <w:rPr>
          <w:rFonts w:ascii="Verdana" w:hAnsi="Verdana" w:cs="Tahoma"/>
          <w:sz w:val="20"/>
          <w:szCs w:val="20"/>
        </w:rPr>
      </w:pPr>
      <w:r w:rsidRPr="00EF0F81">
        <w:rPr>
          <w:rFonts w:ascii="Verdana" w:hAnsi="Verdana" w:cs="Tahoma"/>
          <w:sz w:val="20"/>
          <w:szCs w:val="20"/>
        </w:rPr>
        <w:t xml:space="preserve">1. Erbjudande om kostnadsfri munhälsobedömning med information och instruktion i munvård till individen och till den som hjälper till med omvårdnaden. </w:t>
      </w:r>
    </w:p>
    <w:p w:rsidR="00B60D53" w:rsidRPr="00EF0F81" w:rsidP="00B60D53" w14:paraId="6B3E1387" w14:textId="77777777">
      <w:pPr>
        <w:ind w:left="-720"/>
        <w:rPr>
          <w:rFonts w:ascii="Verdana" w:hAnsi="Verdana" w:cs="Tahoma"/>
          <w:sz w:val="20"/>
          <w:szCs w:val="20"/>
        </w:rPr>
      </w:pPr>
      <w:r w:rsidRPr="00EF0F81">
        <w:rPr>
          <w:rFonts w:ascii="Verdana" w:hAnsi="Verdana" w:cs="Tahoma"/>
          <w:sz w:val="20"/>
          <w:szCs w:val="20"/>
        </w:rPr>
        <w:t>2. Nödvändig tandvård hos valfri vårdgivare till samma avgifter som i hälso- och sjukvårdens öppenvård. Avgifterna för tandvård räknas då in i högkostnadsskyddet.</w:t>
      </w:r>
    </w:p>
    <w:p w:rsidR="00B60D53" w:rsidRPr="00EF0F81" w:rsidP="00B60D53" w14:paraId="47800878" w14:textId="77777777">
      <w:pPr>
        <w:ind w:left="-720"/>
        <w:rPr>
          <w:rFonts w:ascii="Verdana" w:hAnsi="Verdana" w:cs="Tahoma"/>
          <w:sz w:val="20"/>
          <w:szCs w:val="20"/>
        </w:rPr>
      </w:pPr>
    </w:p>
    <w:p w:rsidR="00B60D53" w:rsidRPr="00EF0F81" w:rsidP="00B60D53" w14:paraId="15D1C920" w14:textId="77777777">
      <w:pPr>
        <w:ind w:left="-720"/>
        <w:rPr>
          <w:rFonts w:ascii="Verdana" w:hAnsi="Verdana" w:cs="Tahoma"/>
          <w:b/>
          <w:sz w:val="20"/>
          <w:szCs w:val="20"/>
        </w:rPr>
      </w:pPr>
      <w:r w:rsidRPr="00EF0F81">
        <w:rPr>
          <w:rFonts w:ascii="Verdana" w:hAnsi="Verdana" w:cs="Tahoma"/>
          <w:b/>
          <w:sz w:val="20"/>
          <w:szCs w:val="20"/>
        </w:rPr>
        <w:t>Vilka omfattas?</w:t>
      </w:r>
    </w:p>
    <w:p w:rsidR="00B60D53" w:rsidRPr="00EF0F81" w:rsidP="00B60D53" w14:paraId="2C1D88D3" w14:textId="77777777">
      <w:pPr>
        <w:ind w:left="-720"/>
        <w:rPr>
          <w:rFonts w:ascii="Verdana" w:hAnsi="Verdana" w:cs="Tahoma"/>
          <w:sz w:val="20"/>
          <w:szCs w:val="20"/>
        </w:rPr>
      </w:pPr>
      <w:r w:rsidRPr="00EF0F81">
        <w:rPr>
          <w:rFonts w:ascii="Verdana" w:hAnsi="Verdana" w:cs="Tahoma"/>
          <w:sz w:val="20"/>
          <w:szCs w:val="20"/>
        </w:rPr>
        <w:t>De som har ett varaktigt behov av omfattande vård- och omsorgsinsatser och som:</w:t>
      </w:r>
    </w:p>
    <w:p w:rsidR="00B60D53" w:rsidRPr="00EF0F81" w:rsidP="00B60D53" w14:paraId="0416C2F9" w14:textId="77777777">
      <w:pPr>
        <w:ind w:left="-720"/>
        <w:rPr>
          <w:rFonts w:ascii="Verdana" w:hAnsi="Verdana" w:cs="Tahoma"/>
          <w:sz w:val="20"/>
          <w:szCs w:val="20"/>
        </w:rPr>
      </w:pPr>
      <w:r w:rsidRPr="00EF0F81">
        <w:rPr>
          <w:rFonts w:ascii="Verdana" w:hAnsi="Verdana" w:cs="Tahoma"/>
          <w:sz w:val="20"/>
          <w:szCs w:val="20"/>
        </w:rPr>
        <w:t>1. kommunen har hälso- och sjukvårdsansvar för enligt 18 § första stycket Hälso- och sjukvårdslagen (1982:763),</w:t>
      </w:r>
    </w:p>
    <w:p w:rsidR="00B60D53" w:rsidRPr="00EF0F81" w:rsidP="00B60D53" w14:paraId="78428666" w14:textId="77777777">
      <w:pPr>
        <w:ind w:left="-720"/>
        <w:rPr>
          <w:rFonts w:ascii="Verdana" w:hAnsi="Verdana" w:cs="Tahoma"/>
          <w:sz w:val="20"/>
          <w:szCs w:val="20"/>
        </w:rPr>
      </w:pPr>
      <w:r w:rsidRPr="00EF0F81">
        <w:rPr>
          <w:rFonts w:ascii="Verdana" w:hAnsi="Verdana" w:cs="Tahoma"/>
          <w:sz w:val="20"/>
          <w:szCs w:val="20"/>
        </w:rPr>
        <w:t>2. får hälso- och sjukvård i hemmet (hemsjukvård),</w:t>
      </w:r>
    </w:p>
    <w:p w:rsidR="00B60D53" w:rsidRPr="00EF0F81" w:rsidP="00B60D53" w14:paraId="2B2ADCE2" w14:textId="77777777">
      <w:pPr>
        <w:ind w:left="-720"/>
        <w:rPr>
          <w:rFonts w:ascii="Verdana" w:hAnsi="Verdana" w:cs="Tahoma"/>
          <w:sz w:val="20"/>
          <w:szCs w:val="20"/>
        </w:rPr>
      </w:pPr>
      <w:r w:rsidRPr="00EF0F81">
        <w:rPr>
          <w:rFonts w:ascii="Verdana" w:hAnsi="Verdana" w:cs="Tahoma"/>
          <w:sz w:val="20"/>
          <w:szCs w:val="20"/>
        </w:rPr>
        <w:t>3. omfattas av lagen (1993:387) om stöd och service till vissa funktionshindrade, LSS. Dessa personer är dock undantagna från regeln om omfattande vård- och omsorgsinsatser,</w:t>
      </w:r>
    </w:p>
    <w:p w:rsidR="00B60D53" w:rsidRPr="00EF0F81" w:rsidP="00B60D53" w14:paraId="26689E3F" w14:textId="77777777">
      <w:pPr>
        <w:ind w:left="-720"/>
        <w:rPr>
          <w:rFonts w:ascii="Verdana" w:hAnsi="Verdana" w:cs="Tahoma"/>
          <w:sz w:val="20"/>
          <w:szCs w:val="20"/>
        </w:rPr>
      </w:pPr>
      <w:r w:rsidRPr="00EF0F81">
        <w:rPr>
          <w:rFonts w:ascii="Verdana" w:hAnsi="Verdana" w:cs="Tahoma"/>
          <w:sz w:val="20"/>
          <w:szCs w:val="20"/>
        </w:rPr>
        <w:t>4. är bosatta i egen bostad och har motsvarande behov av vård eller omsorg som personer enligt punkterna 1-2 ovan.</w:t>
      </w:r>
    </w:p>
    <w:p w:rsidR="00B60D53" w:rsidRPr="00EF0F81" w:rsidP="00B60D53" w14:paraId="168BB00E" w14:textId="77777777">
      <w:pPr>
        <w:ind w:left="-720"/>
        <w:rPr>
          <w:rFonts w:ascii="Verdana" w:hAnsi="Verdana" w:cs="Tahoma"/>
          <w:sz w:val="20"/>
          <w:szCs w:val="20"/>
        </w:rPr>
      </w:pPr>
    </w:p>
    <w:p w:rsidR="00B60D53" w:rsidRPr="00EF0F81" w:rsidP="00B60D53" w14:paraId="07EDC269" w14:textId="77777777">
      <w:pPr>
        <w:ind w:left="-720"/>
        <w:rPr>
          <w:rFonts w:ascii="Verdana" w:hAnsi="Verdana" w:cs="Tahoma"/>
          <w:b/>
          <w:sz w:val="20"/>
          <w:szCs w:val="20"/>
        </w:rPr>
      </w:pPr>
      <w:r w:rsidRPr="00EF0F81">
        <w:rPr>
          <w:rFonts w:ascii="Verdana" w:hAnsi="Verdana" w:cs="Tahoma"/>
          <w:b/>
          <w:sz w:val="20"/>
          <w:szCs w:val="20"/>
        </w:rPr>
        <w:t>När skall blanketten fyllas i?</w:t>
      </w:r>
    </w:p>
    <w:p w:rsidR="00B60D53" w:rsidRPr="00EF0F81" w:rsidP="00B60D53" w14:paraId="4747E7E6" w14:textId="77777777">
      <w:pPr>
        <w:ind w:left="-720"/>
        <w:rPr>
          <w:rFonts w:ascii="Verdana" w:hAnsi="Verdana" w:cs="Tahoma"/>
          <w:sz w:val="20"/>
          <w:szCs w:val="20"/>
        </w:rPr>
      </w:pPr>
      <w:r w:rsidRPr="00EF0F81">
        <w:rPr>
          <w:rFonts w:ascii="Verdana" w:hAnsi="Verdana" w:cs="Tahoma"/>
          <w:sz w:val="20"/>
          <w:szCs w:val="20"/>
        </w:rPr>
        <w:t>Blanketten bör fylla</w:t>
      </w:r>
      <w:r>
        <w:rPr>
          <w:rFonts w:ascii="Verdana" w:hAnsi="Verdana" w:cs="Tahoma"/>
          <w:sz w:val="20"/>
          <w:szCs w:val="20"/>
        </w:rPr>
        <w:t>s</w:t>
      </w:r>
      <w:r w:rsidRPr="00EF0F81">
        <w:rPr>
          <w:rFonts w:ascii="Verdana" w:hAnsi="Verdana" w:cs="Tahoma"/>
          <w:sz w:val="20"/>
          <w:szCs w:val="20"/>
        </w:rPr>
        <w:t xml:space="preserve"> i så snart individen är identifierad som berättigad till förmånerna.</w:t>
      </w:r>
    </w:p>
    <w:p w:rsidR="00B60D53" w:rsidRPr="00EF0F81" w:rsidP="00B60D53" w14:paraId="2C982D69" w14:textId="77777777">
      <w:pPr>
        <w:ind w:left="-720"/>
        <w:rPr>
          <w:rFonts w:ascii="Verdana" w:hAnsi="Verdana" w:cs="Tahoma"/>
          <w:sz w:val="20"/>
          <w:szCs w:val="20"/>
        </w:rPr>
      </w:pPr>
    </w:p>
    <w:p w:rsidR="00B60D53" w:rsidRPr="00EF0F81" w:rsidP="00B60D53" w14:paraId="6512DA3A" w14:textId="77777777">
      <w:pPr>
        <w:ind w:left="-720"/>
        <w:rPr>
          <w:rFonts w:ascii="Verdana" w:hAnsi="Verdana" w:cs="Tahoma"/>
          <w:b/>
          <w:sz w:val="20"/>
          <w:szCs w:val="20"/>
        </w:rPr>
      </w:pPr>
      <w:r w:rsidRPr="00EF0F81">
        <w:rPr>
          <w:rFonts w:ascii="Verdana" w:hAnsi="Verdana" w:cs="Tahoma"/>
          <w:b/>
          <w:sz w:val="20"/>
          <w:szCs w:val="20"/>
        </w:rPr>
        <w:t>Vad skall fyllas i på blanketten?</w:t>
      </w:r>
    </w:p>
    <w:p w:rsidR="00B60D53" w:rsidRPr="00EF0F81" w:rsidP="00B60D53" w14:paraId="1F4ACF0B" w14:textId="77777777">
      <w:pPr>
        <w:ind w:left="-720"/>
        <w:rPr>
          <w:rFonts w:ascii="Verdana" w:hAnsi="Verdana" w:cs="Tahoma"/>
          <w:sz w:val="20"/>
          <w:szCs w:val="20"/>
        </w:rPr>
      </w:pPr>
      <w:r w:rsidRPr="00EF0F81">
        <w:rPr>
          <w:rFonts w:ascii="Verdana" w:hAnsi="Verdana" w:cs="Tahoma"/>
          <w:sz w:val="20"/>
          <w:szCs w:val="20"/>
        </w:rPr>
        <w:t xml:space="preserve">Alla delar i blanketten måste vara ifyllda även om den berättigade väljer att inte ta del av någon av förmånerna. </w:t>
      </w:r>
    </w:p>
    <w:p w:rsidR="00B60D53" w:rsidRPr="00EF0F81" w:rsidP="00B60D53" w14:paraId="13F5A906" w14:textId="77777777">
      <w:pPr>
        <w:ind w:left="-720"/>
        <w:rPr>
          <w:rFonts w:ascii="Verdana" w:hAnsi="Verdana" w:cs="Tahoma"/>
          <w:sz w:val="20"/>
          <w:szCs w:val="20"/>
        </w:rPr>
      </w:pPr>
    </w:p>
    <w:p w:rsidR="00B60D53" w:rsidRPr="00EF0F81" w:rsidP="00B60D53" w14:paraId="5261FE5B" w14:textId="77777777">
      <w:pPr>
        <w:ind w:left="-720"/>
        <w:rPr>
          <w:rFonts w:ascii="Verdana" w:hAnsi="Verdana" w:cs="Tahoma"/>
          <w:b/>
          <w:sz w:val="20"/>
          <w:szCs w:val="20"/>
        </w:rPr>
      </w:pPr>
      <w:r w:rsidRPr="00EF0F81">
        <w:rPr>
          <w:rFonts w:ascii="Verdana" w:hAnsi="Verdana" w:cs="Tahoma"/>
          <w:b/>
          <w:sz w:val="20"/>
          <w:szCs w:val="20"/>
        </w:rPr>
        <w:t>Vart sänds blanketten?</w:t>
      </w:r>
    </w:p>
    <w:p w:rsidR="00B60D53" w:rsidRPr="00EF0F81" w:rsidP="00B60D53" w14:paraId="1467C539" w14:textId="77777777">
      <w:pPr>
        <w:ind w:left="-720"/>
        <w:rPr>
          <w:rFonts w:ascii="Verdana" w:hAnsi="Verdana" w:cs="Tahoma"/>
          <w:b/>
          <w:bCs/>
          <w:i/>
          <w:iCs/>
          <w:sz w:val="20"/>
          <w:szCs w:val="20"/>
        </w:rPr>
      </w:pPr>
      <w:r w:rsidRPr="00EF0F81">
        <w:rPr>
          <w:rFonts w:ascii="Verdana" w:hAnsi="Verdana"/>
          <w:b/>
          <w:bCs/>
          <w:sz w:val="20"/>
          <w:szCs w:val="20"/>
        </w:rPr>
        <w:t>Originalet med underskrifter</w:t>
      </w:r>
      <w:r w:rsidRPr="00EF0F81">
        <w:rPr>
          <w:rFonts w:ascii="Verdana" w:hAnsi="Verdana"/>
          <w:sz w:val="20"/>
          <w:szCs w:val="20"/>
        </w:rPr>
        <w:t xml:space="preserve"> insändes till </w:t>
      </w:r>
      <w:r w:rsidRPr="00EF0F81">
        <w:rPr>
          <w:rFonts w:ascii="Verdana" w:hAnsi="Verdana"/>
          <w:i/>
          <w:iCs/>
          <w:sz w:val="20"/>
          <w:szCs w:val="20"/>
        </w:rPr>
        <w:t>Region Jämtland Härjedalen,</w:t>
      </w:r>
      <w:r w:rsidRPr="00EF0F81">
        <w:rPr>
          <w:rFonts w:ascii="Verdana" w:hAnsi="Verdana"/>
          <w:sz w:val="20"/>
          <w:szCs w:val="20"/>
        </w:rPr>
        <w:t xml:space="preserve"> </w:t>
      </w:r>
      <w:r w:rsidRPr="00EF0F81">
        <w:rPr>
          <w:rFonts w:ascii="Verdana" w:hAnsi="Verdana"/>
          <w:i/>
          <w:iCs/>
          <w:sz w:val="20"/>
          <w:szCs w:val="20"/>
        </w:rPr>
        <w:t>Beställarenheten Tandvård, Box 654, 831 27 Östersund</w:t>
      </w:r>
      <w:r w:rsidRPr="00EF0F81">
        <w:rPr>
          <w:rFonts w:ascii="Verdana" w:hAnsi="Verdana"/>
          <w:sz w:val="20"/>
          <w:szCs w:val="20"/>
        </w:rPr>
        <w:t xml:space="preserve">. </w:t>
      </w:r>
      <w:r w:rsidRPr="00EF0F81">
        <w:rPr>
          <w:rFonts w:ascii="Verdana" w:hAnsi="Verdana"/>
          <w:b/>
          <w:bCs/>
          <w:i/>
          <w:iCs/>
          <w:sz w:val="20"/>
          <w:szCs w:val="20"/>
        </w:rPr>
        <w:t>OBS! Gör en kopia av originalet, kopian behålles av uppgiftslämnaren.</w:t>
      </w:r>
    </w:p>
    <w:p w:rsidR="00B60D53" w:rsidRPr="00EF0F81" w:rsidP="00B60D53" w14:paraId="6C05DF37" w14:textId="77777777">
      <w:pPr>
        <w:ind w:left="-720"/>
        <w:rPr>
          <w:rFonts w:ascii="Verdana" w:hAnsi="Verdana"/>
          <w:sz w:val="20"/>
          <w:szCs w:val="20"/>
        </w:rPr>
      </w:pPr>
    </w:p>
    <w:p w:rsidR="00B60D53" w:rsidRPr="00EF0F81" w:rsidP="00B60D53" w14:paraId="38513412" w14:textId="77777777">
      <w:pPr>
        <w:ind w:left="-720"/>
        <w:rPr>
          <w:rFonts w:ascii="Verdana" w:hAnsi="Verdana" w:cs="Tahoma"/>
          <w:b/>
          <w:sz w:val="20"/>
          <w:szCs w:val="20"/>
        </w:rPr>
      </w:pPr>
      <w:r w:rsidRPr="00EF0F81">
        <w:rPr>
          <w:rFonts w:ascii="Verdana" w:hAnsi="Verdana" w:cs="Tahoma"/>
          <w:b/>
          <w:sz w:val="20"/>
          <w:szCs w:val="20"/>
        </w:rPr>
        <w:t>Vad händer sedan?</w:t>
      </w:r>
    </w:p>
    <w:p w:rsidR="00B60D53" w:rsidRPr="00EF0F81" w:rsidP="00B60D53" w14:paraId="1E477061" w14:textId="77777777">
      <w:pPr>
        <w:ind w:left="-720"/>
        <w:rPr>
          <w:rFonts w:ascii="Verdana" w:hAnsi="Verdana" w:cs="Tahoma"/>
          <w:sz w:val="20"/>
          <w:szCs w:val="20"/>
        </w:rPr>
      </w:pPr>
      <w:r w:rsidRPr="00EF0F81">
        <w:rPr>
          <w:rFonts w:ascii="Verdana" w:hAnsi="Verdana" w:cs="Tahoma"/>
          <w:sz w:val="20"/>
          <w:szCs w:val="20"/>
        </w:rPr>
        <w:t>Den berättigade får ett personligt kort som skall tas med till tandvården. Man kan välja fritt för den nödvändiga tandvården. Den som valt munhälsobedömning blir kontaktad direkt av utföraren av uppsökande verksamhet som Region J</w:t>
      </w:r>
      <w:r>
        <w:rPr>
          <w:rFonts w:ascii="Verdana" w:hAnsi="Verdana" w:cs="Tahoma"/>
          <w:sz w:val="20"/>
          <w:szCs w:val="20"/>
        </w:rPr>
        <w:t>ämtland Härjedalen</w:t>
      </w:r>
      <w:r w:rsidRPr="00EF0F81">
        <w:rPr>
          <w:rFonts w:ascii="Verdana" w:hAnsi="Verdana" w:cs="Tahoma"/>
          <w:sz w:val="20"/>
          <w:szCs w:val="20"/>
        </w:rPr>
        <w:t xml:space="preserve"> har avtal med.</w:t>
      </w:r>
    </w:p>
    <w:p w:rsidR="00B60D53" w:rsidRPr="00EF0F81" w:rsidP="00B60D53" w14:paraId="35AF0AE9" w14:textId="77777777">
      <w:pPr>
        <w:ind w:left="-720"/>
        <w:rPr>
          <w:rFonts w:ascii="Verdana" w:hAnsi="Verdana" w:cs="Tahoma"/>
          <w:sz w:val="20"/>
          <w:szCs w:val="20"/>
        </w:rPr>
      </w:pPr>
    </w:p>
    <w:p w:rsidR="00B60D53" w:rsidRPr="00EF0F81" w:rsidP="00B60D53" w14:paraId="17426609" w14:textId="77777777">
      <w:pPr>
        <w:ind w:left="-720"/>
        <w:rPr>
          <w:rFonts w:ascii="Verdana" w:hAnsi="Verdana" w:cs="Tahoma"/>
          <w:b/>
          <w:sz w:val="20"/>
          <w:szCs w:val="20"/>
        </w:rPr>
      </w:pPr>
      <w:r w:rsidRPr="00EF0F81">
        <w:rPr>
          <w:rFonts w:ascii="Verdana" w:hAnsi="Verdana" w:cs="Tahoma"/>
          <w:b/>
          <w:sz w:val="20"/>
          <w:szCs w:val="20"/>
        </w:rPr>
        <w:t>Kan den berättigade ångra ett val?</w:t>
      </w:r>
    </w:p>
    <w:p w:rsidR="00B60D53" w:rsidRPr="00EF0F81" w:rsidP="00B60D53" w14:paraId="6951357E" w14:textId="77777777">
      <w:pPr>
        <w:ind w:left="-720"/>
        <w:rPr>
          <w:rFonts w:ascii="Verdana" w:hAnsi="Verdana" w:cs="Tahoma"/>
          <w:sz w:val="20"/>
          <w:szCs w:val="20"/>
        </w:rPr>
      </w:pPr>
      <w:r w:rsidRPr="00EF0F81">
        <w:rPr>
          <w:rFonts w:ascii="Verdana" w:hAnsi="Verdana" w:cs="Tahoma"/>
          <w:sz w:val="20"/>
          <w:szCs w:val="20"/>
        </w:rPr>
        <w:t>Ja, när som helst kan ett omval sändas till Region J</w:t>
      </w:r>
      <w:r>
        <w:rPr>
          <w:rFonts w:ascii="Verdana" w:hAnsi="Verdana" w:cs="Tahoma"/>
          <w:sz w:val="20"/>
          <w:szCs w:val="20"/>
        </w:rPr>
        <w:t>ämtland Härjedalen</w:t>
      </w:r>
      <w:r w:rsidRPr="00EF0F81">
        <w:rPr>
          <w:rFonts w:ascii="Verdana" w:hAnsi="Verdana" w:cs="Tahoma"/>
          <w:sz w:val="20"/>
          <w:szCs w:val="20"/>
        </w:rPr>
        <w:t>.</w:t>
      </w:r>
    </w:p>
    <w:p w:rsidR="00B60D53" w:rsidRPr="00EF0F81" w:rsidP="00B60D53" w14:paraId="6B7E14E3" w14:textId="77777777">
      <w:pPr>
        <w:ind w:left="-720"/>
        <w:rPr>
          <w:rFonts w:ascii="Verdana" w:hAnsi="Verdana"/>
          <w:sz w:val="20"/>
          <w:szCs w:val="20"/>
        </w:rPr>
      </w:pPr>
    </w:p>
    <w:p w:rsidR="00B60D53" w:rsidRPr="00EF0F81" w:rsidP="00B60D53" w14:paraId="5EF43ACE" w14:textId="77777777">
      <w:pPr>
        <w:ind w:left="-720"/>
        <w:rPr>
          <w:rFonts w:ascii="Verdana" w:hAnsi="Verdana" w:cs="Tahoma"/>
          <w:b/>
          <w:sz w:val="20"/>
          <w:szCs w:val="20"/>
        </w:rPr>
      </w:pPr>
      <w:r w:rsidRPr="00EF0F81">
        <w:rPr>
          <w:rFonts w:ascii="Verdana" w:hAnsi="Verdana" w:cs="Tahoma"/>
          <w:b/>
          <w:sz w:val="20"/>
          <w:szCs w:val="20"/>
        </w:rPr>
        <w:t>Vem svarar på frågor?</w:t>
      </w:r>
    </w:p>
    <w:p w:rsidR="00B60D53" w:rsidP="00B60D53" w14:paraId="1B32F80B" w14:textId="77777777">
      <w:pPr>
        <w:ind w:left="-720"/>
        <w:rPr>
          <w:rFonts w:ascii="Verdana" w:hAnsi="Verdana" w:cs="Tahoma"/>
          <w:sz w:val="20"/>
          <w:szCs w:val="20"/>
        </w:rPr>
      </w:pPr>
      <w:r w:rsidRPr="00EF0F81">
        <w:rPr>
          <w:rFonts w:ascii="Verdana" w:hAnsi="Verdana" w:cs="Tahoma"/>
          <w:sz w:val="20"/>
          <w:szCs w:val="20"/>
        </w:rPr>
        <w:t>Beställarenheten hos regionen:</w:t>
      </w:r>
    </w:p>
    <w:p w:rsidR="00B60D53" w:rsidP="00B60D53" w14:paraId="5CF8922F" w14:textId="77777777">
      <w:pPr>
        <w:ind w:left="-720"/>
        <w:rPr>
          <w:rFonts w:ascii="Verdana" w:hAnsi="Verdana" w:cs="Tahoma"/>
          <w:b/>
          <w:bCs/>
          <w:sz w:val="20"/>
          <w:szCs w:val="20"/>
        </w:rPr>
      </w:pPr>
    </w:p>
    <w:p w:rsidR="00B60D53" w:rsidRPr="00B60D53" w:rsidP="00B60D53" w14:paraId="6D101D35" w14:textId="4F006391">
      <w:pPr>
        <w:ind w:left="-720"/>
        <w:rPr>
          <w:rFonts w:ascii="Verdana" w:hAnsi="Verdana" w:cs="Tahoma"/>
          <w:sz w:val="20"/>
          <w:szCs w:val="20"/>
        </w:rPr>
      </w:pPr>
      <w:r w:rsidRPr="00C01069">
        <w:rPr>
          <w:rFonts w:ascii="Verdana" w:hAnsi="Verdana" w:cs="Tahoma"/>
          <w:b/>
          <w:bCs/>
          <w:sz w:val="20"/>
          <w:szCs w:val="20"/>
        </w:rPr>
        <w:t>E-post:</w:t>
      </w:r>
      <w:r>
        <w:rPr>
          <w:rFonts w:ascii="Verdana" w:hAnsi="Verdana" w:cs="Tahoma"/>
          <w:sz w:val="20"/>
          <w:szCs w:val="20"/>
        </w:rPr>
        <w:t xml:space="preserve"> </w:t>
      </w:r>
      <w:hyperlink r:id="rId12" w:history="1">
        <w:r w:rsidRPr="00C01069">
          <w:rPr>
            <w:rStyle w:val="Hyperlink"/>
            <w:rFonts w:ascii="Verdana" w:hAnsi="Verdana"/>
          </w:rPr>
          <w:t>bestallartandvard@regionjh.se</w:t>
        </w:r>
      </w:hyperlink>
    </w:p>
    <w:p w:rsidR="00B60D53" w:rsidRPr="00C01069" w:rsidP="00B60D53" w14:paraId="1E3D6C72" w14:textId="77777777">
      <w:pPr>
        <w:rPr>
          <w:rFonts w:ascii="Verdana" w:hAnsi="Verdana" w:cs="Tahoma"/>
          <w:b/>
          <w:bCs/>
          <w:sz w:val="20"/>
          <w:szCs w:val="20"/>
        </w:rPr>
      </w:pPr>
    </w:p>
    <w:p w:rsidR="00B60D53" w:rsidRPr="00EF0F81" w:rsidP="00B60D53" w14:paraId="3576245C" w14:textId="77777777">
      <w:pPr>
        <w:ind w:left="-720"/>
        <w:rPr>
          <w:rFonts w:ascii="Verdana" w:hAnsi="Verdana" w:cs="Tahoma"/>
          <w:sz w:val="20"/>
          <w:szCs w:val="20"/>
        </w:rPr>
      </w:pPr>
      <w:r>
        <w:rPr>
          <w:rFonts w:ascii="Verdana" w:hAnsi="Verdana" w:cs="Tahoma"/>
          <w:b/>
          <w:bCs/>
          <w:sz w:val="20"/>
          <w:szCs w:val="20"/>
        </w:rPr>
        <w:t>Bedömningstandläkare</w:t>
      </w:r>
      <w:r w:rsidRPr="00EF0F81">
        <w:rPr>
          <w:rFonts w:ascii="Verdana" w:hAnsi="Verdana" w:cs="Tahoma"/>
          <w:sz w:val="20"/>
          <w:szCs w:val="20"/>
        </w:rPr>
        <w:t xml:space="preserve"> (övergripande frågor), tfn 063-14 75 02,</w:t>
      </w:r>
    </w:p>
    <w:p w:rsidR="00B60D53" w:rsidP="00B60D53" w14:paraId="76BC71F7" w14:textId="470D041E">
      <w:pPr>
        <w:ind w:left="-720"/>
        <w:rPr>
          <w:rFonts w:ascii="Verdana" w:hAnsi="Verdana" w:cs="Tahoma"/>
          <w:sz w:val="20"/>
          <w:szCs w:val="20"/>
        </w:rPr>
      </w:pPr>
      <w:r>
        <w:rPr>
          <w:rFonts w:ascii="Verdana" w:hAnsi="Verdana" w:cs="Tahoma"/>
          <w:b/>
          <w:bCs/>
          <w:sz w:val="20"/>
          <w:szCs w:val="20"/>
        </w:rPr>
        <w:t xml:space="preserve">Handläggare </w:t>
      </w:r>
      <w:r w:rsidRPr="00EF0F81">
        <w:rPr>
          <w:rFonts w:ascii="Verdana" w:hAnsi="Verdana" w:cs="Tahoma"/>
          <w:sz w:val="20"/>
          <w:szCs w:val="20"/>
        </w:rPr>
        <w:t xml:space="preserve">(uppsökande verksamhet), tfn 063-14 76 19, </w:t>
      </w:r>
    </w:p>
    <w:p w:rsidR="00B60D53" w:rsidRPr="00B60D53" w:rsidP="00B60D53" w14:paraId="550D8FAD" w14:textId="0AD61ACB">
      <w:pPr>
        <w:ind w:left="-720"/>
        <w:rPr>
          <w:rFonts w:ascii="Verdana" w:hAnsi="Verdana" w:cs="Tahoma"/>
          <w:sz w:val="20"/>
          <w:szCs w:val="20"/>
        </w:rPr>
      </w:pPr>
      <w:r w:rsidRPr="00C01069">
        <w:rPr>
          <w:rFonts w:ascii="Verdana" w:hAnsi="Verdana" w:cs="Tahoma"/>
          <w:b/>
          <w:bCs/>
          <w:sz w:val="20"/>
          <w:szCs w:val="20"/>
        </w:rPr>
        <w:t xml:space="preserve">Handläggare </w:t>
      </w:r>
      <w:r w:rsidRPr="00EF0F81">
        <w:rPr>
          <w:rFonts w:ascii="Verdana" w:hAnsi="Verdana" w:cs="Tahoma"/>
          <w:sz w:val="20"/>
          <w:szCs w:val="20"/>
        </w:rPr>
        <w:t>(nödvändig tandvård), tfn 063-14 75 89,</w:t>
      </w:r>
    </w:p>
    <w:p w:rsidR="00982122" w:rsidRPr="00FA4839" w:rsidP="00FA4839" w14:paraId="5F6DA3D4" w14:textId="77777777">
      <w:pPr>
        <w:pStyle w:val="Brdtext-RJH"/>
      </w:pPr>
    </w:p>
    <w:sectPr w:rsidSect="00B60D53">
      <w:headerReference w:type="default" r:id="rId13"/>
      <w:footerReference w:type="default" r:id="rId14"/>
      <w:headerReference w:type="first" r:id="rId15"/>
      <w:type w:val="continuous"/>
      <w:pgSz w:w="11906" w:h="16838"/>
      <w:pgMar w:top="2443" w:right="1871" w:bottom="1701" w:left="1985"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aramond">
    <w:altName w:val="Cambri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0D53" w14:paraId="3050DA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0D53" w:rsidP="00E643E4" w14:paraId="39909A05" w14:textId="77777777">
    <w:pPr>
      <w:pStyle w:val="Heading3"/>
      <w:spacing w:before="0"/>
      <w:ind w:left="255" w:right="-936"/>
      <w:rPr>
        <w:b/>
        <w:bCs/>
        <w:sz w:val="14"/>
        <w:szCs w:val="14"/>
      </w:rPr>
    </w:pPr>
    <w:r w:rsidRPr="00E643E4">
      <w:rPr>
        <w:b/>
        <w:bCs/>
        <w:sz w:val="14"/>
        <w:szCs w:val="14"/>
      </w:rPr>
      <w:t xml:space="preserve">De personuppgifter du lämnar kommer att lagras i det dataregister som används för att administrera </w:t>
    </w:r>
    <w:r>
      <w:rPr>
        <w:b/>
        <w:bCs/>
        <w:sz w:val="14"/>
        <w:szCs w:val="14"/>
      </w:rPr>
      <w:t>tandvårdsstöd</w:t>
    </w:r>
    <w:r w:rsidRPr="00E643E4">
      <w:rPr>
        <w:b/>
        <w:bCs/>
        <w:sz w:val="14"/>
        <w:szCs w:val="14"/>
      </w:rPr>
      <w:t>.</w:t>
    </w:r>
  </w:p>
  <w:p w:rsidR="00B60D53" w:rsidRPr="00E643E4" w:rsidP="00E643E4" w14:paraId="7B71783F" w14:textId="77777777">
    <w:pPr>
      <w:pStyle w:val="Heading3"/>
      <w:spacing w:before="0"/>
      <w:ind w:left="255" w:right="-936"/>
      <w:rPr>
        <w:b/>
        <w:bCs/>
        <w:sz w:val="14"/>
        <w:szCs w:val="14"/>
      </w:rPr>
    </w:pPr>
    <w:r w:rsidRPr="00E643E4">
      <w:rPr>
        <w:b/>
        <w:bCs/>
        <w:sz w:val="14"/>
        <w:szCs w:val="14"/>
      </w:rPr>
      <w:t>Om du vill veta mera om dina rättigheter som registreras se www.regionjh.se</w:t>
    </w:r>
    <w:r>
      <w:rPr>
        <w:b/>
        <w:bCs/>
        <w:sz w:val="14"/>
        <w:szCs w:val="14"/>
      </w:rPr>
      <w:t>/gdpr</w:t>
    </w:r>
  </w:p>
  <w:p w:rsidR="00B60D53" w14:paraId="4B1EFF33" w14:textId="77777777">
    <w:pPr>
      <w:pStyle w:val="Footer"/>
      <w:rPr>
        <w:sz w:val="16"/>
        <w:szCs w:val="16"/>
      </w:rPr>
    </w:pPr>
    <w:r>
      <w:rPr>
        <w:sz w:val="16"/>
        <w:szCs w:val="16"/>
      </w:rPr>
      <w:t xml:space="preserve">       </w:t>
    </w:r>
  </w:p>
  <w:p w:rsidR="00B60D53" w:rsidRPr="00D718BA" w14:paraId="7F311A2B" w14:textId="77777777">
    <w:pPr>
      <w:pStyle w:val="Footer"/>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0D53" w14:paraId="46D96EC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RPr="0046708B" w:rsidP="00982122" w14:paraId="5BE696DF" w14:textId="77777777">
    <w:pPr>
      <w:pStyle w:val="Footer"/>
      <w:rPr>
        <w:color w:val="7F7F7F"/>
        <w:sz w:val="13"/>
        <w:szCs w:val="13"/>
      </w:rPr>
    </w:pPr>
    <w:r w:rsidRPr="0046708B">
      <w:rPr>
        <w:color w:val="7F7F7F"/>
        <w:sz w:val="13"/>
        <w:szCs w:val="13"/>
      </w:rPr>
      <w:t>Original lagras och godkänns elektroniskt. Utskrifter gäller endast efter verifiering mot systemet att utgåvan fortfarande är giltig.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0D53" w14:paraId="0C32D4F6" w14:textId="77777777">
      <w:r>
        <w:separator/>
      </w:r>
    </w:p>
  </w:footnote>
  <w:footnote w:type="continuationSeparator" w:id="1">
    <w:p w:rsidR="00B60D53" w14:paraId="1BB92E23" w14:textId="77777777">
      <w:r>
        <w:continuationSeparator/>
      </w:r>
    </w:p>
  </w:footnote>
  <w:footnote w:id="2">
    <w:p w:rsidR="00B60D53" w:rsidRPr="00E643E4" w:rsidP="00B60D53" w14:paraId="044DBEF0"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0D53" w14:paraId="3A833C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CellMar>
        <w:top w:w="0" w:type="dxa"/>
        <w:left w:w="70" w:type="dxa"/>
        <w:bottom w:w="0" w:type="dxa"/>
        <w:right w:w="70" w:type="dxa"/>
      </w:tblCellMar>
      <w:tblLook w:val="0000"/>
    </w:tblPr>
    <w:tblGrid>
      <w:gridCol w:w="3890"/>
      <w:gridCol w:w="4719"/>
      <w:gridCol w:w="1312"/>
    </w:tblGrid>
    <w:tr w14:paraId="3EE70176" w14:textId="77777777">
      <w:tblPrEx>
        <w:tblW w:w="0" w:type="auto"/>
        <w:tblCellMar>
          <w:top w:w="0" w:type="dxa"/>
          <w:left w:w="70" w:type="dxa"/>
          <w:bottom w:w="0" w:type="dxa"/>
          <w:right w:w="70" w:type="dxa"/>
        </w:tblCellMar>
        <w:tblLook w:val="0000"/>
      </w:tblPrEx>
      <w:tc>
        <w:tcPr>
          <w:tcW w:w="2950" w:type="dxa"/>
        </w:tcPr>
        <w:p w:rsidR="00B60D53" w14:paraId="47799B37" w14:textId="0E388915">
          <w:r>
            <w:rPr>
              <w:noProof/>
            </w:rPr>
            <w:drawing>
              <wp:inline distT="0" distB="0" distL="0" distR="0">
                <wp:extent cx="2381250" cy="542925"/>
                <wp:effectExtent l="0" t="0" r="0" b="9525"/>
                <wp:docPr id="1556787813"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8781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1250" cy="542925"/>
                        </a:xfrm>
                        <a:prstGeom prst="rect">
                          <a:avLst/>
                        </a:prstGeom>
                        <a:noFill/>
                        <a:ln>
                          <a:noFill/>
                        </a:ln>
                      </pic:spPr>
                    </pic:pic>
                  </a:graphicData>
                </a:graphic>
              </wp:inline>
            </w:drawing>
          </w:r>
        </w:p>
      </w:tc>
      <w:tc>
        <w:tcPr>
          <w:tcW w:w="5580" w:type="dxa"/>
        </w:tcPr>
        <w:p w:rsidR="00B60D53" w:rsidRPr="00804EE0" w14:paraId="1F446865" w14:textId="77777777">
          <w:pPr>
            <w:rPr>
              <w:rFonts w:cs="Tahoma"/>
              <w:i/>
              <w:vanish/>
              <w:sz w:val="22"/>
              <w:szCs w:val="22"/>
            </w:rPr>
          </w:pPr>
        </w:p>
      </w:tc>
      <w:tc>
        <w:tcPr>
          <w:tcW w:w="1531" w:type="dxa"/>
        </w:tcPr>
        <w:p w:rsidR="00B60D53" w:rsidRPr="001B09EA" w14:paraId="1E65B53F" w14:textId="77777777">
          <w:pPr>
            <w:jc w:val="right"/>
            <w:rPr>
              <w:rFonts w:ascii="Tahoma" w:hAnsi="Tahoma" w:cs="Tahoma"/>
              <w:sz w:val="16"/>
              <w:szCs w:val="16"/>
            </w:rPr>
          </w:pPr>
        </w:p>
      </w:tc>
    </w:tr>
  </w:tbl>
  <w:p w:rsidR="00B60D53" w14:paraId="3F2FE1F6" w14:textId="77777777">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0D53" w14:paraId="59C47053"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4C9195D" w14:textId="77777777">
    <w:pPr>
      <w:pStyle w:val="Sidhuvudsidnumrering-RJH"/>
      <w:ind w:right="-907"/>
      <w:rPr>
        <w:color w:val="4D4D4D"/>
      </w:rPr>
    </w:pPr>
    <w:r>
      <w:rPr>
        <w:noProof/>
        <w:lang w:eastAsia="sv-SE"/>
      </w:rPr>
      <w:drawing>
        <wp:anchor distT="0" distB="0" distL="114300" distR="114300" simplePos="0" relativeHeight="251659264"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631229068" name="Bildobjekt 631229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29068"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3F0D14B1" w14:textId="77777777" w:rsidTr="00E33AE4">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8B4E31" w:rsidP="00982122" w14:paraId="01DED350" w14:textId="77777777">
          <w:pPr>
            <w:pStyle w:val="Header"/>
            <w:rPr>
              <w:rFonts w:asciiTheme="minorHAnsi" w:hAnsiTheme="minorHAnsi" w:cstheme="minorHAnsi"/>
              <w:color w:val="7F7F7F"/>
              <w:sz w:val="13"/>
            </w:rPr>
          </w:pPr>
        </w:p>
      </w:tc>
      <w:tc>
        <w:tcPr>
          <w:tcW w:w="4541" w:type="dxa"/>
          <w:vMerge w:val="restart"/>
          <w:tcMar>
            <w:left w:w="0" w:type="dxa"/>
            <w:right w:w="0" w:type="dxa"/>
          </w:tcMar>
        </w:tcPr>
        <w:p w:rsidR="005A7792" w:rsidRPr="008877DB" w:rsidP="005C5B00" w14:paraId="5C5D6553" w14:textId="77777777">
          <w:pPr>
            <w:pStyle w:val="Header"/>
            <w:rPr>
              <w:rFonts w:asciiTheme="minorHAnsi" w:hAnsiTheme="minorHAnsi" w:cstheme="minorHAnsi"/>
              <w:color w:val="7F7F7F"/>
              <w:sz w:val="13"/>
            </w:rPr>
          </w:pPr>
          <w:r w:rsidRPr="008877DB">
            <w:fldChar w:fldCharType="begin"/>
          </w:r>
          <w:r>
            <w:instrText xml:space="preserve"> DOCPROPERTY C_Workflow \* MERGEFORMAT \*Upper </w:instrText>
          </w:r>
          <w:r w:rsidRPr="008877DB">
            <w:fldChar w:fldCharType="separate"/>
          </w:r>
          <w:r w:rsidRPr="008877DB">
            <w:rPr>
              <w:rFonts w:asciiTheme="minorHAnsi" w:hAnsiTheme="minorHAnsi" w:cstheme="minorHAnsi"/>
              <w:color w:val="7F7F7F"/>
              <w:sz w:val="13"/>
            </w:rPr>
            <w:t>FORMULÄR</w:t>
          </w:r>
          <w:r w:rsidRPr="008877DB">
            <w:rPr>
              <w:rFonts w:asciiTheme="minorHAnsi" w:hAnsiTheme="minorHAnsi" w:cstheme="minorHAnsi"/>
              <w:color w:val="7F7F7F"/>
              <w:sz w:val="13"/>
            </w:rPr>
            <w:fldChar w:fldCharType="end"/>
          </w:r>
        </w:p>
        <w:p w:rsidR="005A7792" w:rsidRPr="008877DB" w:rsidP="005C5B00" w14:paraId="06050304" w14:textId="77777777">
          <w:pPr>
            <w:pStyle w:val="Header"/>
            <w:rPr>
              <w:rFonts w:asciiTheme="minorHAnsi" w:hAnsiTheme="minorHAnsi" w:cstheme="minorHAnsi"/>
              <w:color w:val="7F7F7F"/>
              <w:sz w:val="13"/>
            </w:rPr>
          </w:pPr>
          <w:r w:rsidRPr="008877DB">
            <w:fldChar w:fldCharType="begin"/>
          </w:r>
          <w:r>
            <w:instrText xml:space="preserve"> DOCPROPERTY C_Title \* MERGEFORMAT \* FirstCap </w:instrText>
          </w:r>
          <w:r w:rsidRPr="008877DB">
            <w:fldChar w:fldCharType="separate"/>
          </w:r>
          <w:r w:rsidRPr="008877DB">
            <w:rPr>
              <w:rFonts w:asciiTheme="minorHAnsi" w:hAnsiTheme="minorHAnsi" w:cstheme="minorHAnsi"/>
              <w:color w:val="7F7F7F"/>
              <w:sz w:val="13"/>
            </w:rPr>
            <w:t>Erbjudande</w:t>
          </w:r>
          <w:r>
            <w:t xml:space="preserve"> om munhälsobedömning och nödvändig tandvård</w:t>
          </w:r>
          <w:r w:rsidRPr="008877DB">
            <w:rPr>
              <w:rFonts w:asciiTheme="minorHAnsi" w:hAnsiTheme="minorHAnsi" w:cstheme="minorHAnsi"/>
              <w:color w:val="7F7F7F"/>
              <w:sz w:val="13"/>
            </w:rPr>
            <w:fldChar w:fldCharType="end"/>
          </w:r>
        </w:p>
      </w:tc>
      <w:tc>
        <w:tcPr>
          <w:tcW w:w="1230" w:type="dxa"/>
          <w:vMerge w:val="restart"/>
          <w:tcMar>
            <w:left w:w="0" w:type="dxa"/>
            <w:right w:w="0" w:type="dxa"/>
          </w:tcMar>
        </w:tcPr>
        <w:p w:rsidR="005A7792" w:rsidRPr="008877DB" w:rsidP="005C5B00" w14:paraId="09515D1D" w14:textId="77777777">
          <w:pPr>
            <w:pStyle w:val="Header"/>
            <w:rPr>
              <w:rFonts w:cstheme="minorHAnsi"/>
              <w:color w:val="7F7F7F"/>
              <w:sz w:val="13"/>
            </w:rPr>
          </w:pPr>
          <w:r w:rsidRPr="008877DB">
            <w:rPr>
              <w:rFonts w:cstheme="minorHAnsi"/>
              <w:color w:val="7F7F7F"/>
              <w:sz w:val="13"/>
            </w:rPr>
            <w:fldChar w:fldCharType="begin"/>
          </w:r>
          <w:r w:rsidRPr="008877DB">
            <w:rPr>
              <w:rFonts w:cstheme="minorHAnsi"/>
              <w:color w:val="7F7F7F"/>
              <w:sz w:val="13"/>
            </w:rPr>
            <w:instrText xml:space="preserve"> PAGE  \* Arabic  \* MERGEFORMAT </w:instrText>
          </w:r>
          <w:r w:rsidRPr="008877DB">
            <w:rPr>
              <w:rFonts w:cstheme="minorHAnsi"/>
              <w:color w:val="7F7F7F"/>
              <w:sz w:val="13"/>
            </w:rPr>
            <w:fldChar w:fldCharType="separate"/>
          </w:r>
          <w:r w:rsidR="001F4924">
            <w:rPr>
              <w:rFonts w:ascii="Arial" w:eastAsia="Times New Roman" w:hAnsi="Arial" w:cstheme="minorHAnsi"/>
              <w:caps/>
              <w:noProof/>
              <w:color w:val="7F7F7F"/>
              <w:sz w:val="13"/>
              <w:szCs w:val="13"/>
              <w:lang w:val="sv-SE" w:eastAsia="en-US" w:bidi="ar-SA"/>
            </w:rPr>
            <w:t>2</w:t>
          </w:r>
          <w:r w:rsidRPr="008877DB">
            <w:rPr>
              <w:rFonts w:cstheme="minorHAnsi"/>
              <w:color w:val="7F7F7F"/>
              <w:sz w:val="13"/>
            </w:rPr>
            <w:fldChar w:fldCharType="end"/>
          </w:r>
          <w:r w:rsidRPr="008877DB">
            <w:rPr>
              <w:rFonts w:cstheme="minorHAnsi"/>
              <w:color w:val="7F7F7F"/>
              <w:sz w:val="13"/>
            </w:rPr>
            <w:t>(</w:t>
          </w:r>
          <w:r w:rsidRPr="001F4924" w:rsidR="001F4924">
            <w:fldChar w:fldCharType="begin"/>
          </w:r>
          <w:r>
            <w:instrText xml:space="preserve"> NUMPAGES  \* Arabic  \* MERGEFORMAT </w:instrText>
          </w:r>
          <w:r w:rsidRPr="001F4924" w:rsidR="001F4924">
            <w:fldChar w:fldCharType="separate"/>
          </w:r>
          <w:r w:rsidRPr="001F4924" w:rsidR="001F4924">
            <w:rPr>
              <w:rFonts w:ascii="Arial" w:eastAsia="Times New Roman" w:hAnsi="Arial" w:cstheme="minorHAnsi"/>
              <w:caps/>
              <w:noProof/>
              <w:color w:val="7F7F7F"/>
              <w:sz w:val="13"/>
              <w:szCs w:val="13"/>
              <w:lang w:val="sv-SE" w:eastAsia="en-US" w:bidi="ar-SA"/>
            </w:rPr>
            <w:t>2</w:t>
          </w:r>
          <w:r w:rsidRPr="001F4924" w:rsidR="001F4924">
            <w:rPr>
              <w:rFonts w:cstheme="minorHAnsi"/>
              <w:noProof/>
              <w:color w:val="7F7F7F"/>
              <w:sz w:val="13"/>
            </w:rPr>
            <w:fldChar w:fldCharType="end"/>
          </w:r>
          <w:r w:rsidRPr="008877DB">
            <w:rPr>
              <w:rFonts w:cstheme="minorHAnsi"/>
              <w:color w:val="7F7F7F"/>
              <w:sz w:val="13"/>
            </w:rPr>
            <w:t>)</w:t>
          </w:r>
        </w:p>
        <w:p w:rsidR="005A7792" w:rsidRPr="008877DB" w:rsidP="005C5B00" w14:paraId="116DDEE8" w14:textId="77777777">
          <w:pPr>
            <w:pStyle w:val="Header"/>
            <w:rPr>
              <w:rFonts w:asciiTheme="minorHAnsi" w:hAnsiTheme="minorHAnsi" w:cstheme="minorHAnsi"/>
              <w:color w:val="7F7F7F"/>
              <w:sz w:val="13"/>
            </w:rPr>
          </w:pPr>
          <w:r w:rsidRPr="008877DB">
            <w:fldChar w:fldCharType="begin"/>
          </w:r>
          <w:r>
            <w:instrText xml:space="preserve"> DOCPROPERTY C_DocumentNumber \* MERGEFORMAT  </w:instrText>
          </w:r>
          <w:r w:rsidRPr="008877DB">
            <w:fldChar w:fldCharType="separate"/>
          </w:r>
          <w:r w:rsidRPr="008877DB">
            <w:rPr>
              <w:rFonts w:cstheme="minorHAnsi"/>
              <w:color w:val="7F7F7F"/>
              <w:sz w:val="13"/>
            </w:rPr>
            <w:t>76847-1</w:t>
          </w:r>
          <w:r w:rsidRPr="008877DB">
            <w:rPr>
              <w:rFonts w:cstheme="minorHAnsi"/>
              <w:color w:val="7F7F7F"/>
              <w:sz w:val="13"/>
            </w:rPr>
            <w:fldChar w:fldCharType="end"/>
          </w:r>
        </w:p>
      </w:tc>
    </w:tr>
    <w:tr w14:paraId="78EF8DE4" w14:textId="77777777" w:rsidTr="00E33AE4">
      <w:tblPrEx>
        <w:tblW w:w="9899" w:type="dxa"/>
        <w:tblInd w:w="-907" w:type="dxa"/>
        <w:tblLook w:val="04A0"/>
      </w:tblPrEx>
      <w:trPr>
        <w:trHeight w:val="983"/>
      </w:trPr>
      <w:tc>
        <w:tcPr>
          <w:tcW w:w="4128" w:type="dxa"/>
          <w:tcMar>
            <w:left w:w="0" w:type="dxa"/>
            <w:right w:w="0" w:type="dxa"/>
          </w:tcMar>
        </w:tcPr>
        <w:p w:rsidR="005A7792" w:rsidRPr="008877DB" w:rsidP="005C5B00" w14:paraId="73DF9CCB" w14:textId="77777777">
          <w:pPr>
            <w:pStyle w:val="Header"/>
            <w:rPr>
              <w:rFonts w:cstheme="minorHAnsi"/>
              <w:color w:val="7F7F7F"/>
              <w:sz w:val="13"/>
            </w:rPr>
          </w:pPr>
          <w:r w:rsidRPr="008877DB">
            <w:fldChar w:fldCharType="begin"/>
          </w:r>
          <w:r>
            <w:instrText xml:space="preserve"> DOCPROPERTY C_WorkUnit \* MERGEFORMAT  </w:instrText>
          </w:r>
          <w:r w:rsidRPr="008877DB">
            <w:fldChar w:fldCharType="separate"/>
          </w:r>
          <w:r w:rsidRPr="008877DB">
            <w:rPr>
              <w:rFonts w:cstheme="minorHAnsi"/>
              <w:color w:val="7F7F7F"/>
              <w:sz w:val="13"/>
            </w:rPr>
            <w:t>Beställarenheten</w:t>
          </w:r>
          <w:r w:rsidRPr="008877DB">
            <w:rPr>
              <w:rFonts w:cstheme="minorHAnsi"/>
              <w:color w:val="7F7F7F"/>
              <w:sz w:val="13"/>
            </w:rPr>
            <w:fldChar w:fldCharType="end"/>
          </w:r>
        </w:p>
        <w:p w:rsidR="005A7792" w:rsidRPr="008877DB" w:rsidP="005A7792" w14:paraId="648F176C" w14:textId="77777777">
          <w:pPr>
            <w:pStyle w:val="Header"/>
            <w:rPr>
              <w:rFonts w:cstheme="minorHAnsi"/>
              <w:color w:val="7F7F7F"/>
              <w:sz w:val="13"/>
            </w:rPr>
          </w:pPr>
          <w:r w:rsidRPr="008877DB">
            <w:rPr>
              <w:rFonts w:cstheme="minorHAnsi"/>
              <w:color w:val="7F7F7F"/>
              <w:sz w:val="13"/>
            </w:rPr>
            <w:fldChar w:fldCharType="begin"/>
          </w:r>
          <w:r w:rsidRPr="008877DB" w:rsidR="00A67FE1">
            <w:rPr>
              <w:rFonts w:cstheme="minorHAnsi"/>
              <w:color w:val="7F7F7F"/>
              <w:sz w:val="13"/>
            </w:rPr>
            <w:instrText xml:space="preserve"> DOCPROPERTY C_Owner \* Caps  </w:instrText>
          </w:r>
          <w:r w:rsidRPr="008877DB">
            <w:rPr>
              <w:rFonts w:cstheme="minorHAnsi"/>
              <w:color w:val="7F7F7F"/>
              <w:sz w:val="13"/>
            </w:rPr>
            <w:fldChar w:fldCharType="separate"/>
          </w:r>
          <w:r w:rsidRPr="008877DB" w:rsidR="00A67FE1">
            <w:rPr>
              <w:rFonts w:cstheme="minorHAnsi"/>
              <w:color w:val="7F7F7F"/>
              <w:sz w:val="13"/>
            </w:rPr>
            <w:t>Anita Ternvall</w:t>
          </w:r>
          <w:r w:rsidRPr="008877DB">
            <w:rPr>
              <w:rFonts w:cstheme="minorHAnsi"/>
              <w:color w:val="7F7F7F"/>
              <w:sz w:val="13"/>
            </w:rPr>
            <w:fldChar w:fldCharType="end"/>
          </w:r>
        </w:p>
        <w:p w:rsidR="005A7792" w:rsidRPr="008B4E31" w:rsidP="00982122" w14:paraId="608277DA" w14:textId="77777777">
          <w:pPr>
            <w:pStyle w:val="Sidhuvud9"/>
            <w:rPr>
              <w:rFonts w:asciiTheme="minorHAnsi" w:hAnsiTheme="minorHAnsi" w:cstheme="minorHAnsi"/>
              <w:color w:val="7F7F7F"/>
              <w:sz w:val="13"/>
              <w:szCs w:val="13"/>
            </w:rPr>
          </w:pPr>
        </w:p>
        <w:p w:rsidR="00E33AE4" w:rsidRPr="008B4E31" w:rsidP="00982122" w14:paraId="083CDC70" w14:textId="77777777">
          <w:pPr>
            <w:pStyle w:val="Sidhuvud9"/>
            <w:rPr>
              <w:rFonts w:asciiTheme="minorHAnsi" w:hAnsiTheme="minorHAnsi" w:cstheme="minorHAnsi"/>
              <w:color w:val="7F7F7F"/>
              <w:sz w:val="13"/>
              <w:szCs w:val="13"/>
            </w:rPr>
          </w:pPr>
        </w:p>
        <w:p w:rsidR="00E33AE4" w:rsidRPr="008B4E31" w:rsidP="00982122" w14:paraId="21E159EE" w14:textId="77777777">
          <w:pPr>
            <w:pStyle w:val="Sidhuvud9"/>
            <w:rPr>
              <w:rFonts w:asciiTheme="minorHAnsi" w:hAnsiTheme="minorHAnsi" w:cstheme="minorHAnsi"/>
              <w:color w:val="7F7F7F"/>
              <w:sz w:val="13"/>
              <w:szCs w:val="13"/>
            </w:rPr>
          </w:pPr>
        </w:p>
      </w:tc>
      <w:tc>
        <w:tcPr>
          <w:tcW w:w="4541" w:type="dxa"/>
          <w:vMerge/>
          <w:tcMar>
            <w:left w:w="0" w:type="dxa"/>
            <w:right w:w="0" w:type="dxa"/>
          </w:tcMar>
        </w:tcPr>
        <w:p w:rsidR="005A7792" w:rsidRPr="008B4E31" w:rsidP="00982122" w14:paraId="5D43BD80" w14:textId="77777777">
          <w:pPr>
            <w:pStyle w:val="Sidhuvud7vnster"/>
            <w:rPr>
              <w:rFonts w:asciiTheme="minorHAnsi" w:hAnsiTheme="minorHAnsi" w:cstheme="minorHAnsi"/>
              <w:color w:val="7F7F7F"/>
              <w:sz w:val="13"/>
              <w:szCs w:val="13"/>
            </w:rPr>
          </w:pPr>
        </w:p>
      </w:tc>
      <w:tc>
        <w:tcPr>
          <w:tcW w:w="1230" w:type="dxa"/>
          <w:vMerge/>
          <w:tcMar>
            <w:left w:w="0" w:type="dxa"/>
            <w:right w:w="0" w:type="dxa"/>
          </w:tcMar>
        </w:tcPr>
        <w:p w:rsidR="005A7792" w:rsidRPr="008B4E31" w:rsidP="005C5B00" w14:paraId="0AC9C0A1" w14:textId="77777777">
          <w:pPr>
            <w:pStyle w:val="Header"/>
            <w:rPr>
              <w:rFonts w:asciiTheme="minorHAnsi" w:hAnsiTheme="minorHAnsi" w:cstheme="minorHAnsi"/>
              <w:color w:val="7F7F7F"/>
              <w:sz w:val="13"/>
            </w:rPr>
          </w:pPr>
        </w:p>
      </w:tc>
    </w:tr>
  </w:tbl>
  <w:p w:rsidR="00E47EFD" w:rsidRPr="00AB5EA8" w:rsidP="00982122" w14:paraId="192366E1" w14:textId="77777777">
    <w:pPr>
      <w:pStyle w:val="Sidhuvudsidnumrering-RJH"/>
      <w:ind w:right="-907"/>
      <w:rPr>
        <w:color w:val="4D4D4D"/>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27A47975" w14:textId="77777777">
    <w:pPr>
      <w:pStyle w:val="Header"/>
      <w:tabs>
        <w:tab w:val="left" w:pos="2085"/>
        <w:tab w:val="clear" w:pos="4536"/>
        <w:tab w:val="clear" w:pos="9072"/>
      </w:tabs>
    </w:pPr>
    <w:r w:rsidRPr="001E1BEB">
      <w:rPr>
        <w:noProof/>
        <w:color w:val="000000" w:themeColor="text1"/>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1579203126" name="Bildobjekt 157920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20312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064941"/>
    <w:multiLevelType w:val="hybridMultilevel"/>
    <w:tmpl w:val="27681C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ocumentProtection w:edit="forms"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22"/>
    <w:rsid w:val="00003DD7"/>
    <w:rsid w:val="000364F5"/>
    <w:rsid w:val="0004443D"/>
    <w:rsid w:val="000559F7"/>
    <w:rsid w:val="00060C2E"/>
    <w:rsid w:val="00077AB2"/>
    <w:rsid w:val="0009433F"/>
    <w:rsid w:val="000A38B7"/>
    <w:rsid w:val="000B7CDE"/>
    <w:rsid w:val="000C02CB"/>
    <w:rsid w:val="000C2EF5"/>
    <w:rsid w:val="000C4469"/>
    <w:rsid w:val="000F03BF"/>
    <w:rsid w:val="00104041"/>
    <w:rsid w:val="001121C1"/>
    <w:rsid w:val="00117EB6"/>
    <w:rsid w:val="00121764"/>
    <w:rsid w:val="00136754"/>
    <w:rsid w:val="00175667"/>
    <w:rsid w:val="0018483D"/>
    <w:rsid w:val="00190C5E"/>
    <w:rsid w:val="001B09EA"/>
    <w:rsid w:val="001B0D52"/>
    <w:rsid w:val="001B1282"/>
    <w:rsid w:val="001B58E8"/>
    <w:rsid w:val="001B7097"/>
    <w:rsid w:val="001B71DC"/>
    <w:rsid w:val="001E1BEB"/>
    <w:rsid w:val="001F4924"/>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4446DE"/>
    <w:rsid w:val="00447366"/>
    <w:rsid w:val="0045632E"/>
    <w:rsid w:val="004569FA"/>
    <w:rsid w:val="0046708B"/>
    <w:rsid w:val="00475373"/>
    <w:rsid w:val="00486302"/>
    <w:rsid w:val="004E6BB1"/>
    <w:rsid w:val="004F0685"/>
    <w:rsid w:val="004F29E8"/>
    <w:rsid w:val="004F462C"/>
    <w:rsid w:val="00531BB9"/>
    <w:rsid w:val="00537E25"/>
    <w:rsid w:val="00544271"/>
    <w:rsid w:val="005446D5"/>
    <w:rsid w:val="00544C1D"/>
    <w:rsid w:val="00560E21"/>
    <w:rsid w:val="00562738"/>
    <w:rsid w:val="00564FBD"/>
    <w:rsid w:val="005831EF"/>
    <w:rsid w:val="005939B5"/>
    <w:rsid w:val="005A49D5"/>
    <w:rsid w:val="005A7792"/>
    <w:rsid w:val="005B4D71"/>
    <w:rsid w:val="005C103C"/>
    <w:rsid w:val="005C5B00"/>
    <w:rsid w:val="0061408B"/>
    <w:rsid w:val="00635184"/>
    <w:rsid w:val="00636904"/>
    <w:rsid w:val="006378DD"/>
    <w:rsid w:val="0064178B"/>
    <w:rsid w:val="00663CD5"/>
    <w:rsid w:val="006759FC"/>
    <w:rsid w:val="006869DF"/>
    <w:rsid w:val="006B4615"/>
    <w:rsid w:val="006D4CA5"/>
    <w:rsid w:val="006E13D9"/>
    <w:rsid w:val="00722BD2"/>
    <w:rsid w:val="0073162A"/>
    <w:rsid w:val="0074542B"/>
    <w:rsid w:val="00755B00"/>
    <w:rsid w:val="00765F42"/>
    <w:rsid w:val="00770681"/>
    <w:rsid w:val="00771348"/>
    <w:rsid w:val="00795451"/>
    <w:rsid w:val="007E478A"/>
    <w:rsid w:val="007E4D01"/>
    <w:rsid w:val="007F21C4"/>
    <w:rsid w:val="007F3EEE"/>
    <w:rsid w:val="007F7906"/>
    <w:rsid w:val="00804EE0"/>
    <w:rsid w:val="0080591F"/>
    <w:rsid w:val="008212A3"/>
    <w:rsid w:val="0082473C"/>
    <w:rsid w:val="00826305"/>
    <w:rsid w:val="008350E1"/>
    <w:rsid w:val="00844C39"/>
    <w:rsid w:val="00854E4A"/>
    <w:rsid w:val="00870120"/>
    <w:rsid w:val="008715B0"/>
    <w:rsid w:val="00872913"/>
    <w:rsid w:val="008877DB"/>
    <w:rsid w:val="00893966"/>
    <w:rsid w:val="008B4E31"/>
    <w:rsid w:val="009057ED"/>
    <w:rsid w:val="009112F5"/>
    <w:rsid w:val="00934B35"/>
    <w:rsid w:val="00940225"/>
    <w:rsid w:val="0095109C"/>
    <w:rsid w:val="00952645"/>
    <w:rsid w:val="00954E97"/>
    <w:rsid w:val="00963A91"/>
    <w:rsid w:val="00982122"/>
    <w:rsid w:val="00985EE2"/>
    <w:rsid w:val="009B6439"/>
    <w:rsid w:val="009C60CD"/>
    <w:rsid w:val="009D3F94"/>
    <w:rsid w:val="009F5473"/>
    <w:rsid w:val="00A02232"/>
    <w:rsid w:val="00A039E9"/>
    <w:rsid w:val="00A17C9B"/>
    <w:rsid w:val="00A20DC9"/>
    <w:rsid w:val="00A31534"/>
    <w:rsid w:val="00A52F84"/>
    <w:rsid w:val="00A5589F"/>
    <w:rsid w:val="00A56EED"/>
    <w:rsid w:val="00A65157"/>
    <w:rsid w:val="00A67FE1"/>
    <w:rsid w:val="00A74E39"/>
    <w:rsid w:val="00A770F3"/>
    <w:rsid w:val="00A819AD"/>
    <w:rsid w:val="00A9556D"/>
    <w:rsid w:val="00AA12D0"/>
    <w:rsid w:val="00AB302B"/>
    <w:rsid w:val="00AB467A"/>
    <w:rsid w:val="00AB5EA8"/>
    <w:rsid w:val="00AC41A4"/>
    <w:rsid w:val="00AD393A"/>
    <w:rsid w:val="00AE6EA9"/>
    <w:rsid w:val="00AF5970"/>
    <w:rsid w:val="00AF71DC"/>
    <w:rsid w:val="00B27756"/>
    <w:rsid w:val="00B328D6"/>
    <w:rsid w:val="00B347B4"/>
    <w:rsid w:val="00B348C6"/>
    <w:rsid w:val="00B60D53"/>
    <w:rsid w:val="00B6296F"/>
    <w:rsid w:val="00B87B4F"/>
    <w:rsid w:val="00BA1CAD"/>
    <w:rsid w:val="00BC0851"/>
    <w:rsid w:val="00BE1AD0"/>
    <w:rsid w:val="00BE2068"/>
    <w:rsid w:val="00BE39E8"/>
    <w:rsid w:val="00BE6E2C"/>
    <w:rsid w:val="00BE7284"/>
    <w:rsid w:val="00BF74CB"/>
    <w:rsid w:val="00C01069"/>
    <w:rsid w:val="00C010BC"/>
    <w:rsid w:val="00C1280A"/>
    <w:rsid w:val="00C348DB"/>
    <w:rsid w:val="00C67D70"/>
    <w:rsid w:val="00C83701"/>
    <w:rsid w:val="00C949DA"/>
    <w:rsid w:val="00C95052"/>
    <w:rsid w:val="00C95FF0"/>
    <w:rsid w:val="00CC55ED"/>
    <w:rsid w:val="00CD0A1E"/>
    <w:rsid w:val="00D04789"/>
    <w:rsid w:val="00D14DDB"/>
    <w:rsid w:val="00D21159"/>
    <w:rsid w:val="00D22B89"/>
    <w:rsid w:val="00D27B3D"/>
    <w:rsid w:val="00D46D41"/>
    <w:rsid w:val="00D539D2"/>
    <w:rsid w:val="00D553E0"/>
    <w:rsid w:val="00D57221"/>
    <w:rsid w:val="00D70829"/>
    <w:rsid w:val="00D7086E"/>
    <w:rsid w:val="00D718BA"/>
    <w:rsid w:val="00D93BBF"/>
    <w:rsid w:val="00D969C7"/>
    <w:rsid w:val="00DA107F"/>
    <w:rsid w:val="00DA47E7"/>
    <w:rsid w:val="00DC2069"/>
    <w:rsid w:val="00DD0DBC"/>
    <w:rsid w:val="00DE67D1"/>
    <w:rsid w:val="00E33AE4"/>
    <w:rsid w:val="00E42AE0"/>
    <w:rsid w:val="00E47EFD"/>
    <w:rsid w:val="00E5537A"/>
    <w:rsid w:val="00E570F4"/>
    <w:rsid w:val="00E643E4"/>
    <w:rsid w:val="00E6548E"/>
    <w:rsid w:val="00E65DA0"/>
    <w:rsid w:val="00E704D0"/>
    <w:rsid w:val="00E97CE5"/>
    <w:rsid w:val="00EC3D78"/>
    <w:rsid w:val="00EC5E23"/>
    <w:rsid w:val="00EC61C0"/>
    <w:rsid w:val="00EF0F81"/>
    <w:rsid w:val="00EF42A6"/>
    <w:rsid w:val="00F0786B"/>
    <w:rsid w:val="00F3525B"/>
    <w:rsid w:val="00F61B87"/>
    <w:rsid w:val="00F74AC7"/>
    <w:rsid w:val="00F76194"/>
    <w:rsid w:val="00F86032"/>
    <w:rsid w:val="00F863A9"/>
    <w:rsid w:val="00F86927"/>
    <w:rsid w:val="00F91949"/>
    <w:rsid w:val="00FA4839"/>
    <w:rsid w:val="00FA794C"/>
    <w:rsid w:val="00FB295F"/>
    <w:rsid w:val="00FC1130"/>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AA1BB3FA-E555-4998-9151-5EE843CE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B60D53"/>
    <w:pPr>
      <w:spacing w:after="0" w:line="240" w:lineRule="auto"/>
    </w:pPr>
    <w:rPr>
      <w:rFonts w:ascii="AGaramond" w:eastAsia="Times New Roman" w:hAnsi="AGaramond" w:cs="Times New Roman"/>
      <w:sz w:val="24"/>
      <w:szCs w:val="24"/>
      <w:lang w:eastAsia="sv-SE"/>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nhideWhenUsed/>
    <w:rsid w:val="00E65DA0"/>
    <w:pPr>
      <w:tabs>
        <w:tab w:val="center" w:pos="4536"/>
        <w:tab w:val="right" w:pos="9072"/>
      </w:tabs>
      <w:spacing w:line="180" w:lineRule="exact"/>
    </w:pPr>
    <w:rPr>
      <w:rFonts w:ascii="Arial" w:hAnsi="Arial"/>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b/>
      <w:sz w:val="40"/>
    </w:rPr>
  </w:style>
  <w:style w:type="paragraph" w:styleId="FootnoteText">
    <w:name w:val="footnote text"/>
    <w:basedOn w:val="Normal"/>
    <w:link w:val="FotnotstextChar"/>
    <w:semiHidden/>
    <w:rsid w:val="00B60D53"/>
    <w:rPr>
      <w:sz w:val="20"/>
      <w:szCs w:val="20"/>
    </w:rPr>
  </w:style>
  <w:style w:type="character" w:customStyle="1" w:styleId="FotnotstextChar">
    <w:name w:val="Fotnotstext Char"/>
    <w:basedOn w:val="DefaultParagraphFont"/>
    <w:link w:val="FootnoteText"/>
    <w:semiHidden/>
    <w:rsid w:val="00B60D53"/>
    <w:rPr>
      <w:rFonts w:ascii="AGaramond" w:eastAsia="Times New Roman" w:hAnsi="AGaramond" w:cs="Times New Roman"/>
      <w:sz w:val="20"/>
      <w:szCs w:val="20"/>
      <w:lang w:eastAsia="sv-SE"/>
    </w:rPr>
  </w:style>
  <w:style w:type="character" w:styleId="FootnoteReference">
    <w:name w:val="footnote reference"/>
    <w:semiHidden/>
    <w:rsid w:val="00B60D53"/>
    <w:rPr>
      <w:vertAlign w:val="superscript"/>
    </w:rPr>
  </w:style>
  <w:style w:type="paragraph" w:styleId="ListParagraph">
    <w:name w:val="List Paragraph"/>
    <w:basedOn w:val="Normal"/>
    <w:uiPriority w:val="34"/>
    <w:qFormat/>
    <w:rsid w:val="00B60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mailto:bestallartandvard@regionjh.se" TargetMode="Externa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2.wmf" /></Relationships>
</file>

<file path=word/_rels/header5.xml.rels><?xml version="1.0" encoding="utf-8" standalone="yes"?><Relationships xmlns="http://schemas.openxmlformats.org/package/2006/relationships"><Relationship Id="rId1" Type="http://schemas.openxmlformats.org/officeDocument/2006/relationships/image" Target="media/image3.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C7A49A-7FCD-4F06-B3B8-7B762E8D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3633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Anita Ternvall</cp:lastModifiedBy>
  <cp:revision>3</cp:revision>
  <cp:lastPrinted>2015-10-27T14:22:00Z</cp:lastPrinted>
  <dcterms:created xsi:type="dcterms:W3CDTF">2021-01-12T05:36:00Z</dcterms:created>
  <dcterms:modified xsi:type="dcterms:W3CDTF">2023-10-26T14:24:00Z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https://rjh.centuri.se:443/command/workflow/76847/comment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Formulär</vt:lpwstr>
  </property>
  <property fmtid="{D5CDD505-2E9C-101B-9397-08002B2CF9AE}" pid="12" name="C_CategoryDescription">
    <vt:lpwstr>Dokument med fördefinierade ifyllbara fällt. Saknar Granskare/Godkännare. Publiceras endast på originalformat med Formulärlås.</vt:lpwstr>
  </property>
  <property fmtid="{D5CDD505-2E9C-101B-9397-08002B2CF9AE}" pid="13" name="C_CategoryId">
    <vt:lpwstr>f4f7e0c6-ea6c-57a2-951b-67f234fac43f</vt:lpwstr>
  </property>
  <property fmtid="{D5CDD505-2E9C-101B-9397-08002B2CF9AE}" pid="14" name="C_Comparable">
    <vt:lpwstr>False</vt:lpwstr>
  </property>
  <property fmtid="{D5CDD505-2E9C-101B-9397-08002B2CF9AE}" pid="15" name="C_Created">
    <vt:lpwstr>2023-10-26</vt:lpwstr>
  </property>
  <property fmtid="{D5CDD505-2E9C-101B-9397-08002B2CF9AE}" pid="16" name="C_CreatedBy">
    <vt:lpwstr>Anita Ternvall</vt:lpwstr>
  </property>
  <property fmtid="{D5CDD505-2E9C-101B-9397-08002B2CF9AE}" pid="17" name="C_CreatedBy_JobTitle">
    <vt:lpwstr/>
  </property>
  <property fmtid="{D5CDD505-2E9C-101B-9397-08002B2CF9AE}" pid="18" name="C_CreatedBy_WorkUnit">
    <vt:lpwstr>Beställarenheten</vt:lpwstr>
  </property>
  <property fmtid="{D5CDD505-2E9C-101B-9397-08002B2CF9AE}" pid="19" name="C_CreatedBy_WorkUnitPath">
    <vt:lpwstr>Region Jämtland Härjedalen / Regionstab / Hälso- och sjukvårdspolitiska avdelningen / Beställarenheten</vt:lpwstr>
  </property>
  <property fmtid="{D5CDD505-2E9C-101B-9397-08002B2CF9AE}" pid="20" name="C_CreatedDate">
    <vt:lpwstr>2023-10-26</vt:lpwstr>
  </property>
  <property fmtid="{D5CDD505-2E9C-101B-9397-08002B2CF9AE}" pid="21" name="C_Description">
    <vt:lpwstr>Nödvändig tandvård</vt:lpwstr>
  </property>
  <property fmtid="{D5CDD505-2E9C-101B-9397-08002B2CF9AE}" pid="22" name="C_DocumentNumber">
    <vt:lpwstr>76847-1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733bf94d-e97a-4765-b3de-367dbfea7a10</vt:lpwstr>
  </property>
  <property fmtid="{D5CDD505-2E9C-101B-9397-08002B2CF9AE}" pid="28" name="C_FrequencyInMonths">
    <vt:lpwstr>0</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https://rjh.centuri.se:443/RegNo/76847</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Anita Ternvall</vt:lpwstr>
  </property>
  <property fmtid="{D5CDD505-2E9C-101B-9397-08002B2CF9AE}" pid="41" name="C_Owners">
    <vt:lpwstr>Anita Ternvall</vt:lpwstr>
  </property>
  <property fmtid="{D5CDD505-2E9C-101B-9397-08002B2CF9AE}" pid="42" name="C_Owner_Email">
    <vt:lpwstr>anita.ternvall@regionjh.se</vt:lpwstr>
  </property>
  <property fmtid="{D5CDD505-2E9C-101B-9397-08002B2CF9AE}" pid="43" name="C_Owner_FamilyName">
    <vt:lpwstr>Ternvall</vt:lpwstr>
  </property>
  <property fmtid="{D5CDD505-2E9C-101B-9397-08002B2CF9AE}" pid="44" name="C_Owner_GivenName">
    <vt:lpwstr>Anita</vt:lpwstr>
  </property>
  <property fmtid="{D5CDD505-2E9C-101B-9397-08002B2CF9AE}" pid="45" name="C_Owner_JobTitle">
    <vt:lpwstr/>
  </property>
  <property fmtid="{D5CDD505-2E9C-101B-9397-08002B2CF9AE}" pid="46" name="C_Owner_UserName">
    <vt:lpwstr>ante</vt:lpwstr>
  </property>
  <property fmtid="{D5CDD505-2E9C-101B-9397-08002B2CF9AE}" pid="47" name="C_Owner_WorkUnit">
    <vt:lpwstr>Beställarenheten</vt:lpwstr>
  </property>
  <property fmtid="{D5CDD505-2E9C-101B-9397-08002B2CF9AE}" pid="48" name="C_Owner_WorkUnitPath">
    <vt:lpwstr>Region Jämtland Härjedalen / Regionstab / Hälso- och sjukvårdspolitiska avdelningen / Beställarenheten</vt:lpwstr>
  </property>
  <property fmtid="{D5CDD505-2E9C-101B-9397-08002B2CF9AE}" pid="49" name="C_Owner_WorkUnit_ExternalId">
    <vt:lpwstr/>
  </property>
  <property fmtid="{D5CDD505-2E9C-101B-9397-08002B2CF9AE}" pid="50" name="C_RegistrationNumber">
    <vt:lpwstr>76847</vt:lpwstr>
  </property>
  <property fmtid="{D5CDD505-2E9C-101B-9397-08002B2CF9AE}" pid="51" name="C_RegistrationNumberId">
    <vt:lpwstr>f8da474c-33ab-42f0-81bc-c1a560600d2f</vt:lpwstr>
  </property>
  <property fmtid="{D5CDD505-2E9C-101B-9397-08002B2CF9AE}" pid="52" name="C_RegNo">
    <vt:lpwstr>76847-1</vt:lpwstr>
  </property>
  <property fmtid="{D5CDD505-2E9C-101B-9397-08002B2CF9AE}" pid="53" name="C_Restricted">
    <vt:lpwstr>False</vt:lpwstr>
  </property>
  <property fmtid="{D5CDD505-2E9C-101B-9397-08002B2CF9AE}" pid="54" name="C_Reviewed">
    <vt:lpwstr/>
  </property>
  <property fmtid="{D5CDD505-2E9C-101B-9397-08002B2CF9AE}" pid="55" name="C_ReviewedDate">
    <vt:lpwstr/>
  </property>
  <property fmtid="{D5CDD505-2E9C-101B-9397-08002B2CF9AE}" pid="56" name="C_Reviewers">
    <vt:lpwstr/>
  </property>
  <property fmtid="{D5CDD505-2E9C-101B-9397-08002B2CF9AE}" pid="57" name="C_Reviewers_JobTitles">
    <vt:lpwstr/>
  </property>
  <property fmtid="{D5CDD505-2E9C-101B-9397-08002B2CF9AE}" pid="58" name="C_Reviewers_WorkUnits">
    <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Tandvårdsstöd, Övriga privata vårdgivare</vt:lpwstr>
  </property>
  <property fmtid="{D5CDD505-2E9C-101B-9397-08002B2CF9AE}" pid="64" name="C_Template">
    <vt:lpwstr>Formulärmall</vt:lpwstr>
  </property>
  <property fmtid="{D5CDD505-2E9C-101B-9397-08002B2CF9AE}" pid="65" name="C_Title">
    <vt:lpwstr>Erbjudande om munhälsobedömning och nödvändig tandvård</vt:lpwstr>
  </property>
  <property fmtid="{D5CDD505-2E9C-101B-9397-08002B2CF9AE}" pid="66" name="C_UpdatedWhen">
    <vt:lpwstr>2023-10-26</vt:lpwstr>
  </property>
  <property fmtid="{D5CDD505-2E9C-101B-9397-08002B2CF9AE}" pid="67" name="C_UpdatedWhenDate">
    <vt:lpwstr>2023-10-26</vt:lpwstr>
  </property>
  <property fmtid="{D5CDD505-2E9C-101B-9397-08002B2CF9AE}" pid="68" name="C_ValidFrom">
    <vt:lpwstr>2023-10-26</vt:lpwstr>
  </property>
  <property fmtid="{D5CDD505-2E9C-101B-9397-08002B2CF9AE}" pid="69" name="C_ValidFromDate">
    <vt:lpwstr>2023-10-26</vt:lpwstr>
  </property>
  <property fmtid="{D5CDD505-2E9C-101B-9397-08002B2CF9AE}" pid="70" name="C_ValidUntil">
    <vt:lpwstr/>
  </property>
  <property fmtid="{D5CDD505-2E9C-101B-9397-08002B2CF9AE}" pid="71" name="C_ValidUntilDate">
    <vt:lpwstr/>
  </property>
  <property fmtid="{D5CDD505-2E9C-101B-9397-08002B2CF9AE}" pid="72" name="C_ViewMode">
    <vt:lpwstr>ViewModeOriginal</vt:lpwstr>
  </property>
  <property fmtid="{D5CDD505-2E9C-101B-9397-08002B2CF9AE}" pid="73" name="C_Workflow">
    <vt:lpwstr>Formulär</vt:lpwstr>
  </property>
  <property fmtid="{D5CDD505-2E9C-101B-9397-08002B2CF9AE}" pid="74" name="C_WorkflowId">
    <vt:lpwstr>020e746c-9d7a-417e-94d3-0243d2f51a37</vt:lpwstr>
  </property>
  <property fmtid="{D5CDD505-2E9C-101B-9397-08002B2CF9AE}" pid="75" name="C_WorkUnit">
    <vt:lpwstr>Beställarenheten</vt:lpwstr>
  </property>
  <property fmtid="{D5CDD505-2E9C-101B-9397-08002B2CF9AE}" pid="76" name="C_WorkUnitPath">
    <vt:lpwstr>Region Jämtland Härjedalen / Regionstab / Hälso- och sjukvårdspolitiska avdelningen / Beställarenheten</vt:lpwstr>
  </property>
</Properties>
</file>