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bookmarkStart w:id="0" w:name="_Hlk151640664"/>
    <w:p w:rsidR="00E61872" w:rsidRPr="004C4941" w:rsidP="003A5293" w14:paraId="07CB895B" w14:textId="77777777">
      <w:pPr>
        <w:pStyle w:val="Titel"/>
        <w:rPr>
          <w:rFonts w:ascii="Georgia" w:hAnsi="Georgia"/>
        </w:rPr>
      </w:pPr>
      <w:r w:rsidRPr="004C4941">
        <w:rPr>
          <w:rFonts w:ascii="Georgia" w:hAnsi="Georgia"/>
        </w:rPr>
        <w:fldChar w:fldCharType="begin"/>
      </w:r>
      <w:r w:rsidRPr="004C4941" w:rsidR="00BD2375">
        <w:rPr>
          <w:rFonts w:ascii="Georgia" w:hAnsi="Georgia"/>
        </w:rPr>
        <w:instrText xml:space="preserve"> DOCPROPERTY C_Title \* MERGEFORMAT \* FirstCap </w:instrText>
      </w:r>
      <w:r w:rsidRPr="004C4941">
        <w:rPr>
          <w:rFonts w:ascii="Georgia" w:hAnsi="Georgia"/>
        </w:rPr>
        <w:fldChar w:fldCharType="separate"/>
      </w:r>
      <w:r w:rsidRPr="004C4941">
        <w:rPr>
          <w:rFonts w:ascii="Georgia" w:hAnsi="Georgia"/>
        </w:rPr>
        <w:t>Arbete i slussrum</w:t>
      </w:r>
      <w:r w:rsidRPr="004C4941">
        <w:rPr>
          <w:rFonts w:ascii="Georgia" w:hAnsi="Georgia"/>
        </w:rPr>
        <w:fldChar w:fldCharType="end"/>
      </w:r>
    </w:p>
    <w:p w:rsidR="00D574EF" w:rsidRPr="004C4941" w:rsidP="00F45001" w14:paraId="26611218" w14:textId="77777777">
      <w:pPr>
        <w:pStyle w:val="Brdtext-RJH"/>
        <w:rPr>
          <w:rFonts w:cstheme="minorHAnsi"/>
          <w:sz w:val="24"/>
          <w:szCs w:val="24"/>
        </w:rPr>
      </w:pPr>
      <w:r w:rsidRPr="004C4941">
        <w:rPr>
          <w:rFonts w:cstheme="minorHAnsi"/>
          <w:sz w:val="24"/>
          <w:szCs w:val="24"/>
        </w:rPr>
        <w:t>I detta dokument används ordet slussrum</w:t>
      </w:r>
      <w:r w:rsidR="00D5314F">
        <w:rPr>
          <w:rFonts w:cstheme="minorHAnsi"/>
          <w:sz w:val="24"/>
          <w:szCs w:val="24"/>
          <w:lang w:val="sv-SE"/>
        </w:rPr>
        <w:t xml:space="preserve"> </w:t>
      </w:r>
      <w:r w:rsidRPr="004C4941">
        <w:rPr>
          <w:rFonts w:cstheme="minorHAnsi"/>
          <w:sz w:val="24"/>
          <w:szCs w:val="24"/>
        </w:rPr>
        <w:t xml:space="preserve">som ett gemensamt begrepp för rum med förrum </w:t>
      </w:r>
      <w:r w:rsidRPr="004C4941" w:rsidR="004C4941">
        <w:rPr>
          <w:rFonts w:cstheme="minorHAnsi"/>
          <w:sz w:val="24"/>
          <w:szCs w:val="24"/>
          <w:lang w:val="sv-SE"/>
        </w:rPr>
        <w:t>samt</w:t>
      </w:r>
      <w:r w:rsidRPr="004C4941">
        <w:rPr>
          <w:rFonts w:cstheme="minorHAnsi"/>
          <w:sz w:val="24"/>
          <w:szCs w:val="24"/>
        </w:rPr>
        <w:t xml:space="preserve"> för rum med sluss och separat ventilation. </w:t>
      </w:r>
    </w:p>
    <w:p w:rsidR="00D574EF" w:rsidRPr="004C4941" w:rsidP="003A5293" w14:paraId="74FFF8BC" w14:textId="77777777">
      <w:pPr>
        <w:pStyle w:val="Heading2"/>
        <w:rPr>
          <w:rFonts w:ascii="Georgia" w:hAnsi="Georgia"/>
        </w:rPr>
      </w:pPr>
      <w:r w:rsidRPr="004C4941">
        <w:rPr>
          <w:rFonts w:ascii="Georgia" w:hAnsi="Georgia"/>
        </w:rPr>
        <w:t xml:space="preserve">Användning av slussrum </w:t>
      </w:r>
    </w:p>
    <w:p w:rsidR="003A5293" w:rsidRPr="004C4941" w:rsidP="00F45001" w14:paraId="1AF63238" w14:textId="77777777">
      <w:pPr>
        <w:pStyle w:val="Brdtext-RJH"/>
        <w:rPr>
          <w:rFonts w:cstheme="minorHAnsi"/>
          <w:sz w:val="24"/>
          <w:szCs w:val="24"/>
        </w:rPr>
      </w:pPr>
      <w:r w:rsidRPr="004C4941">
        <w:rPr>
          <w:rFonts w:cstheme="minorHAnsi"/>
          <w:sz w:val="24"/>
          <w:szCs w:val="24"/>
        </w:rPr>
        <w:t xml:space="preserve">Användning av </w:t>
      </w:r>
      <w:r w:rsidRPr="004C4941">
        <w:rPr>
          <w:rFonts w:cstheme="minorHAnsi"/>
          <w:sz w:val="24"/>
          <w:szCs w:val="24"/>
        </w:rPr>
        <w:t>slussrum minskar risken för smittspridning under förutsättningar att följsamheten till arbetssätt är optimalt.</w:t>
      </w:r>
    </w:p>
    <w:p w:rsidR="003A5293" w:rsidRPr="004C4941" w:rsidP="00F45001" w14:paraId="71F153CD" w14:textId="77777777">
      <w:pPr>
        <w:pStyle w:val="Brdtext-RJH"/>
        <w:rPr>
          <w:rFonts w:cstheme="minorHAnsi"/>
          <w:color w:val="FF0000"/>
          <w:sz w:val="24"/>
          <w:szCs w:val="24"/>
        </w:rPr>
      </w:pPr>
      <w:r w:rsidRPr="004C4941">
        <w:rPr>
          <w:rFonts w:cstheme="minorHAnsi"/>
          <w:color w:val="FF0000"/>
          <w:sz w:val="24"/>
          <w:szCs w:val="24"/>
        </w:rPr>
        <w:t xml:space="preserve"> </w:t>
      </w:r>
    </w:p>
    <w:p w:rsidR="00D574EF" w:rsidRPr="004C4941" w:rsidP="00F45001" w14:paraId="5228C7EC" w14:textId="77777777">
      <w:pPr>
        <w:pStyle w:val="Brdtext-RJH"/>
        <w:rPr>
          <w:rFonts w:cstheme="minorHAnsi"/>
          <w:color w:val="FF0000"/>
          <w:sz w:val="24"/>
          <w:szCs w:val="24"/>
        </w:rPr>
      </w:pPr>
      <w:r w:rsidRPr="004C4941">
        <w:rPr>
          <w:rFonts w:cstheme="minorHAnsi"/>
          <w:sz w:val="24"/>
          <w:szCs w:val="24"/>
        </w:rPr>
        <w:t>För märkning av vårdrum se rutin ”</w:t>
      </w:r>
      <w:hyperlink r:id="rId5" w:history="1">
        <w:r w:rsidRPr="004C4941" w:rsidR="00C078DE">
          <w:rPr>
            <w:rStyle w:val="Hyperlink"/>
            <w:rFonts w:cstheme="minorHAnsi"/>
            <w:sz w:val="24"/>
            <w:szCs w:val="24"/>
            <w:lang w:val="sv-SE"/>
          </w:rPr>
          <w:t>Skyltar för m</w:t>
        </w:r>
        <w:r w:rsidRPr="004C4941">
          <w:rPr>
            <w:rStyle w:val="Hyperlink"/>
            <w:rFonts w:cstheme="minorHAnsi"/>
            <w:sz w:val="24"/>
            <w:szCs w:val="24"/>
          </w:rPr>
          <w:t>ärkning av vårdrum</w:t>
        </w:r>
      </w:hyperlink>
      <w:r w:rsidRPr="004C4941">
        <w:rPr>
          <w:rFonts w:cstheme="minorHAnsi"/>
          <w:sz w:val="24"/>
          <w:szCs w:val="24"/>
        </w:rPr>
        <w:t xml:space="preserve">”. </w:t>
      </w:r>
    </w:p>
    <w:p w:rsidR="00D574EF" w:rsidRPr="004C4941" w:rsidP="00F45001" w14:paraId="018A8AAB" w14:textId="77777777">
      <w:pPr>
        <w:pStyle w:val="Brdtext-RJH"/>
        <w:rPr>
          <w:rFonts w:cstheme="minorHAnsi"/>
          <w:color w:val="FF0000"/>
          <w:sz w:val="24"/>
          <w:szCs w:val="24"/>
        </w:rPr>
      </w:pPr>
    </w:p>
    <w:p w:rsidR="00D574EF" w:rsidRPr="004C4941" w:rsidP="00F45001" w14:paraId="3AF6851C" w14:textId="77777777">
      <w:pPr>
        <w:pStyle w:val="Brdtext-RJH"/>
        <w:rPr>
          <w:rFonts w:cstheme="minorHAnsi"/>
          <w:sz w:val="24"/>
          <w:szCs w:val="24"/>
          <w:lang w:val="sv-SE"/>
        </w:rPr>
      </w:pPr>
      <w:r w:rsidRPr="004C4941">
        <w:rPr>
          <w:rFonts w:cstheme="minorHAnsi"/>
          <w:b/>
          <w:bCs/>
          <w:sz w:val="24"/>
          <w:szCs w:val="24"/>
        </w:rPr>
        <w:t xml:space="preserve">Slussrum </w:t>
      </w:r>
      <w:r w:rsidRPr="004C4941">
        <w:rPr>
          <w:rFonts w:cstheme="minorHAnsi"/>
          <w:b/>
          <w:bCs/>
          <w:sz w:val="24"/>
          <w:szCs w:val="24"/>
          <w:u w:val="single"/>
        </w:rPr>
        <w:t>ska</w:t>
      </w:r>
      <w:r w:rsidRPr="004C4941">
        <w:rPr>
          <w:rFonts w:cstheme="minorHAnsi"/>
          <w:b/>
          <w:bCs/>
          <w:sz w:val="24"/>
          <w:szCs w:val="24"/>
        </w:rPr>
        <w:t xml:space="preserve"> användas</w:t>
      </w:r>
      <w:r w:rsidRPr="004C4941">
        <w:rPr>
          <w:rFonts w:cstheme="minorHAnsi"/>
          <w:sz w:val="24"/>
          <w:szCs w:val="24"/>
        </w:rPr>
        <w:t xml:space="preserve"> vid följande smittämnen och patient ska vårdas på infektionskliniken</w:t>
      </w:r>
      <w:r w:rsidR="007549CF">
        <w:rPr>
          <w:rFonts w:cstheme="minorHAnsi"/>
          <w:sz w:val="24"/>
          <w:szCs w:val="24"/>
          <w:lang w:val="sv-SE"/>
        </w:rPr>
        <w:t xml:space="preserve"> eller IVAs isoleringsrum</w:t>
      </w:r>
      <w:r w:rsidRPr="004C4941">
        <w:rPr>
          <w:rFonts w:cstheme="minorHAnsi"/>
          <w:sz w:val="24"/>
          <w:szCs w:val="24"/>
          <w:lang w:val="sv-SE"/>
        </w:rPr>
        <w:t>:</w:t>
      </w:r>
    </w:p>
    <w:p w:rsidR="00D574EF" w:rsidRPr="004C4941" w:rsidP="00F45001" w14:paraId="1E5D457D" w14:textId="77777777">
      <w:pPr>
        <w:pStyle w:val="Brdtext-RJH"/>
        <w:rPr>
          <w:rFonts w:cstheme="minorHAnsi"/>
          <w:sz w:val="24"/>
          <w:szCs w:val="24"/>
        </w:rPr>
      </w:pPr>
      <w:r w:rsidRPr="004C4941">
        <w:rPr>
          <w:rFonts w:cstheme="minorHAnsi"/>
          <w:sz w:val="24"/>
          <w:szCs w:val="24"/>
        </w:rPr>
        <w:t xml:space="preserve">• </w:t>
      </w:r>
      <w:r w:rsidRPr="004C4941" w:rsidR="00AA0E0F">
        <w:rPr>
          <w:rFonts w:cstheme="minorHAnsi"/>
          <w:sz w:val="24"/>
          <w:szCs w:val="24"/>
        </w:rPr>
        <w:t xml:space="preserve">misstänkt/säkerställd </w:t>
      </w:r>
      <w:r w:rsidRPr="004C4941">
        <w:rPr>
          <w:rFonts w:cstheme="minorHAnsi"/>
          <w:sz w:val="24"/>
          <w:szCs w:val="24"/>
        </w:rPr>
        <w:t xml:space="preserve">smittsam tuberkulos </w:t>
      </w:r>
    </w:p>
    <w:p w:rsidR="00D574EF" w:rsidRPr="004C4941" w:rsidP="00F45001" w14:paraId="7B3F81D5" w14:textId="77777777">
      <w:pPr>
        <w:pStyle w:val="Brdtext-RJH"/>
        <w:rPr>
          <w:rFonts w:cstheme="minorHAnsi"/>
          <w:sz w:val="24"/>
          <w:szCs w:val="24"/>
        </w:rPr>
      </w:pPr>
      <w:r w:rsidRPr="004C4941">
        <w:rPr>
          <w:rFonts w:cstheme="minorHAnsi"/>
          <w:sz w:val="24"/>
          <w:szCs w:val="24"/>
        </w:rPr>
        <w:t xml:space="preserve">• misstänkt/säkerställd mässling </w:t>
      </w:r>
    </w:p>
    <w:p w:rsidR="00D574EF" w:rsidRPr="004C4941" w:rsidP="00F45001" w14:paraId="4E64B5C6" w14:textId="77777777">
      <w:pPr>
        <w:pStyle w:val="Brdtext-RJH"/>
        <w:rPr>
          <w:rFonts w:cstheme="minorHAnsi"/>
          <w:sz w:val="24"/>
          <w:szCs w:val="24"/>
        </w:rPr>
      </w:pPr>
      <w:r w:rsidRPr="004C4941">
        <w:rPr>
          <w:rFonts w:cstheme="minorHAnsi"/>
          <w:sz w:val="24"/>
          <w:szCs w:val="24"/>
        </w:rPr>
        <w:t xml:space="preserve">• misstänkt/säkerställd vattkoppor eller generaliserad bältros </w:t>
      </w:r>
    </w:p>
    <w:p w:rsidR="000C7639" w:rsidRPr="004C4941" w:rsidP="00F45001" w14:paraId="089E4E44" w14:textId="77777777">
      <w:pPr>
        <w:pStyle w:val="Brdtext-RJH"/>
        <w:rPr>
          <w:rFonts w:cstheme="minorHAnsi"/>
          <w:sz w:val="24"/>
          <w:szCs w:val="24"/>
        </w:rPr>
      </w:pPr>
      <w:r w:rsidRPr="004C4941">
        <w:rPr>
          <w:rFonts w:cstheme="minorHAnsi"/>
          <w:sz w:val="24"/>
          <w:szCs w:val="24"/>
        </w:rPr>
        <w:t>• misstänkt/säkerställd mpox</w:t>
      </w:r>
    </w:p>
    <w:p w:rsidR="000C7639" w:rsidRPr="004C4941" w:rsidP="000C7639" w14:paraId="3C2D384E" w14:textId="77777777">
      <w:pPr>
        <w:pStyle w:val="Brdtext-RJH"/>
        <w:rPr>
          <w:rFonts w:cstheme="minorHAnsi"/>
          <w:sz w:val="24"/>
          <w:szCs w:val="24"/>
          <w:lang w:val="sv-SE"/>
        </w:rPr>
      </w:pPr>
      <w:r w:rsidRPr="004C4941">
        <w:rPr>
          <w:rFonts w:cstheme="minorHAnsi"/>
          <w:sz w:val="24"/>
          <w:szCs w:val="24"/>
        </w:rPr>
        <w:t xml:space="preserve">• </w:t>
      </w:r>
      <w:r w:rsidRPr="004C4941" w:rsidR="008E3A67">
        <w:rPr>
          <w:rFonts w:cstheme="minorHAnsi"/>
          <w:sz w:val="24"/>
          <w:szCs w:val="24"/>
          <w:lang w:val="sv-SE"/>
        </w:rPr>
        <w:t>h</w:t>
      </w:r>
      <w:r w:rsidRPr="004C4941" w:rsidR="00AA0E0F">
        <w:rPr>
          <w:rFonts w:cstheme="minorHAnsi"/>
          <w:sz w:val="24"/>
          <w:szCs w:val="24"/>
          <w:lang w:val="sv-SE"/>
        </w:rPr>
        <w:t>ögsmittsam allvarlig infektion (HSAI)</w:t>
      </w:r>
    </w:p>
    <w:p w:rsidR="000C7639" w:rsidRPr="004C4941" w:rsidP="00F45001" w14:paraId="2DD5EB9E" w14:textId="77777777">
      <w:pPr>
        <w:pStyle w:val="Brdtext-RJH"/>
        <w:rPr>
          <w:rFonts w:cstheme="minorHAnsi"/>
          <w:sz w:val="24"/>
          <w:szCs w:val="24"/>
          <w:lang w:val="sv-SE"/>
        </w:rPr>
      </w:pPr>
      <w:r w:rsidRPr="004C4941">
        <w:rPr>
          <w:rFonts w:cstheme="minorHAnsi"/>
          <w:sz w:val="24"/>
          <w:szCs w:val="24"/>
        </w:rPr>
        <w:t>• annat specifikt smittämne i samråd med</w:t>
      </w:r>
      <w:r w:rsidRPr="004C4941">
        <w:rPr>
          <w:rFonts w:cstheme="minorHAnsi"/>
          <w:sz w:val="24"/>
          <w:szCs w:val="24"/>
          <w:lang w:val="sv-SE"/>
        </w:rPr>
        <w:t xml:space="preserve"> Vårdhygien</w:t>
      </w:r>
      <w:r w:rsidRPr="004C4941">
        <w:rPr>
          <w:rFonts w:cstheme="minorHAnsi"/>
          <w:sz w:val="24"/>
          <w:szCs w:val="24"/>
        </w:rPr>
        <w:t xml:space="preserve">. </w:t>
      </w:r>
    </w:p>
    <w:p w:rsidR="00E81F8F" w:rsidRPr="004C4941" w:rsidP="00F45001" w14:paraId="02BCD9BA" w14:textId="77777777">
      <w:pPr>
        <w:pStyle w:val="Brdtext-RJH"/>
        <w:rPr>
          <w:rFonts w:cstheme="minorHAnsi"/>
          <w:sz w:val="24"/>
          <w:szCs w:val="24"/>
        </w:rPr>
      </w:pPr>
      <w:r w:rsidRPr="004C4941">
        <w:rPr>
          <w:rFonts w:cstheme="minorHAnsi"/>
          <w:sz w:val="24"/>
          <w:szCs w:val="24"/>
        </w:rPr>
        <w:t xml:space="preserve"> </w:t>
      </w:r>
    </w:p>
    <w:p w:rsidR="00E81F8F" w:rsidRPr="004C4941" w:rsidP="00F45001" w14:paraId="21F9796E" w14:textId="77777777">
      <w:pPr>
        <w:pStyle w:val="Brdtext-RJH"/>
        <w:rPr>
          <w:rFonts w:eastAsiaTheme="majorEastAsia" w:cstheme="majorBidi"/>
          <w:sz w:val="32"/>
          <w:szCs w:val="26"/>
          <w:lang w:val="sv-SE"/>
        </w:rPr>
      </w:pPr>
      <w:r w:rsidRPr="004C4941">
        <w:rPr>
          <w:rFonts w:eastAsiaTheme="majorEastAsia" w:cstheme="majorBidi"/>
          <w:sz w:val="32"/>
          <w:szCs w:val="26"/>
          <w:lang w:val="sv-SE"/>
        </w:rPr>
        <w:t xml:space="preserve">Arbetssätt </w:t>
      </w:r>
      <w:r w:rsidRPr="004C4941" w:rsidR="00F50526">
        <w:rPr>
          <w:rFonts w:eastAsiaTheme="majorEastAsia" w:cstheme="majorBidi"/>
          <w:sz w:val="32"/>
          <w:szCs w:val="26"/>
          <w:lang w:val="sv-SE"/>
        </w:rPr>
        <w:t xml:space="preserve">i </w:t>
      </w:r>
      <w:r w:rsidRPr="004C4941">
        <w:rPr>
          <w:rFonts w:eastAsiaTheme="majorEastAsia" w:cstheme="majorBidi"/>
          <w:sz w:val="32"/>
          <w:szCs w:val="26"/>
          <w:lang w:val="sv-SE"/>
        </w:rPr>
        <w:t xml:space="preserve">slussrum </w:t>
      </w:r>
    </w:p>
    <w:p w:rsidR="00E81F8F" w:rsidRPr="004C4941" w:rsidP="00F45001" w14:paraId="7AB44807" w14:textId="77777777">
      <w:pPr>
        <w:pStyle w:val="Brdtext-RJH"/>
        <w:rPr>
          <w:rFonts w:cstheme="minorHAnsi"/>
          <w:sz w:val="24"/>
          <w:szCs w:val="24"/>
        </w:rPr>
      </w:pPr>
      <w:r w:rsidRPr="004C4941">
        <w:rPr>
          <w:rFonts w:cstheme="minorHAnsi"/>
          <w:sz w:val="24"/>
          <w:szCs w:val="24"/>
        </w:rPr>
        <w:t xml:space="preserve">Om </w:t>
      </w:r>
      <w:r w:rsidRPr="004C4941">
        <w:rPr>
          <w:rFonts w:cstheme="minorHAnsi"/>
          <w:sz w:val="24"/>
          <w:szCs w:val="24"/>
        </w:rPr>
        <w:t>slussrummet ibland används som slussrum och ibland som ”vanligt” rum med innerdörren öppen, är det viktigt att tänka på att slussen inte är ren om den tidigare har använts som en del i vårdrummet.</w:t>
      </w:r>
    </w:p>
    <w:p w:rsidR="00E81F8F" w:rsidRPr="004C4941" w:rsidP="00F45001" w14:paraId="713C27EE" w14:textId="77777777">
      <w:pPr>
        <w:pStyle w:val="Brdtext-RJH"/>
        <w:rPr>
          <w:rFonts w:cstheme="minorHAnsi"/>
          <w:sz w:val="24"/>
          <w:szCs w:val="24"/>
        </w:rPr>
      </w:pPr>
    </w:p>
    <w:p w:rsidR="00E81F8F" w:rsidRPr="004C4941" w:rsidP="00F45001" w14:paraId="2BD4CB2D" w14:textId="77777777">
      <w:pPr>
        <w:pStyle w:val="Brdtext-RJH"/>
        <w:rPr>
          <w:rFonts w:cstheme="minorHAnsi"/>
          <w:sz w:val="24"/>
          <w:szCs w:val="24"/>
        </w:rPr>
      </w:pPr>
      <w:r w:rsidRPr="004C4941">
        <w:rPr>
          <w:rFonts w:cstheme="minorHAnsi"/>
          <w:sz w:val="24"/>
          <w:szCs w:val="24"/>
        </w:rPr>
        <w:t>• Slussen ska bevaras ren. Hyllor och andra ytor ska hålla</w:t>
      </w:r>
      <w:r w:rsidRPr="004C4941">
        <w:rPr>
          <w:rFonts w:cstheme="minorHAnsi"/>
          <w:sz w:val="24"/>
          <w:szCs w:val="24"/>
        </w:rPr>
        <w:t xml:space="preserve">s rena, inget som tas ut från patientrummet ska ställas på dessa ytor, alternativt att ytan torkas av med ytdesinfektionsmedel efter användning. </w:t>
      </w:r>
    </w:p>
    <w:p w:rsidR="00E81F8F" w:rsidRPr="004C4941" w:rsidP="00F45001" w14:paraId="1D833E9D" w14:textId="77777777">
      <w:pPr>
        <w:pStyle w:val="Brdtext-RJH"/>
        <w:rPr>
          <w:rFonts w:cstheme="minorHAnsi"/>
          <w:sz w:val="24"/>
          <w:szCs w:val="24"/>
        </w:rPr>
      </w:pPr>
      <w:r w:rsidRPr="004C4941">
        <w:rPr>
          <w:rFonts w:cstheme="minorHAnsi"/>
          <w:sz w:val="24"/>
          <w:szCs w:val="24"/>
        </w:rPr>
        <w:t>• Båda dörrarna får inte vara öppna samtidigt.</w:t>
      </w:r>
    </w:p>
    <w:p w:rsidR="005523C9" w:rsidRPr="004C4941" w:rsidP="005523C9" w14:paraId="4F05C887" w14:textId="77777777">
      <w:pPr>
        <w:pStyle w:val="Brdtext-RJH"/>
        <w:rPr>
          <w:rFonts w:cstheme="minorHAnsi"/>
          <w:sz w:val="24"/>
          <w:szCs w:val="24"/>
          <w:lang w:val="sv-SE"/>
        </w:rPr>
      </w:pPr>
      <w:bookmarkStart w:id="1" w:name="_Hlk151640679"/>
      <w:bookmarkEnd w:id="0"/>
      <w:r w:rsidRPr="004C4941">
        <w:rPr>
          <w:rFonts w:cstheme="minorHAnsi"/>
          <w:sz w:val="24"/>
          <w:szCs w:val="24"/>
        </w:rPr>
        <w:t xml:space="preserve">• </w:t>
      </w:r>
      <w:r w:rsidRPr="004C4941">
        <w:rPr>
          <w:rFonts w:cstheme="minorHAnsi"/>
          <w:sz w:val="24"/>
          <w:szCs w:val="24"/>
          <w:lang w:val="sv-SE"/>
        </w:rPr>
        <w:t>Händerna ska desinfekteras direkt vid inträde i slussen.</w:t>
      </w:r>
    </w:p>
    <w:p w:rsidR="00E81F8F" w:rsidRPr="004C4941" w:rsidP="00F45001" w14:paraId="2BEAC56D" w14:textId="77777777">
      <w:pPr>
        <w:pStyle w:val="Brdtext-RJH"/>
        <w:rPr>
          <w:rFonts w:cstheme="minorHAnsi"/>
          <w:sz w:val="24"/>
          <w:szCs w:val="24"/>
        </w:rPr>
      </w:pPr>
      <w:r w:rsidRPr="004C4941">
        <w:rPr>
          <w:rFonts w:cstheme="minorHAnsi"/>
          <w:sz w:val="24"/>
          <w:szCs w:val="24"/>
        </w:rPr>
        <w:t>• Pl</w:t>
      </w:r>
      <w:r w:rsidRPr="004C4941">
        <w:rPr>
          <w:rFonts w:cstheme="minorHAnsi"/>
          <w:sz w:val="24"/>
          <w:szCs w:val="24"/>
        </w:rPr>
        <w:t xml:space="preserve">astförkläde och handskar ska finnas i slussen. Om ytterligare utrustning behövs till exempel andningsskydd, ska detta finnas i slussen. </w:t>
      </w:r>
    </w:p>
    <w:p w:rsidR="00E81F8F" w:rsidRPr="004C4941" w:rsidP="00F45001" w14:paraId="68A4AD07" w14:textId="77777777">
      <w:pPr>
        <w:pStyle w:val="Brdtext-RJH"/>
        <w:rPr>
          <w:rFonts w:cstheme="minorHAnsi"/>
          <w:sz w:val="24"/>
          <w:szCs w:val="24"/>
        </w:rPr>
      </w:pPr>
      <w:r w:rsidRPr="004C4941">
        <w:rPr>
          <w:rFonts w:cstheme="minorHAnsi"/>
          <w:sz w:val="24"/>
          <w:szCs w:val="24"/>
        </w:rPr>
        <w:t xml:space="preserve">• Plastförkläde och handskar ska inte rutinmässigt </w:t>
      </w:r>
      <w:r w:rsidR="00D5314F">
        <w:rPr>
          <w:rFonts w:cstheme="minorHAnsi"/>
          <w:sz w:val="24"/>
          <w:szCs w:val="24"/>
          <w:lang w:val="sv-SE"/>
        </w:rPr>
        <w:t>användas</w:t>
      </w:r>
      <w:r w:rsidRPr="004C4941" w:rsidR="00C05B9B">
        <w:rPr>
          <w:rFonts w:cstheme="minorHAnsi"/>
          <w:sz w:val="24"/>
          <w:szCs w:val="24"/>
          <w:lang w:val="sv-SE"/>
        </w:rPr>
        <w:t>,</w:t>
      </w:r>
      <w:r w:rsidRPr="004C4941">
        <w:rPr>
          <w:rFonts w:cstheme="minorHAnsi"/>
          <w:sz w:val="24"/>
          <w:szCs w:val="24"/>
        </w:rPr>
        <w:t xml:space="preserve"> utan ska användas enligt rutinerna för basala hygienrutine</w:t>
      </w:r>
      <w:r w:rsidRPr="004C4941">
        <w:rPr>
          <w:rFonts w:cstheme="minorHAnsi"/>
          <w:sz w:val="24"/>
          <w:szCs w:val="24"/>
        </w:rPr>
        <w:t xml:space="preserve">r. </w:t>
      </w:r>
    </w:p>
    <w:p w:rsidR="00E81F8F" w:rsidRPr="004C4941" w:rsidP="00F45001" w14:paraId="108EDBDC" w14:textId="77777777">
      <w:pPr>
        <w:pStyle w:val="Brdtext-RJH"/>
        <w:rPr>
          <w:rFonts w:cstheme="minorHAnsi"/>
          <w:sz w:val="24"/>
          <w:szCs w:val="24"/>
        </w:rPr>
      </w:pPr>
      <w:r w:rsidRPr="004C4941">
        <w:rPr>
          <w:rFonts w:cstheme="minorHAnsi"/>
          <w:sz w:val="24"/>
          <w:szCs w:val="24"/>
        </w:rPr>
        <w:t>• Plastförkläde och handskar tas av</w:t>
      </w:r>
      <w:r w:rsidRPr="004C4941" w:rsidR="00A06631">
        <w:rPr>
          <w:rFonts w:cstheme="minorHAnsi"/>
          <w:sz w:val="24"/>
          <w:szCs w:val="24"/>
          <w:lang w:val="sv-SE"/>
        </w:rPr>
        <w:t xml:space="preserve"> och slängs</w:t>
      </w:r>
      <w:r w:rsidRPr="004C4941">
        <w:rPr>
          <w:rFonts w:cstheme="minorHAnsi"/>
          <w:sz w:val="24"/>
          <w:szCs w:val="24"/>
        </w:rPr>
        <w:t xml:space="preserve"> i </w:t>
      </w:r>
      <w:r w:rsidR="00A154A5">
        <w:rPr>
          <w:rFonts w:cstheme="minorHAnsi"/>
          <w:sz w:val="24"/>
          <w:szCs w:val="24"/>
          <w:lang w:val="sv-SE"/>
        </w:rPr>
        <w:t xml:space="preserve">soppåse inne i </w:t>
      </w:r>
      <w:r w:rsidRPr="004C4941">
        <w:rPr>
          <w:rFonts w:cstheme="minorHAnsi"/>
          <w:sz w:val="24"/>
          <w:szCs w:val="24"/>
        </w:rPr>
        <w:t xml:space="preserve">vårdrummet och inte i slussen, </w:t>
      </w:r>
      <w:r w:rsidRPr="004C4941" w:rsidR="00DA1424">
        <w:rPr>
          <w:rFonts w:cstheme="minorHAnsi"/>
          <w:sz w:val="24"/>
          <w:szCs w:val="24"/>
          <w:lang w:val="sv-SE"/>
        </w:rPr>
        <w:t>för att inte</w:t>
      </w:r>
      <w:r w:rsidRPr="004C4941">
        <w:rPr>
          <w:rFonts w:cstheme="minorHAnsi"/>
          <w:sz w:val="24"/>
          <w:szCs w:val="24"/>
        </w:rPr>
        <w:t xml:space="preserve"> förorena</w:t>
      </w:r>
      <w:r w:rsidRPr="004C4941" w:rsidR="0047776B">
        <w:rPr>
          <w:rFonts w:cstheme="minorHAnsi"/>
          <w:sz w:val="24"/>
          <w:szCs w:val="24"/>
          <w:lang w:val="sv-SE"/>
        </w:rPr>
        <w:t xml:space="preserve"> </w:t>
      </w:r>
      <w:r w:rsidRPr="004C4941">
        <w:rPr>
          <w:rFonts w:cstheme="minorHAnsi"/>
          <w:sz w:val="24"/>
          <w:szCs w:val="24"/>
        </w:rPr>
        <w:t xml:space="preserve">slussen. </w:t>
      </w:r>
    </w:p>
    <w:p w:rsidR="005523C9" w:rsidRPr="004C4941" w:rsidP="00F45001" w14:paraId="53953321" w14:textId="6D6C5D96">
      <w:pPr>
        <w:pStyle w:val="Brdtext-RJH"/>
        <w:rPr>
          <w:rFonts w:cstheme="minorHAnsi"/>
          <w:sz w:val="24"/>
          <w:szCs w:val="24"/>
        </w:rPr>
      </w:pPr>
      <w:r w:rsidRPr="004C4941">
        <w:rPr>
          <w:rFonts w:cstheme="minorHAnsi"/>
          <w:sz w:val="24"/>
          <w:szCs w:val="24"/>
        </w:rPr>
        <w:t>• Händerna desinfekteras inne i vårdrummet</w:t>
      </w:r>
      <w:r w:rsidRPr="004C4941" w:rsidR="008E3A67">
        <w:rPr>
          <w:rFonts w:cstheme="minorHAnsi"/>
          <w:sz w:val="24"/>
          <w:szCs w:val="24"/>
          <w:lang w:val="sv-SE"/>
        </w:rPr>
        <w:t xml:space="preserve"> </w:t>
      </w:r>
      <w:r>
        <w:rPr>
          <w:rFonts w:cstheme="minorHAnsi"/>
          <w:sz w:val="24"/>
          <w:szCs w:val="24"/>
          <w:lang w:val="sv-SE"/>
        </w:rPr>
        <w:t xml:space="preserve">eller i slussen om dörren kan öppnas utan att behöva beröra den med händerna, </w:t>
      </w:r>
      <w:r w:rsidRPr="004C4941">
        <w:rPr>
          <w:rFonts w:cstheme="minorHAnsi"/>
          <w:sz w:val="24"/>
          <w:szCs w:val="24"/>
          <w:lang w:val="sv-SE"/>
        </w:rPr>
        <w:t>ev h</w:t>
      </w:r>
      <w:r w:rsidRPr="004C4941">
        <w:rPr>
          <w:rFonts w:cstheme="minorHAnsi"/>
          <w:sz w:val="24"/>
          <w:szCs w:val="24"/>
        </w:rPr>
        <w:t xml:space="preserve">andtvätt utförs i slussen. </w:t>
      </w:r>
    </w:p>
    <w:p w:rsidR="00F45001" w:rsidRPr="004C4941" w:rsidP="00F45001" w14:paraId="1DD75946" w14:textId="77777777">
      <w:pPr>
        <w:pStyle w:val="Brdtext-RJH"/>
        <w:rPr>
          <w:rFonts w:cstheme="minorHAnsi"/>
          <w:sz w:val="24"/>
          <w:szCs w:val="24"/>
          <w:lang w:val="sv-SE"/>
        </w:rPr>
      </w:pPr>
      <w:r w:rsidRPr="004C4941">
        <w:rPr>
          <w:rFonts w:cstheme="minorHAnsi"/>
          <w:sz w:val="24"/>
          <w:szCs w:val="24"/>
        </w:rPr>
        <w:t>• Vid användning av andningsskydd ska detta tas på i slussen innan man går in i vårdrummet. Andningsskyddet slängs sedan i slussen och händerna sk</w:t>
      </w:r>
      <w:r w:rsidRPr="004C4941">
        <w:rPr>
          <w:rFonts w:cstheme="minorHAnsi"/>
          <w:sz w:val="24"/>
          <w:szCs w:val="24"/>
        </w:rPr>
        <w:t>a återigen desinfekteras</w:t>
      </w:r>
      <w:r w:rsidRPr="004C4941">
        <w:rPr>
          <w:rFonts w:cstheme="minorHAnsi"/>
          <w:sz w:val="24"/>
          <w:szCs w:val="24"/>
          <w:lang w:val="sv-SE"/>
        </w:rPr>
        <w:t>.</w:t>
      </w:r>
    </w:p>
    <w:p w:rsidR="00DA3788" w:rsidRPr="004C4941" w:rsidP="00F45001" w14:paraId="69889590" w14:textId="77777777">
      <w:pPr>
        <w:pStyle w:val="Brdtext-RJH"/>
        <w:rPr>
          <w:rFonts w:cstheme="minorHAnsi"/>
          <w:sz w:val="24"/>
          <w:szCs w:val="24"/>
        </w:rPr>
      </w:pPr>
    </w:p>
    <w:p w:rsidR="00E81F8F" w:rsidRPr="004C4941" w:rsidP="00F45001" w14:paraId="37DEABED" w14:textId="77777777">
      <w:pPr>
        <w:pStyle w:val="Brdtext-RJH"/>
        <w:rPr>
          <w:rFonts w:cstheme="minorHAnsi"/>
          <w:b/>
          <w:bCs/>
          <w:sz w:val="28"/>
          <w:szCs w:val="28"/>
        </w:rPr>
      </w:pPr>
      <w:r w:rsidRPr="004C4941">
        <w:rPr>
          <w:rFonts w:cstheme="minorHAnsi"/>
          <w:b/>
          <w:bCs/>
          <w:sz w:val="28"/>
          <w:szCs w:val="28"/>
          <w:lang w:val="sv-SE"/>
        </w:rPr>
        <w:t>Hantering av d</w:t>
      </w:r>
      <w:r w:rsidRPr="004C4941" w:rsidR="00DA3788">
        <w:rPr>
          <w:rFonts w:cstheme="minorHAnsi"/>
          <w:b/>
          <w:bCs/>
          <w:sz w:val="28"/>
          <w:szCs w:val="28"/>
        </w:rPr>
        <w:t xml:space="preserve">isk </w:t>
      </w:r>
    </w:p>
    <w:p w:rsidR="00E81F8F" w:rsidRPr="004C4941" w:rsidP="00F45001" w14:paraId="74766B2D" w14:textId="77777777">
      <w:pPr>
        <w:pStyle w:val="Brdtext-RJH"/>
        <w:rPr>
          <w:rFonts w:cstheme="minorHAnsi"/>
          <w:sz w:val="24"/>
          <w:szCs w:val="24"/>
        </w:rPr>
      </w:pPr>
      <w:r w:rsidRPr="004C4941">
        <w:rPr>
          <w:rFonts w:cstheme="minorHAnsi"/>
          <w:sz w:val="24"/>
          <w:szCs w:val="24"/>
        </w:rPr>
        <w:t xml:space="preserve">Matbrickan ska </w:t>
      </w:r>
      <w:r w:rsidRPr="004C4941">
        <w:rPr>
          <w:rFonts w:cstheme="minorHAnsi"/>
          <w:sz w:val="24"/>
          <w:szCs w:val="24"/>
          <w:lang w:val="sv-SE"/>
        </w:rPr>
        <w:t xml:space="preserve">placeras </w:t>
      </w:r>
      <w:r w:rsidRPr="004C4941">
        <w:rPr>
          <w:rFonts w:cstheme="minorHAnsi"/>
          <w:sz w:val="24"/>
          <w:szCs w:val="24"/>
        </w:rPr>
        <w:t xml:space="preserve">direkt </w:t>
      </w:r>
      <w:r w:rsidRPr="004C4941">
        <w:rPr>
          <w:rFonts w:cstheme="minorHAnsi"/>
          <w:sz w:val="24"/>
          <w:szCs w:val="24"/>
          <w:lang w:val="sv-SE"/>
        </w:rPr>
        <w:t>i</w:t>
      </w:r>
      <w:r w:rsidRPr="004C4941">
        <w:rPr>
          <w:rFonts w:cstheme="minorHAnsi"/>
          <w:sz w:val="24"/>
          <w:szCs w:val="24"/>
        </w:rPr>
        <w:t xml:space="preserve"> matvagn. Om den tillfälligt placeras i slussen, torkas </w:t>
      </w:r>
      <w:r w:rsidRPr="004C4941" w:rsidR="005523C9">
        <w:rPr>
          <w:rFonts w:cstheme="minorHAnsi"/>
          <w:sz w:val="24"/>
          <w:szCs w:val="24"/>
          <w:lang w:val="sv-SE"/>
        </w:rPr>
        <w:t>ytan</w:t>
      </w:r>
      <w:r w:rsidRPr="004C4941">
        <w:rPr>
          <w:rFonts w:cstheme="minorHAnsi"/>
          <w:sz w:val="24"/>
          <w:szCs w:val="24"/>
        </w:rPr>
        <w:t xml:space="preserve"> av med ytdesinfektionsmedel efteråt. </w:t>
      </w:r>
    </w:p>
    <w:p w:rsidR="00E81F8F" w:rsidRPr="004C4941" w:rsidP="00F45001" w14:paraId="7DFA9382" w14:textId="77777777">
      <w:pPr>
        <w:pStyle w:val="Brdtext-RJH"/>
        <w:rPr>
          <w:rFonts w:cstheme="minorHAnsi"/>
          <w:sz w:val="24"/>
          <w:szCs w:val="24"/>
        </w:rPr>
      </w:pPr>
    </w:p>
    <w:p w:rsidR="00E81F8F" w:rsidRPr="004C4941" w:rsidP="00F45001" w14:paraId="10F9CD4D" w14:textId="77777777">
      <w:pPr>
        <w:pStyle w:val="Brdtext-RJH"/>
        <w:rPr>
          <w:rFonts w:cstheme="minorHAnsi"/>
          <w:b/>
          <w:bCs/>
          <w:sz w:val="28"/>
          <w:szCs w:val="28"/>
        </w:rPr>
      </w:pPr>
      <w:r w:rsidRPr="004C4941">
        <w:rPr>
          <w:rFonts w:cstheme="minorHAnsi"/>
          <w:b/>
          <w:bCs/>
          <w:sz w:val="28"/>
          <w:szCs w:val="28"/>
        </w:rPr>
        <w:t xml:space="preserve">Städning </w:t>
      </w:r>
    </w:p>
    <w:p w:rsidR="00E81F8F" w:rsidRPr="004C4941" w:rsidP="00F45001" w14:paraId="5A45CC2D" w14:textId="77777777">
      <w:pPr>
        <w:pStyle w:val="Brdtext-RJH"/>
        <w:rPr>
          <w:rFonts w:cstheme="minorHAnsi"/>
          <w:sz w:val="24"/>
          <w:szCs w:val="24"/>
        </w:rPr>
      </w:pPr>
      <w:r w:rsidRPr="004C4941">
        <w:rPr>
          <w:rFonts w:cstheme="minorHAnsi"/>
          <w:sz w:val="24"/>
          <w:szCs w:val="24"/>
        </w:rPr>
        <w:t xml:space="preserve">Daglig städning samt slutstädning sker enligt rutiner för specifik smitta, se </w:t>
      </w:r>
      <w:r w:rsidRPr="004C4941">
        <w:rPr>
          <w:rFonts w:cstheme="minorHAnsi"/>
          <w:sz w:val="24"/>
          <w:szCs w:val="24"/>
          <w:lang w:val="sv-SE"/>
        </w:rPr>
        <w:t>städschema</w:t>
      </w:r>
      <w:r w:rsidRPr="004C4941">
        <w:rPr>
          <w:rFonts w:cstheme="minorHAnsi"/>
          <w:sz w:val="24"/>
          <w:szCs w:val="24"/>
        </w:rPr>
        <w:t xml:space="preserve">. </w:t>
      </w:r>
    </w:p>
    <w:p w:rsidR="00E81F8F" w:rsidRPr="004C4941" w:rsidP="00F45001" w14:paraId="42B6C5F2" w14:textId="77777777">
      <w:pPr>
        <w:pStyle w:val="Brdtext-RJH"/>
        <w:rPr>
          <w:rFonts w:cstheme="minorHAnsi"/>
          <w:sz w:val="24"/>
          <w:szCs w:val="24"/>
        </w:rPr>
      </w:pPr>
    </w:p>
    <w:p w:rsidR="00E81F8F" w:rsidRPr="004C4941" w:rsidP="00F45001" w14:paraId="78D4A875" w14:textId="77777777">
      <w:pPr>
        <w:pStyle w:val="Brdtext-RJH"/>
        <w:rPr>
          <w:rFonts w:cstheme="minorHAnsi"/>
          <w:b/>
          <w:bCs/>
          <w:sz w:val="28"/>
          <w:szCs w:val="28"/>
        </w:rPr>
      </w:pPr>
      <w:r w:rsidRPr="004C4941">
        <w:rPr>
          <w:rFonts w:cstheme="minorHAnsi"/>
          <w:b/>
          <w:bCs/>
          <w:sz w:val="28"/>
          <w:szCs w:val="28"/>
        </w:rPr>
        <w:t xml:space="preserve">Tvätt- och sophantering </w:t>
      </w:r>
    </w:p>
    <w:p w:rsidR="00E81F8F" w:rsidRPr="004C4941" w:rsidP="00F45001" w14:paraId="114F7EA7" w14:textId="77777777">
      <w:pPr>
        <w:pStyle w:val="Brdtext-RJH"/>
        <w:rPr>
          <w:rFonts w:cstheme="minorHAnsi"/>
          <w:color w:val="FF0000"/>
          <w:sz w:val="24"/>
          <w:szCs w:val="24"/>
        </w:rPr>
      </w:pPr>
      <w:r w:rsidRPr="004C4941">
        <w:rPr>
          <w:rFonts w:cstheme="minorHAnsi"/>
          <w:sz w:val="24"/>
          <w:szCs w:val="24"/>
        </w:rPr>
        <w:t xml:space="preserve">Tvätt- och sophantering sker enligt rutiner för specifik smitta, se respektive vårdrutin. </w:t>
      </w:r>
    </w:p>
    <w:bookmarkEnd w:id="1"/>
    <w:p w:rsidR="00E81F8F" w:rsidRPr="004C4941" w:rsidP="00F45001" w14:paraId="31BA80BF" w14:textId="77777777">
      <w:pPr>
        <w:pStyle w:val="Brdtext-RJH"/>
        <w:rPr>
          <w:rFonts w:cstheme="minorHAnsi"/>
          <w:sz w:val="24"/>
          <w:szCs w:val="24"/>
        </w:rPr>
      </w:pPr>
    </w:p>
    <w:p w:rsidR="00D34843" w:rsidRPr="004C4941" w:rsidP="00F45001" w14:paraId="5AE9DC14" w14:textId="77777777">
      <w:pPr>
        <w:pStyle w:val="Brdtext-RJH"/>
        <w:rPr>
          <w:rFonts w:cstheme="minorHAnsi"/>
          <w:sz w:val="24"/>
          <w:szCs w:val="24"/>
        </w:rPr>
      </w:pPr>
    </w:p>
    <w:p w:rsidR="00D34843" w:rsidRPr="00EE41E2" w:rsidP="00F45001" w14:paraId="58ACCA0C" w14:textId="77777777">
      <w:pPr>
        <w:pStyle w:val="Brdtext-RJH"/>
        <w:rPr>
          <w:rFonts w:cstheme="minorHAnsi"/>
          <w:b/>
          <w:bCs/>
          <w:sz w:val="24"/>
          <w:szCs w:val="24"/>
          <w:lang w:val="sv-SE"/>
        </w:rPr>
      </w:pPr>
      <w:r w:rsidRPr="00EE41E2">
        <w:rPr>
          <w:rFonts w:cstheme="minorHAnsi"/>
          <w:b/>
          <w:bCs/>
          <w:sz w:val="24"/>
          <w:szCs w:val="24"/>
          <w:lang w:val="sv-SE"/>
        </w:rPr>
        <w:t xml:space="preserve">Information till isolerad patient kan skrivas </w:t>
      </w:r>
      <w:r w:rsidRPr="00EE41E2">
        <w:rPr>
          <w:rFonts w:cstheme="minorHAnsi"/>
          <w:b/>
          <w:bCs/>
          <w:sz w:val="24"/>
          <w:szCs w:val="24"/>
          <w:lang w:val="sv-SE"/>
        </w:rPr>
        <w:t>ut på nästa sida</w:t>
      </w:r>
    </w:p>
    <w:p w:rsidR="00D34843" w:rsidRPr="004C4941" w:rsidP="00F45001" w14:paraId="77D025F1" w14:textId="77777777">
      <w:pPr>
        <w:pStyle w:val="Brdtext-RJH"/>
        <w:rPr>
          <w:rFonts w:cstheme="minorHAnsi"/>
          <w:sz w:val="24"/>
          <w:szCs w:val="24"/>
        </w:rPr>
      </w:pPr>
    </w:p>
    <w:p w:rsidR="00D34843" w:rsidRPr="004C4941" w:rsidP="00F45001" w14:paraId="074C8ADC" w14:textId="77777777">
      <w:pPr>
        <w:pStyle w:val="Brdtext-RJH"/>
        <w:rPr>
          <w:rFonts w:cstheme="minorHAnsi"/>
          <w:sz w:val="24"/>
          <w:szCs w:val="24"/>
        </w:rPr>
      </w:pPr>
    </w:p>
    <w:p w:rsidR="00D34843" w:rsidRPr="004C4941" w:rsidP="00F45001" w14:paraId="1E77DA96" w14:textId="77777777">
      <w:pPr>
        <w:pStyle w:val="Brdtext-RJH"/>
        <w:rPr>
          <w:rFonts w:cstheme="minorHAnsi"/>
          <w:sz w:val="24"/>
          <w:szCs w:val="24"/>
        </w:rPr>
      </w:pPr>
    </w:p>
    <w:p w:rsidR="00D34843" w:rsidP="00F45001" w14:paraId="77097CF6" w14:textId="77777777">
      <w:pPr>
        <w:pStyle w:val="Brdtext-RJH"/>
        <w:rPr>
          <w:rFonts w:cstheme="minorHAnsi"/>
          <w:sz w:val="24"/>
          <w:szCs w:val="24"/>
        </w:rPr>
      </w:pPr>
    </w:p>
    <w:p w:rsidR="004C4941" w:rsidP="00F45001" w14:paraId="420BECB7" w14:textId="77777777">
      <w:pPr>
        <w:pStyle w:val="Brdtext-RJH"/>
        <w:rPr>
          <w:rFonts w:cstheme="minorHAnsi"/>
          <w:sz w:val="24"/>
          <w:szCs w:val="24"/>
        </w:rPr>
      </w:pPr>
    </w:p>
    <w:p w:rsidR="004C4941" w:rsidRPr="004C4941" w:rsidP="00F45001" w14:paraId="5E85125A" w14:textId="77777777">
      <w:pPr>
        <w:pStyle w:val="Brdtext-RJH"/>
        <w:rPr>
          <w:rFonts w:cstheme="minorHAnsi"/>
          <w:sz w:val="24"/>
          <w:szCs w:val="24"/>
        </w:rPr>
      </w:pPr>
    </w:p>
    <w:p w:rsidR="008E3A67" w:rsidP="00F45001" w14:paraId="321DF9C9" w14:textId="77777777">
      <w:pPr>
        <w:pStyle w:val="Brdtext-RJH"/>
        <w:rPr>
          <w:rFonts w:cstheme="minorHAnsi"/>
          <w:sz w:val="24"/>
          <w:szCs w:val="24"/>
        </w:rPr>
      </w:pPr>
    </w:p>
    <w:p w:rsidR="00B05891" w:rsidP="00F45001" w14:paraId="43046DDC" w14:textId="77777777">
      <w:pPr>
        <w:pStyle w:val="Brdtext-RJH"/>
        <w:rPr>
          <w:rFonts w:cstheme="minorHAnsi"/>
          <w:sz w:val="24"/>
          <w:szCs w:val="24"/>
        </w:rPr>
      </w:pPr>
    </w:p>
    <w:p w:rsidR="00B05891" w:rsidP="00F45001" w14:paraId="1BF76299" w14:textId="77777777">
      <w:pPr>
        <w:pStyle w:val="Brdtext-RJH"/>
        <w:rPr>
          <w:rFonts w:cstheme="minorHAnsi"/>
          <w:sz w:val="24"/>
          <w:szCs w:val="24"/>
        </w:rPr>
      </w:pPr>
    </w:p>
    <w:p w:rsidR="00B05891" w:rsidP="00F45001" w14:paraId="7C8E3A9B" w14:textId="77777777">
      <w:pPr>
        <w:pStyle w:val="Brdtext-RJH"/>
        <w:rPr>
          <w:rFonts w:cstheme="minorHAnsi"/>
          <w:sz w:val="24"/>
          <w:szCs w:val="24"/>
        </w:rPr>
      </w:pPr>
    </w:p>
    <w:p w:rsidR="00B05891" w:rsidP="00F45001" w14:paraId="776B40E5" w14:textId="77777777">
      <w:pPr>
        <w:pStyle w:val="Brdtext-RJH"/>
        <w:rPr>
          <w:rFonts w:cstheme="minorHAnsi"/>
          <w:sz w:val="24"/>
          <w:szCs w:val="24"/>
        </w:rPr>
      </w:pPr>
    </w:p>
    <w:p w:rsidR="00B05891" w:rsidP="00F45001" w14:paraId="68A5834E" w14:textId="77777777">
      <w:pPr>
        <w:pStyle w:val="Brdtext-RJH"/>
        <w:rPr>
          <w:rFonts w:cstheme="minorHAnsi"/>
          <w:sz w:val="24"/>
          <w:szCs w:val="24"/>
        </w:rPr>
      </w:pPr>
    </w:p>
    <w:p w:rsidR="00B05891" w:rsidP="00F45001" w14:paraId="30AB39C1" w14:textId="77777777">
      <w:pPr>
        <w:pStyle w:val="Brdtext-RJH"/>
        <w:rPr>
          <w:rFonts w:cstheme="minorHAnsi"/>
          <w:sz w:val="24"/>
          <w:szCs w:val="24"/>
        </w:rPr>
      </w:pPr>
    </w:p>
    <w:p w:rsidR="00B05891" w:rsidP="00F45001" w14:paraId="33D3629A" w14:textId="77777777">
      <w:pPr>
        <w:pStyle w:val="Brdtext-RJH"/>
        <w:rPr>
          <w:rFonts w:cstheme="minorHAnsi"/>
          <w:sz w:val="24"/>
          <w:szCs w:val="24"/>
        </w:rPr>
      </w:pPr>
    </w:p>
    <w:p w:rsidR="00B05891" w:rsidP="00F45001" w14:paraId="4F7A7E58" w14:textId="77777777">
      <w:pPr>
        <w:pStyle w:val="Brdtext-RJH"/>
        <w:rPr>
          <w:rFonts w:cstheme="minorHAnsi"/>
          <w:sz w:val="24"/>
          <w:szCs w:val="24"/>
        </w:rPr>
      </w:pPr>
    </w:p>
    <w:p w:rsidR="00B05891" w:rsidP="00F45001" w14:paraId="294DCBFD" w14:textId="77777777">
      <w:pPr>
        <w:pStyle w:val="Brdtext-RJH"/>
        <w:rPr>
          <w:rFonts w:cstheme="minorHAnsi"/>
          <w:sz w:val="24"/>
          <w:szCs w:val="24"/>
        </w:rPr>
      </w:pPr>
    </w:p>
    <w:p w:rsidR="00B05891" w:rsidP="00F45001" w14:paraId="28977078" w14:textId="77777777">
      <w:pPr>
        <w:pStyle w:val="Brdtext-RJH"/>
        <w:rPr>
          <w:rFonts w:cstheme="minorHAnsi"/>
          <w:sz w:val="24"/>
          <w:szCs w:val="24"/>
        </w:rPr>
      </w:pPr>
    </w:p>
    <w:p w:rsidR="00B05891" w:rsidRPr="004C4941" w:rsidP="00F45001" w14:paraId="54C270FA" w14:textId="77777777">
      <w:pPr>
        <w:pStyle w:val="Brdtext-RJH"/>
        <w:rPr>
          <w:rFonts w:cstheme="minorHAnsi"/>
          <w:sz w:val="24"/>
          <w:szCs w:val="24"/>
        </w:rPr>
      </w:pPr>
    </w:p>
    <w:p w:rsidR="00D34843" w:rsidRPr="004C4941" w:rsidP="00F45001" w14:paraId="4275084D" w14:textId="77777777">
      <w:pPr>
        <w:pStyle w:val="Brdtext-RJH"/>
        <w:rPr>
          <w:rFonts w:cstheme="minorHAnsi"/>
          <w:sz w:val="24"/>
          <w:szCs w:val="24"/>
        </w:rPr>
      </w:pPr>
    </w:p>
    <w:p w:rsidR="00D34843" w:rsidRPr="004C4941" w:rsidP="00F45001" w14:paraId="1ECC57E1" w14:textId="77777777">
      <w:pPr>
        <w:pStyle w:val="Brdtext-RJH"/>
        <w:rPr>
          <w:rFonts w:cstheme="minorHAnsi"/>
          <w:sz w:val="24"/>
          <w:szCs w:val="24"/>
        </w:rPr>
      </w:pPr>
    </w:p>
    <w:p w:rsidR="00E81F8F" w:rsidRPr="004C4941" w:rsidP="00F45001" w14:paraId="2054076A" w14:textId="77777777">
      <w:pPr>
        <w:pStyle w:val="Brdtext-RJH"/>
        <w:rPr>
          <w:rFonts w:cstheme="minorHAnsi"/>
          <w:b/>
          <w:bCs/>
          <w:sz w:val="28"/>
          <w:szCs w:val="28"/>
        </w:rPr>
      </w:pPr>
      <w:bookmarkStart w:id="2" w:name="_Hlk151640699"/>
      <w:r>
        <w:rPr>
          <w:rFonts w:cstheme="minorHAnsi"/>
          <w:b/>
          <w:bCs/>
          <w:sz w:val="28"/>
          <w:szCs w:val="28"/>
          <w:lang w:val="sv-SE"/>
        </w:rPr>
        <w:t>I</w:t>
      </w:r>
      <w:r w:rsidRPr="004C4941" w:rsidR="00D34843">
        <w:rPr>
          <w:rFonts w:cstheme="minorHAnsi"/>
          <w:b/>
          <w:bCs/>
          <w:sz w:val="28"/>
          <w:szCs w:val="28"/>
        </w:rPr>
        <w:t xml:space="preserve">nformation till patient som </w:t>
      </w:r>
      <w:r>
        <w:rPr>
          <w:rFonts w:cstheme="minorHAnsi"/>
          <w:b/>
          <w:bCs/>
          <w:sz w:val="28"/>
          <w:szCs w:val="28"/>
          <w:lang w:val="sv-SE"/>
        </w:rPr>
        <w:t>vårdas isolerat</w:t>
      </w:r>
      <w:r w:rsidRPr="004C4941" w:rsidR="00D34843">
        <w:rPr>
          <w:rFonts w:cstheme="minorHAnsi"/>
          <w:b/>
          <w:bCs/>
          <w:sz w:val="28"/>
          <w:szCs w:val="28"/>
        </w:rPr>
        <w:t xml:space="preserve">: </w:t>
      </w:r>
    </w:p>
    <w:p w:rsidR="00E81F8F" w:rsidRPr="00B05891" w:rsidP="00F45001" w14:paraId="52AD3B95" w14:textId="77777777">
      <w:pPr>
        <w:pStyle w:val="Brdtext-RJH"/>
        <w:rPr>
          <w:rFonts w:cstheme="minorHAnsi"/>
          <w:sz w:val="28"/>
          <w:szCs w:val="28"/>
        </w:rPr>
      </w:pPr>
      <w:r w:rsidRPr="00B05891">
        <w:rPr>
          <w:rFonts w:cstheme="minorHAnsi"/>
          <w:sz w:val="28"/>
          <w:szCs w:val="28"/>
        </w:rPr>
        <w:t>Du är isolerad för att undvika att smitta sprids till andra patienter</w:t>
      </w:r>
      <w:r w:rsidRPr="00B05891" w:rsidR="00C15E3C">
        <w:rPr>
          <w:rFonts w:cstheme="minorHAnsi"/>
          <w:sz w:val="28"/>
          <w:szCs w:val="28"/>
          <w:lang w:val="sv-SE"/>
        </w:rPr>
        <w:t xml:space="preserve">. </w:t>
      </w:r>
      <w:r w:rsidRPr="00B05891" w:rsidR="00102986">
        <w:rPr>
          <w:rFonts w:cstheme="minorHAnsi"/>
          <w:sz w:val="28"/>
          <w:szCs w:val="28"/>
          <w:lang w:val="sv-SE"/>
        </w:rPr>
        <w:t xml:space="preserve">Detta innebär att du inte får vistas ute på avdelningen. </w:t>
      </w:r>
      <w:r w:rsidRPr="00B05891">
        <w:rPr>
          <w:rFonts w:cstheme="minorHAnsi"/>
          <w:sz w:val="28"/>
          <w:szCs w:val="28"/>
        </w:rPr>
        <w:t xml:space="preserve">Det </w:t>
      </w:r>
      <w:r w:rsidRPr="00B05891" w:rsidR="00102986">
        <w:rPr>
          <w:rFonts w:cstheme="minorHAnsi"/>
          <w:sz w:val="28"/>
          <w:szCs w:val="28"/>
          <w:lang w:val="sv-SE"/>
        </w:rPr>
        <w:t xml:space="preserve">är </w:t>
      </w:r>
      <w:r w:rsidRPr="00B05891">
        <w:rPr>
          <w:rFonts w:cstheme="minorHAnsi"/>
          <w:sz w:val="28"/>
          <w:szCs w:val="28"/>
        </w:rPr>
        <w:t xml:space="preserve">viktigt att du tillsammans med personalen tänker på följande: </w:t>
      </w:r>
    </w:p>
    <w:p w:rsidR="002D6354" w:rsidRPr="00B05891" w:rsidP="00F45001" w14:paraId="5AD3A74F" w14:textId="77777777">
      <w:pPr>
        <w:pStyle w:val="Brdtext-RJH"/>
        <w:rPr>
          <w:rFonts w:cstheme="minorHAnsi"/>
          <w:sz w:val="28"/>
          <w:szCs w:val="28"/>
        </w:rPr>
      </w:pPr>
    </w:p>
    <w:p w:rsidR="009B5FDF" w:rsidRPr="00B05891" w:rsidP="009B5FDF" w14:paraId="04C655EC" w14:textId="77777777">
      <w:pPr>
        <w:pStyle w:val="Brdtext-RJH"/>
        <w:rPr>
          <w:rFonts w:cstheme="minorHAnsi"/>
          <w:sz w:val="28"/>
          <w:szCs w:val="28"/>
          <w:lang w:val="sv-SE"/>
        </w:rPr>
      </w:pPr>
      <w:r w:rsidRPr="00B05891">
        <w:rPr>
          <w:rFonts w:cstheme="minorHAnsi"/>
          <w:sz w:val="28"/>
          <w:szCs w:val="28"/>
          <w:lang w:val="sv-SE"/>
        </w:rPr>
        <w:t xml:space="preserve">     </w:t>
      </w:r>
      <w:r w:rsidRPr="00B05891" w:rsidR="00D34843">
        <w:rPr>
          <w:rFonts w:cstheme="minorHAnsi"/>
          <w:sz w:val="28"/>
          <w:szCs w:val="28"/>
        </w:rPr>
        <w:t>• Tänk på handhygienen. Tvätta och sprita dina händer om du lämnar</w:t>
      </w:r>
      <w:r>
        <w:rPr>
          <w:rFonts w:cstheme="minorHAnsi"/>
          <w:sz w:val="28"/>
          <w:szCs w:val="28"/>
          <w:lang w:val="sv-SE"/>
        </w:rPr>
        <w:t xml:space="preserve"> </w:t>
      </w:r>
      <w:r w:rsidRPr="00B05891">
        <w:rPr>
          <w:rFonts w:cstheme="minorHAnsi"/>
          <w:sz w:val="28"/>
          <w:szCs w:val="28"/>
        </w:rPr>
        <w:t>rummet.</w:t>
      </w:r>
    </w:p>
    <w:p w:rsidR="00102986" w:rsidRPr="00B05891" w:rsidP="00102986" w14:paraId="47DAF881" w14:textId="77777777">
      <w:pPr>
        <w:pStyle w:val="Brdtext-RJH"/>
        <w:ind w:left="360"/>
        <w:rPr>
          <w:rFonts w:cstheme="minorHAnsi"/>
          <w:sz w:val="28"/>
          <w:szCs w:val="28"/>
          <w:lang w:val="sv-SE"/>
        </w:rPr>
      </w:pPr>
      <w:r w:rsidRPr="00B05891">
        <w:rPr>
          <w:rFonts w:cstheme="minorHAnsi"/>
          <w:sz w:val="28"/>
          <w:szCs w:val="28"/>
        </w:rPr>
        <w:t xml:space="preserve">• </w:t>
      </w:r>
      <w:r w:rsidRPr="00B05891">
        <w:rPr>
          <w:rFonts w:cstheme="minorHAnsi"/>
          <w:sz w:val="28"/>
          <w:szCs w:val="28"/>
          <w:lang w:val="sv-SE"/>
        </w:rPr>
        <w:t xml:space="preserve">Vid eventuellt besök ska </w:t>
      </w:r>
      <w:r w:rsidRPr="00B05891">
        <w:rPr>
          <w:rFonts w:cstheme="minorHAnsi"/>
          <w:sz w:val="28"/>
          <w:szCs w:val="28"/>
        </w:rPr>
        <w:t>dina anhöriga</w:t>
      </w:r>
      <w:r w:rsidRPr="00B05891">
        <w:rPr>
          <w:rFonts w:cstheme="minorHAnsi"/>
          <w:sz w:val="28"/>
          <w:szCs w:val="28"/>
          <w:lang w:val="sv-SE"/>
        </w:rPr>
        <w:t xml:space="preserve"> tvätta och sprita händerna innan </w:t>
      </w:r>
    </w:p>
    <w:p w:rsidR="009B5FDF" w:rsidRPr="00B05891" w:rsidP="00102986" w14:paraId="367C486D" w14:textId="77777777">
      <w:pPr>
        <w:pStyle w:val="Brdtext-RJH"/>
        <w:ind w:left="360"/>
        <w:rPr>
          <w:rFonts w:cstheme="minorHAnsi"/>
          <w:sz w:val="28"/>
          <w:szCs w:val="28"/>
          <w:lang w:val="sv-SE"/>
        </w:rPr>
      </w:pPr>
      <w:r w:rsidRPr="00B05891">
        <w:rPr>
          <w:rFonts w:cstheme="minorHAnsi"/>
          <w:sz w:val="28"/>
          <w:szCs w:val="28"/>
          <w:lang w:val="sv-SE"/>
        </w:rPr>
        <w:t xml:space="preserve">   de lämnar rummet.</w:t>
      </w:r>
      <w:r w:rsidRPr="00B05891" w:rsidR="004C4941">
        <w:rPr>
          <w:rFonts w:cstheme="minorHAnsi"/>
          <w:sz w:val="28"/>
          <w:szCs w:val="28"/>
          <w:lang w:val="sv-SE"/>
        </w:rPr>
        <w:t xml:space="preserve"> Gärna även när de kommer, för att skydda dig.</w:t>
      </w:r>
    </w:p>
    <w:p w:rsidR="00102986" w:rsidRPr="00B05891" w:rsidP="00442EC6" w14:paraId="58F35616" w14:textId="77777777">
      <w:pPr>
        <w:pStyle w:val="Brdtext-RJH"/>
        <w:ind w:left="360"/>
        <w:rPr>
          <w:rFonts w:cstheme="minorHAnsi"/>
          <w:sz w:val="28"/>
          <w:szCs w:val="28"/>
          <w:lang w:val="sv-SE"/>
        </w:rPr>
      </w:pPr>
      <w:r w:rsidRPr="00B05891">
        <w:rPr>
          <w:rFonts w:cstheme="minorHAnsi"/>
          <w:sz w:val="28"/>
          <w:szCs w:val="28"/>
        </w:rPr>
        <w:t>• Personalen berättar vilka regler som gäller för just dig</w:t>
      </w:r>
      <w:r w:rsidRPr="00B05891">
        <w:rPr>
          <w:rFonts w:cstheme="minorHAnsi"/>
          <w:sz w:val="28"/>
          <w:szCs w:val="28"/>
          <w:lang w:val="sv-SE"/>
        </w:rPr>
        <w:t xml:space="preserve"> och dina ev. </w:t>
      </w:r>
    </w:p>
    <w:p w:rsidR="009B5FDF" w:rsidRPr="00B05891" w:rsidP="00442EC6" w14:paraId="0A3A77B1" w14:textId="77777777">
      <w:pPr>
        <w:pStyle w:val="Brdtext-RJH"/>
        <w:ind w:left="360"/>
        <w:rPr>
          <w:rFonts w:cstheme="minorHAnsi"/>
          <w:sz w:val="28"/>
          <w:szCs w:val="28"/>
        </w:rPr>
      </w:pPr>
      <w:r w:rsidRPr="00B05891">
        <w:rPr>
          <w:rFonts w:cstheme="minorHAnsi"/>
          <w:sz w:val="28"/>
          <w:szCs w:val="28"/>
          <w:lang w:val="sv-SE"/>
        </w:rPr>
        <w:t xml:space="preserve">   besökare</w:t>
      </w:r>
      <w:r w:rsidRPr="00B05891">
        <w:rPr>
          <w:rFonts w:cstheme="minorHAnsi"/>
          <w:sz w:val="28"/>
          <w:szCs w:val="28"/>
        </w:rPr>
        <w:t>.</w:t>
      </w:r>
    </w:p>
    <w:p w:rsidR="00102986" w:rsidRPr="00B05891" w:rsidP="00102986" w14:paraId="000E71C9" w14:textId="77777777">
      <w:pPr>
        <w:pStyle w:val="Brdtext-RJH"/>
        <w:ind w:left="360"/>
        <w:rPr>
          <w:rFonts w:cstheme="minorHAnsi"/>
          <w:sz w:val="28"/>
          <w:szCs w:val="28"/>
        </w:rPr>
      </w:pPr>
      <w:r w:rsidRPr="00B05891">
        <w:rPr>
          <w:rFonts w:cstheme="minorHAnsi"/>
          <w:sz w:val="28"/>
          <w:szCs w:val="28"/>
        </w:rPr>
        <w:t>• Om du behöver något från kök</w:t>
      </w:r>
      <w:r w:rsidRPr="00B05891">
        <w:rPr>
          <w:rFonts w:cstheme="minorHAnsi"/>
          <w:sz w:val="28"/>
          <w:szCs w:val="28"/>
        </w:rPr>
        <w:t xml:space="preserve"> eller förråd, be personalen om hjälp. </w:t>
      </w:r>
    </w:p>
    <w:p w:rsidR="00E81F8F" w:rsidRPr="00B05891" w:rsidP="00442EC6" w14:paraId="452FCD23" w14:textId="77777777">
      <w:pPr>
        <w:pStyle w:val="Brdtext-RJH"/>
        <w:ind w:left="360"/>
        <w:rPr>
          <w:rFonts w:cstheme="minorHAnsi"/>
          <w:sz w:val="28"/>
          <w:szCs w:val="28"/>
        </w:rPr>
      </w:pPr>
      <w:r w:rsidRPr="00B05891">
        <w:rPr>
          <w:rFonts w:cstheme="minorHAnsi"/>
          <w:sz w:val="28"/>
          <w:szCs w:val="28"/>
        </w:rPr>
        <w:t xml:space="preserve">• Rummet mellan ditt rum och korridoren är en sluss som ska bevaras </w:t>
      </w:r>
    </w:p>
    <w:p w:rsidR="009B5FDF" w:rsidRPr="00B05891" w:rsidP="00442EC6" w14:paraId="55DD9C7E" w14:textId="77777777">
      <w:pPr>
        <w:pStyle w:val="Brdtext-RJH"/>
        <w:ind w:left="360"/>
        <w:rPr>
          <w:rFonts w:cstheme="minorHAnsi"/>
          <w:sz w:val="28"/>
          <w:szCs w:val="28"/>
        </w:rPr>
      </w:pPr>
      <w:r w:rsidRPr="00B05891">
        <w:rPr>
          <w:rFonts w:cstheme="minorHAnsi"/>
          <w:sz w:val="28"/>
          <w:szCs w:val="28"/>
          <w:lang w:val="sv-SE"/>
        </w:rPr>
        <w:t xml:space="preserve">   </w:t>
      </w:r>
      <w:r w:rsidRPr="00B05891">
        <w:rPr>
          <w:rFonts w:cstheme="minorHAnsi"/>
          <w:sz w:val="28"/>
          <w:szCs w:val="28"/>
        </w:rPr>
        <w:t xml:space="preserve">ren. Du ska inte ställa ut något i denna sluss. Båda dörrarna ska vara </w:t>
      </w:r>
    </w:p>
    <w:p w:rsidR="009B5FDF" w:rsidRPr="00B05891" w:rsidP="00442EC6" w14:paraId="31C98104" w14:textId="77777777">
      <w:pPr>
        <w:pStyle w:val="Brdtext-RJH"/>
        <w:ind w:left="360"/>
        <w:rPr>
          <w:rFonts w:cstheme="minorHAnsi"/>
          <w:sz w:val="28"/>
          <w:szCs w:val="28"/>
          <w:lang w:val="sv-SE"/>
        </w:rPr>
      </w:pPr>
      <w:r w:rsidRPr="00B05891">
        <w:rPr>
          <w:rFonts w:cstheme="minorHAnsi"/>
          <w:sz w:val="28"/>
          <w:szCs w:val="28"/>
          <w:lang w:val="sv-SE"/>
        </w:rPr>
        <w:t xml:space="preserve">   </w:t>
      </w:r>
      <w:r w:rsidRPr="00B05891">
        <w:rPr>
          <w:rFonts w:cstheme="minorHAnsi"/>
          <w:sz w:val="28"/>
          <w:szCs w:val="28"/>
        </w:rPr>
        <w:t>stängda.</w:t>
      </w:r>
    </w:p>
    <w:p w:rsidR="00DA3788" w:rsidRPr="00B05891" w:rsidP="00102986" w14:paraId="1A6737DE" w14:textId="77777777">
      <w:pPr>
        <w:pStyle w:val="Brdtext-RJH"/>
        <w:ind w:left="360"/>
        <w:rPr>
          <w:rFonts w:cstheme="minorHAnsi"/>
          <w:sz w:val="28"/>
          <w:szCs w:val="28"/>
        </w:rPr>
      </w:pPr>
      <w:r w:rsidRPr="00B05891">
        <w:rPr>
          <w:rFonts w:cstheme="minorHAnsi"/>
          <w:sz w:val="28"/>
          <w:szCs w:val="28"/>
        </w:rPr>
        <w:t xml:space="preserve">• Tvätt/sopor slänger du i säck/trådkorg/markerad plats som </w:t>
      </w:r>
      <w:r w:rsidRPr="00B05891">
        <w:rPr>
          <w:rFonts w:cstheme="minorHAnsi"/>
          <w:sz w:val="28"/>
          <w:szCs w:val="28"/>
        </w:rPr>
        <w:t xml:space="preserve">finns på </w:t>
      </w:r>
      <w:bookmarkEnd w:id="2"/>
    </w:p>
    <w:p w:rsidR="009B5FDF" w:rsidP="00102986" w14:paraId="04D70915" w14:textId="77777777">
      <w:pPr>
        <w:pStyle w:val="Brdtext-RJH"/>
        <w:ind w:left="360"/>
        <w:rPr>
          <w:rFonts w:cstheme="minorHAnsi"/>
          <w:sz w:val="28"/>
          <w:szCs w:val="28"/>
        </w:rPr>
      </w:pPr>
      <w:r w:rsidRPr="00B05891">
        <w:rPr>
          <w:rFonts w:cstheme="minorHAnsi"/>
          <w:sz w:val="28"/>
          <w:szCs w:val="28"/>
          <w:lang w:val="sv-SE"/>
        </w:rPr>
        <w:t xml:space="preserve">   </w:t>
      </w:r>
      <w:r w:rsidRPr="00B05891">
        <w:rPr>
          <w:rFonts w:cstheme="minorHAnsi"/>
          <w:sz w:val="28"/>
          <w:szCs w:val="28"/>
        </w:rPr>
        <w:t xml:space="preserve">toaletten. Disk </w:t>
      </w:r>
      <w:r w:rsidRPr="00B05891">
        <w:rPr>
          <w:rFonts w:cstheme="minorHAnsi"/>
          <w:sz w:val="28"/>
          <w:szCs w:val="28"/>
          <w:lang w:val="sv-SE"/>
        </w:rPr>
        <w:t>hämtas av personalen</w:t>
      </w:r>
      <w:r w:rsidRPr="00B05891">
        <w:rPr>
          <w:rFonts w:cstheme="minorHAnsi"/>
          <w:sz w:val="28"/>
          <w:szCs w:val="28"/>
        </w:rPr>
        <w:t>.</w:t>
      </w:r>
    </w:p>
    <w:p w:rsidR="00B05891" w:rsidRPr="00B05891" w:rsidP="00B05891" w14:paraId="48841E67" w14:textId="77777777">
      <w:pPr>
        <w:pStyle w:val="Brdtext-RJH"/>
        <w:rPr>
          <w:rFonts w:cstheme="minorHAnsi"/>
          <w:color w:val="FF0000"/>
          <w:sz w:val="28"/>
          <w:szCs w:val="28"/>
          <w:lang w:val="sv-SE"/>
        </w:rPr>
      </w:pPr>
      <w:r w:rsidRPr="00B05891">
        <w:rPr>
          <w:rFonts w:cstheme="minorHAnsi"/>
          <w:sz w:val="28"/>
          <w:szCs w:val="28"/>
          <w:lang w:val="sv-SE"/>
        </w:rPr>
        <w:t xml:space="preserve">     </w:t>
      </w:r>
      <w:r w:rsidRPr="00B05891">
        <w:rPr>
          <w:rFonts w:cstheme="minorHAnsi"/>
          <w:sz w:val="28"/>
          <w:szCs w:val="28"/>
        </w:rPr>
        <w:t xml:space="preserve">• </w:t>
      </w:r>
      <w:r w:rsidRPr="00B05891">
        <w:rPr>
          <w:rFonts w:cstheme="minorHAnsi"/>
          <w:sz w:val="28"/>
          <w:szCs w:val="28"/>
          <w:lang w:val="sv-SE"/>
        </w:rPr>
        <w:t>Ofta går det bra att gå ut utomhus även om man isoleringsvårdas. Kontakta personalen</w:t>
      </w:r>
      <w:r>
        <w:rPr>
          <w:rFonts w:cstheme="minorHAnsi"/>
          <w:sz w:val="28"/>
          <w:szCs w:val="28"/>
          <w:lang w:val="sv-SE"/>
        </w:rPr>
        <w:t xml:space="preserve"> för samråd</w:t>
      </w:r>
      <w:r w:rsidRPr="00B05891">
        <w:rPr>
          <w:rFonts w:cstheme="minorHAnsi"/>
          <w:sz w:val="28"/>
          <w:szCs w:val="28"/>
          <w:lang w:val="sv-SE"/>
        </w:rPr>
        <w:t>.</w:t>
      </w:r>
    </w:p>
    <w:p w:rsidR="00B05891" w:rsidRPr="00B05891" w:rsidP="00102986" w14:paraId="0F8F42F7" w14:textId="77777777">
      <w:pPr>
        <w:pStyle w:val="Brdtext-RJH"/>
        <w:ind w:left="360"/>
        <w:rPr>
          <w:rFonts w:cstheme="minorHAnsi"/>
          <w:sz w:val="28"/>
          <w:szCs w:val="28"/>
          <w:lang w:val="sv-SE"/>
        </w:rPr>
      </w:pPr>
    </w:p>
    <w:sectPr w:rsidSect="00001224">
      <w:headerReference w:type="default" r:id="rId6"/>
      <w:footerReference w:type="default" r:id="rId7"/>
      <w:headerReference w:type="first" r:id="rId8"/>
      <w:type w:val="continuous"/>
      <w:pgSz w:w="11906" w:h="16838"/>
      <w:pgMar w:top="391" w:right="1871" w:bottom="1701" w:left="1871" w:header="454" w:footer="14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ellrutnt1"/>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501D4FB5"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6EA8E9E9"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61227984"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029CB01F"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39039487"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0F87A04F"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Lisbet Gibson</w:t>
          </w:r>
          <w:r w:rsidRPr="003F7D79">
            <w:rPr>
              <w:rFonts w:asciiTheme="minorHAnsi" w:hAnsiTheme="minorHAnsi" w:cstheme="minorHAnsi"/>
              <w:color w:val="7F7F7F"/>
              <w:sz w:val="13"/>
              <w:szCs w:val="13"/>
              <w:lang w:eastAsia="sv-SE"/>
            </w:rPr>
            <w:fldChar w:fldCharType="end"/>
          </w:r>
        </w:p>
        <w:p w:rsidR="00F45001" w:rsidRPr="003F7D79" w:rsidP="00F45001" w14:paraId="611DC11A"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4D85EA72"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Ulf Ryding</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257FF5C0"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2024-03-25</w:t>
          </w:r>
          <w:r w:rsidRPr="003F7D79">
            <w:rPr>
              <w:rFonts w:asciiTheme="minorHAnsi" w:hAnsiTheme="minorHAnsi" w:cstheme="minorHAnsi"/>
              <w:color w:val="7F7F7F"/>
              <w:sz w:val="13"/>
              <w:szCs w:val="13"/>
              <w:lang w:eastAsia="sv-SE"/>
            </w:rPr>
            <w:fldChar w:fldCharType="end"/>
          </w:r>
        </w:p>
      </w:tc>
    </w:tr>
    <w:tr w14:paraId="309D8609"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5965C759"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P="00F45001" w14:paraId="262BE5E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2122" w:rsidRPr="00AB5EA8" w:rsidP="00982122" w14:paraId="429A00A6" w14:textId="77777777">
    <w:pPr>
      <w:pStyle w:val="Sidhuvudsidnumrering-RJH"/>
      <w:ind w:right="-907"/>
      <w:rPr>
        <w:color w:val="4D4D4D"/>
      </w:rPr>
    </w:pPr>
  </w:p>
  <w:tbl>
    <w:tblPr>
      <w:tblStyle w:val="TableGrid"/>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4AAF1CDF"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2917C54F" w14:textId="77777777">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0FF93BD9"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RUTIN</w:t>
          </w:r>
          <w:r w:rsidRPr="00B56871">
            <w:rPr>
              <w:rFonts w:asciiTheme="minorHAnsi" w:hAnsiTheme="minorHAnsi" w:cstheme="minorHAnsi"/>
              <w:caps w:val="0"/>
              <w:color w:val="7F7F7F"/>
              <w:sz w:val="13"/>
            </w:rPr>
            <w:fldChar w:fldCharType="end"/>
          </w:r>
        </w:p>
        <w:p w:rsidR="004D76C0" w:rsidRPr="00B56871" w:rsidP="004D76C0" w14:paraId="6779A6A2"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Arbete i slussrum</w:t>
          </w:r>
          <w:r w:rsidRPr="00B56871">
            <w:rPr>
              <w:color w:val="7F7F7F"/>
              <w:sz w:val="13"/>
            </w:rPr>
            <w:fldChar w:fldCharType="end"/>
          </w:r>
        </w:p>
        <w:p w:rsidR="0017789C" w:rsidRPr="00B56871" w:rsidP="007C405C" w14:paraId="40FA7489"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001224" w14:paraId="635583E2" w14:textId="77777777">
          <w:pPr>
            <w:pStyle w:val="Header"/>
            <w:jc w:val="right"/>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3</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3</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001224" w14:paraId="62B16651" w14:textId="77777777">
          <w:pPr>
            <w:pStyle w:val="Header"/>
            <w:jc w:val="right"/>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76266-1</w:t>
          </w:r>
          <w:r w:rsidRPr="00B56871">
            <w:rPr>
              <w:rFonts w:cstheme="minorHAnsi"/>
              <w:color w:val="7F7F7F"/>
              <w:sz w:val="13"/>
            </w:rPr>
            <w:fldChar w:fldCharType="end"/>
          </w:r>
        </w:p>
      </w:tc>
    </w:tr>
    <w:tr w14:paraId="6C29D2E9"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3AF382FC" w14:textId="77777777">
          <w:pPr>
            <w:pStyle w:val="Header"/>
            <w:tabs>
              <w:tab w:val="clear" w:pos="9072"/>
            </w:tabs>
            <w:rPr>
              <w:rFonts w:cstheme="minorHAnsi"/>
              <w:color w:val="7F7F7F"/>
              <w:sz w:val="13"/>
            </w:rPr>
          </w:pPr>
          <w:r w:rsidRPr="00B56871">
            <w:rPr>
              <w:color w:val="7F7F7F"/>
              <w:sz w:val="13"/>
            </w:rPr>
            <w:fldChar w:fldCharType="begin"/>
          </w:r>
          <w:r w:rsidRPr="00B56871">
            <w:rPr>
              <w:color w:val="7F7F7F"/>
              <w:sz w:val="13"/>
            </w:rPr>
            <w:instrText xml:space="preserve"> DOCPROPERTY C_WorkUnit </w:instrText>
          </w:r>
          <w:r w:rsidRPr="00B56871">
            <w:rPr>
              <w:color w:val="7F7F7F"/>
              <w:sz w:val="13"/>
            </w:rPr>
            <w:fldChar w:fldCharType="separate"/>
          </w:r>
          <w:r w:rsidRPr="00B56871">
            <w:rPr>
              <w:color w:val="7F7F7F"/>
              <w:sz w:val="13"/>
            </w:rPr>
            <w:t>Patientsäkerhet</w:t>
          </w:r>
          <w:r w:rsidRPr="00B56871">
            <w:rPr>
              <w:rFonts w:cstheme="minorHAnsi"/>
              <w:color w:val="7F7F7F"/>
              <w:sz w:val="13"/>
            </w:rPr>
            <w:fldChar w:fldCharType="end"/>
          </w:r>
        </w:p>
        <w:p w:rsidR="005A7792" w:rsidRPr="00B56871" w:rsidP="005A7792" w14:paraId="2AF4CD92" w14:textId="77777777">
          <w:pPr>
            <w:pStyle w:val="Header"/>
            <w:rPr>
              <w:rFonts w:cstheme="minorHAnsi"/>
              <w:color w:val="7F7F7F"/>
              <w:sz w:val="13"/>
            </w:rPr>
          </w:pPr>
          <w:r>
            <w:rPr>
              <w:rFonts w:cstheme="minorHAnsi"/>
              <w:color w:val="7F7F7F"/>
              <w:sz w:val="13"/>
            </w:rPr>
            <w:t>Vårdhygien</w:t>
          </w:r>
        </w:p>
        <w:p w:rsidR="005A7792" w:rsidRPr="00B56871" w:rsidP="007C405C" w14:paraId="0C7F3395"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06EA90EE"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6FC6BDF8"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3672C62F" w14:textId="77777777">
          <w:pPr>
            <w:pStyle w:val="Header"/>
            <w:rPr>
              <w:rFonts w:asciiTheme="minorHAnsi" w:hAnsiTheme="minorHAnsi" w:cstheme="minorHAnsi"/>
              <w:color w:val="7F7F7F"/>
              <w:sz w:val="13"/>
            </w:rPr>
          </w:pPr>
        </w:p>
      </w:tc>
    </w:tr>
  </w:tbl>
  <w:p w:rsidR="00E47EFD" w:rsidRPr="00AB5EA8" w:rsidP="00982122" w14:paraId="1B8D2CAF" w14:textId="77777777">
    <w:pPr>
      <w:pStyle w:val="Sidhuvudsidnumrering-RJH"/>
      <w:ind w:right="-907"/>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69FA" w:rsidP="00BE7284" w14:paraId="44F870DC"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F57299B"/>
    <w:multiLevelType w:val="hybridMultilevel"/>
    <w:tmpl w:val="9AB0CB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57993188">
    <w:abstractNumId w:val="11"/>
  </w:num>
  <w:num w:numId="2" w16cid:durableId="1647735586">
    <w:abstractNumId w:val="17"/>
  </w:num>
  <w:num w:numId="3" w16cid:durableId="205145007">
    <w:abstractNumId w:val="14"/>
  </w:num>
  <w:num w:numId="4" w16cid:durableId="922102782">
    <w:abstractNumId w:val="16"/>
  </w:num>
  <w:num w:numId="5" w16cid:durableId="1961177969">
    <w:abstractNumId w:val="11"/>
  </w:num>
  <w:num w:numId="6" w16cid:durableId="219288451">
    <w:abstractNumId w:val="11"/>
  </w:num>
  <w:num w:numId="7" w16cid:durableId="1139491235">
    <w:abstractNumId w:val="11"/>
  </w:num>
  <w:num w:numId="8" w16cid:durableId="2061319324">
    <w:abstractNumId w:val="11"/>
  </w:num>
  <w:num w:numId="9" w16cid:durableId="1715888340">
    <w:abstractNumId w:val="13"/>
  </w:num>
  <w:num w:numId="10" w16cid:durableId="1690132945">
    <w:abstractNumId w:val="12"/>
  </w:num>
  <w:num w:numId="11" w16cid:durableId="1022895299">
    <w:abstractNumId w:val="10"/>
  </w:num>
  <w:num w:numId="12" w16cid:durableId="1776317642">
    <w:abstractNumId w:val="8"/>
  </w:num>
  <w:num w:numId="13" w16cid:durableId="1067263706">
    <w:abstractNumId w:val="3"/>
  </w:num>
  <w:num w:numId="14" w16cid:durableId="361251178">
    <w:abstractNumId w:val="2"/>
  </w:num>
  <w:num w:numId="15" w16cid:durableId="1750151204">
    <w:abstractNumId w:val="1"/>
  </w:num>
  <w:num w:numId="16" w16cid:durableId="2040546468">
    <w:abstractNumId w:val="0"/>
  </w:num>
  <w:num w:numId="17" w16cid:durableId="1235697997">
    <w:abstractNumId w:val="9"/>
  </w:num>
  <w:num w:numId="18" w16cid:durableId="2037802583">
    <w:abstractNumId w:val="7"/>
  </w:num>
  <w:num w:numId="19" w16cid:durableId="860582903">
    <w:abstractNumId w:val="6"/>
  </w:num>
  <w:num w:numId="20" w16cid:durableId="773669880">
    <w:abstractNumId w:val="5"/>
  </w:num>
  <w:num w:numId="21" w16cid:durableId="692727619">
    <w:abstractNumId w:val="4"/>
  </w:num>
  <w:num w:numId="22" w16cid:durableId="7037506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1224"/>
    <w:rsid w:val="000029C1"/>
    <w:rsid w:val="00003DD7"/>
    <w:rsid w:val="000364F5"/>
    <w:rsid w:val="0004443D"/>
    <w:rsid w:val="000559F7"/>
    <w:rsid w:val="00060C2E"/>
    <w:rsid w:val="00077AB2"/>
    <w:rsid w:val="0009433F"/>
    <w:rsid w:val="000956D3"/>
    <w:rsid w:val="000A38B7"/>
    <w:rsid w:val="000B7CDE"/>
    <w:rsid w:val="000C2EF5"/>
    <w:rsid w:val="000C4469"/>
    <w:rsid w:val="000C7639"/>
    <w:rsid w:val="00102986"/>
    <w:rsid w:val="00104041"/>
    <w:rsid w:val="00110472"/>
    <w:rsid w:val="001121C1"/>
    <w:rsid w:val="00117EB6"/>
    <w:rsid w:val="00121764"/>
    <w:rsid w:val="00136754"/>
    <w:rsid w:val="0017789C"/>
    <w:rsid w:val="0018483D"/>
    <w:rsid w:val="00190C5E"/>
    <w:rsid w:val="001A08A5"/>
    <w:rsid w:val="001B0D52"/>
    <w:rsid w:val="001B1282"/>
    <w:rsid w:val="001B58E8"/>
    <w:rsid w:val="001B7097"/>
    <w:rsid w:val="001B71DC"/>
    <w:rsid w:val="001E1BEB"/>
    <w:rsid w:val="002043A6"/>
    <w:rsid w:val="00217CC4"/>
    <w:rsid w:val="0022259F"/>
    <w:rsid w:val="00225FFD"/>
    <w:rsid w:val="0024266E"/>
    <w:rsid w:val="00242BFD"/>
    <w:rsid w:val="0025598C"/>
    <w:rsid w:val="0025719F"/>
    <w:rsid w:val="0026281E"/>
    <w:rsid w:val="00275969"/>
    <w:rsid w:val="00275CC7"/>
    <w:rsid w:val="00280384"/>
    <w:rsid w:val="00293FE9"/>
    <w:rsid w:val="002D6354"/>
    <w:rsid w:val="002E598A"/>
    <w:rsid w:val="002E7947"/>
    <w:rsid w:val="002F00BE"/>
    <w:rsid w:val="00306959"/>
    <w:rsid w:val="00310DCB"/>
    <w:rsid w:val="0031484C"/>
    <w:rsid w:val="003151F4"/>
    <w:rsid w:val="003270B9"/>
    <w:rsid w:val="0035326B"/>
    <w:rsid w:val="00360B84"/>
    <w:rsid w:val="00363878"/>
    <w:rsid w:val="00375A00"/>
    <w:rsid w:val="003841CF"/>
    <w:rsid w:val="003A5293"/>
    <w:rsid w:val="003B00D6"/>
    <w:rsid w:val="003F5483"/>
    <w:rsid w:val="003F6EEC"/>
    <w:rsid w:val="003F700D"/>
    <w:rsid w:val="003F7D79"/>
    <w:rsid w:val="00416A86"/>
    <w:rsid w:val="00442EC6"/>
    <w:rsid w:val="004446DE"/>
    <w:rsid w:val="00447366"/>
    <w:rsid w:val="0045201F"/>
    <w:rsid w:val="0045632E"/>
    <w:rsid w:val="004569FA"/>
    <w:rsid w:val="0046708B"/>
    <w:rsid w:val="00475373"/>
    <w:rsid w:val="0047776B"/>
    <w:rsid w:val="00486302"/>
    <w:rsid w:val="004C4941"/>
    <w:rsid w:val="004D76C0"/>
    <w:rsid w:val="004F0685"/>
    <w:rsid w:val="004F29E8"/>
    <w:rsid w:val="004F462C"/>
    <w:rsid w:val="00531BB9"/>
    <w:rsid w:val="00537E25"/>
    <w:rsid w:val="00544271"/>
    <w:rsid w:val="005446D5"/>
    <w:rsid w:val="00544C1D"/>
    <w:rsid w:val="005523C9"/>
    <w:rsid w:val="00560E21"/>
    <w:rsid w:val="00562738"/>
    <w:rsid w:val="005831EF"/>
    <w:rsid w:val="00583A01"/>
    <w:rsid w:val="00590AD6"/>
    <w:rsid w:val="005939B5"/>
    <w:rsid w:val="00594684"/>
    <w:rsid w:val="005A49D5"/>
    <w:rsid w:val="005A7792"/>
    <w:rsid w:val="005B15E4"/>
    <w:rsid w:val="005B4D71"/>
    <w:rsid w:val="005C103C"/>
    <w:rsid w:val="005C1E18"/>
    <w:rsid w:val="005C5B00"/>
    <w:rsid w:val="005F1A6C"/>
    <w:rsid w:val="005F2930"/>
    <w:rsid w:val="005F54A6"/>
    <w:rsid w:val="0061408B"/>
    <w:rsid w:val="00635184"/>
    <w:rsid w:val="00636904"/>
    <w:rsid w:val="006378DD"/>
    <w:rsid w:val="0064178B"/>
    <w:rsid w:val="006446F5"/>
    <w:rsid w:val="006456FA"/>
    <w:rsid w:val="006759FC"/>
    <w:rsid w:val="006869DF"/>
    <w:rsid w:val="006B4615"/>
    <w:rsid w:val="006D4CA5"/>
    <w:rsid w:val="00726B27"/>
    <w:rsid w:val="0073162A"/>
    <w:rsid w:val="0074542B"/>
    <w:rsid w:val="00747533"/>
    <w:rsid w:val="007549CF"/>
    <w:rsid w:val="00755B00"/>
    <w:rsid w:val="00765F42"/>
    <w:rsid w:val="00770681"/>
    <w:rsid w:val="00771348"/>
    <w:rsid w:val="0079072D"/>
    <w:rsid w:val="00795451"/>
    <w:rsid w:val="007A6CF8"/>
    <w:rsid w:val="007C405C"/>
    <w:rsid w:val="007C6633"/>
    <w:rsid w:val="007E478A"/>
    <w:rsid w:val="007E4D01"/>
    <w:rsid w:val="007F21C4"/>
    <w:rsid w:val="007F3EEE"/>
    <w:rsid w:val="007F7906"/>
    <w:rsid w:val="0080591F"/>
    <w:rsid w:val="008212A3"/>
    <w:rsid w:val="0082473C"/>
    <w:rsid w:val="00826305"/>
    <w:rsid w:val="008350E1"/>
    <w:rsid w:val="00844C39"/>
    <w:rsid w:val="008463CA"/>
    <w:rsid w:val="00854E4A"/>
    <w:rsid w:val="008715B0"/>
    <w:rsid w:val="00872913"/>
    <w:rsid w:val="00885DE1"/>
    <w:rsid w:val="008877DB"/>
    <w:rsid w:val="00893072"/>
    <w:rsid w:val="00893966"/>
    <w:rsid w:val="008B4E31"/>
    <w:rsid w:val="008E3A67"/>
    <w:rsid w:val="0090350E"/>
    <w:rsid w:val="009057ED"/>
    <w:rsid w:val="009112F5"/>
    <w:rsid w:val="00934B35"/>
    <w:rsid w:val="00940225"/>
    <w:rsid w:val="0095109C"/>
    <w:rsid w:val="00952645"/>
    <w:rsid w:val="009550DA"/>
    <w:rsid w:val="00963A91"/>
    <w:rsid w:val="00982122"/>
    <w:rsid w:val="00985EE2"/>
    <w:rsid w:val="009B5FDF"/>
    <w:rsid w:val="009B6439"/>
    <w:rsid w:val="009C60CD"/>
    <w:rsid w:val="009D3F94"/>
    <w:rsid w:val="009E07A4"/>
    <w:rsid w:val="009E5178"/>
    <w:rsid w:val="009F5473"/>
    <w:rsid w:val="00A02232"/>
    <w:rsid w:val="00A039E9"/>
    <w:rsid w:val="00A06631"/>
    <w:rsid w:val="00A06FA5"/>
    <w:rsid w:val="00A154A5"/>
    <w:rsid w:val="00A17C9B"/>
    <w:rsid w:val="00A20DC9"/>
    <w:rsid w:val="00A21F4E"/>
    <w:rsid w:val="00A31534"/>
    <w:rsid w:val="00A52F84"/>
    <w:rsid w:val="00A56EED"/>
    <w:rsid w:val="00A65BF6"/>
    <w:rsid w:val="00A67FE1"/>
    <w:rsid w:val="00A74E39"/>
    <w:rsid w:val="00A770F3"/>
    <w:rsid w:val="00A819AD"/>
    <w:rsid w:val="00A9556D"/>
    <w:rsid w:val="00AA0E0F"/>
    <w:rsid w:val="00AB302B"/>
    <w:rsid w:val="00AB467A"/>
    <w:rsid w:val="00AB5EA8"/>
    <w:rsid w:val="00AC1F24"/>
    <w:rsid w:val="00AC41A4"/>
    <w:rsid w:val="00AD393A"/>
    <w:rsid w:val="00AD61E2"/>
    <w:rsid w:val="00AE07F0"/>
    <w:rsid w:val="00AE6EA9"/>
    <w:rsid w:val="00AE7C6A"/>
    <w:rsid w:val="00AF07FD"/>
    <w:rsid w:val="00AF5970"/>
    <w:rsid w:val="00AF71DC"/>
    <w:rsid w:val="00B05891"/>
    <w:rsid w:val="00B21F90"/>
    <w:rsid w:val="00B27756"/>
    <w:rsid w:val="00B328D6"/>
    <w:rsid w:val="00B347B4"/>
    <w:rsid w:val="00B348C6"/>
    <w:rsid w:val="00B56871"/>
    <w:rsid w:val="00B6296F"/>
    <w:rsid w:val="00B70876"/>
    <w:rsid w:val="00B87B4F"/>
    <w:rsid w:val="00B947F1"/>
    <w:rsid w:val="00B95E3C"/>
    <w:rsid w:val="00BB2D20"/>
    <w:rsid w:val="00BC0851"/>
    <w:rsid w:val="00BC6657"/>
    <w:rsid w:val="00BD2375"/>
    <w:rsid w:val="00BE1AD0"/>
    <w:rsid w:val="00BE2068"/>
    <w:rsid w:val="00BE39E8"/>
    <w:rsid w:val="00BE6E2C"/>
    <w:rsid w:val="00BE7284"/>
    <w:rsid w:val="00BF3283"/>
    <w:rsid w:val="00BF43CE"/>
    <w:rsid w:val="00BF51FC"/>
    <w:rsid w:val="00BF74CB"/>
    <w:rsid w:val="00C010BC"/>
    <w:rsid w:val="00C05B9B"/>
    <w:rsid w:val="00C06800"/>
    <w:rsid w:val="00C078DE"/>
    <w:rsid w:val="00C1280A"/>
    <w:rsid w:val="00C15E3C"/>
    <w:rsid w:val="00C348DB"/>
    <w:rsid w:val="00C83701"/>
    <w:rsid w:val="00C949DA"/>
    <w:rsid w:val="00C95FF0"/>
    <w:rsid w:val="00C978D6"/>
    <w:rsid w:val="00CB5EBF"/>
    <w:rsid w:val="00CC2B41"/>
    <w:rsid w:val="00CC4756"/>
    <w:rsid w:val="00CC55ED"/>
    <w:rsid w:val="00CD0A1E"/>
    <w:rsid w:val="00D04789"/>
    <w:rsid w:val="00D13C48"/>
    <w:rsid w:val="00D14DDB"/>
    <w:rsid w:val="00D21159"/>
    <w:rsid w:val="00D22B89"/>
    <w:rsid w:val="00D27B3D"/>
    <w:rsid w:val="00D34843"/>
    <w:rsid w:val="00D46184"/>
    <w:rsid w:val="00D46D41"/>
    <w:rsid w:val="00D47365"/>
    <w:rsid w:val="00D50CA4"/>
    <w:rsid w:val="00D5314F"/>
    <w:rsid w:val="00D553E0"/>
    <w:rsid w:val="00D57221"/>
    <w:rsid w:val="00D574EF"/>
    <w:rsid w:val="00D70829"/>
    <w:rsid w:val="00D7086E"/>
    <w:rsid w:val="00D86807"/>
    <w:rsid w:val="00D93BBF"/>
    <w:rsid w:val="00D969C7"/>
    <w:rsid w:val="00DA107F"/>
    <w:rsid w:val="00DA1424"/>
    <w:rsid w:val="00DA3788"/>
    <w:rsid w:val="00DA47E7"/>
    <w:rsid w:val="00DC2069"/>
    <w:rsid w:val="00DD0DBC"/>
    <w:rsid w:val="00DE67D1"/>
    <w:rsid w:val="00E14FE0"/>
    <w:rsid w:val="00E2003B"/>
    <w:rsid w:val="00E33AE4"/>
    <w:rsid w:val="00E42AE0"/>
    <w:rsid w:val="00E47EFD"/>
    <w:rsid w:val="00E5537A"/>
    <w:rsid w:val="00E61872"/>
    <w:rsid w:val="00E6548E"/>
    <w:rsid w:val="00E65915"/>
    <w:rsid w:val="00E65DA0"/>
    <w:rsid w:val="00E704D0"/>
    <w:rsid w:val="00E81F8F"/>
    <w:rsid w:val="00E950B2"/>
    <w:rsid w:val="00E97CE5"/>
    <w:rsid w:val="00EC3D78"/>
    <w:rsid w:val="00EC5E23"/>
    <w:rsid w:val="00EC61C0"/>
    <w:rsid w:val="00EE41E2"/>
    <w:rsid w:val="00EF42A6"/>
    <w:rsid w:val="00F0786B"/>
    <w:rsid w:val="00F3525B"/>
    <w:rsid w:val="00F41592"/>
    <w:rsid w:val="00F45001"/>
    <w:rsid w:val="00F50526"/>
    <w:rsid w:val="00F541D3"/>
    <w:rsid w:val="00F61B87"/>
    <w:rsid w:val="00F74AC7"/>
    <w:rsid w:val="00F76194"/>
    <w:rsid w:val="00F86032"/>
    <w:rsid w:val="00F863A9"/>
    <w:rsid w:val="00F86927"/>
    <w:rsid w:val="00F91949"/>
    <w:rsid w:val="00FA4839"/>
    <w:rsid w:val="00FA794C"/>
    <w:rsid w:val="00FB295F"/>
    <w:rsid w:val="00FC1130"/>
    <w:rsid w:val="00FD1081"/>
    <w:rsid w:val="00FD572C"/>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4:docId w14:val="57EE2BD3"/>
  <w15:docId w15:val="{E2BD4761-08A4-47B9-9202-1F473DCA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BF43CE"/>
    <w:rPr>
      <w:sz w:val="16"/>
      <w:szCs w:val="16"/>
    </w:rPr>
  </w:style>
  <w:style w:type="paragraph" w:styleId="CommentText">
    <w:name w:val="annotation text"/>
    <w:basedOn w:val="Normal"/>
    <w:link w:val="KommentarerChar"/>
    <w:uiPriority w:val="99"/>
    <w:unhideWhenUsed/>
    <w:rsid w:val="00BF43CE"/>
    <w:rPr>
      <w:szCs w:val="20"/>
    </w:rPr>
  </w:style>
  <w:style w:type="character" w:customStyle="1" w:styleId="KommentarerChar">
    <w:name w:val="Kommentarer Char"/>
    <w:basedOn w:val="DefaultParagraphFont"/>
    <w:link w:val="CommentText"/>
    <w:uiPriority w:val="99"/>
    <w:rsid w:val="00BF43CE"/>
    <w:rPr>
      <w:rFonts w:ascii="Arial Narrow" w:hAnsi="Arial Narrow"/>
      <w:sz w:val="20"/>
      <w:szCs w:val="20"/>
    </w:rPr>
  </w:style>
  <w:style w:type="paragraph" w:styleId="CommentSubject">
    <w:name w:val="annotation subject"/>
    <w:basedOn w:val="CommentText"/>
    <w:next w:val="CommentText"/>
    <w:link w:val="KommentarsmneChar"/>
    <w:uiPriority w:val="99"/>
    <w:semiHidden/>
    <w:unhideWhenUsed/>
    <w:rsid w:val="00BF43CE"/>
    <w:rPr>
      <w:b/>
      <w:bCs/>
    </w:rPr>
  </w:style>
  <w:style w:type="character" w:customStyle="1" w:styleId="KommentarsmneChar">
    <w:name w:val="Kommentarsämne Char"/>
    <w:basedOn w:val="KommentarerChar"/>
    <w:link w:val="CommentSubject"/>
    <w:uiPriority w:val="99"/>
    <w:semiHidden/>
    <w:rsid w:val="00BF43CE"/>
    <w:rPr>
      <w:rFonts w:ascii="Arial Narrow" w:hAnsi="Arial Narrow"/>
      <w:b/>
      <w:bCs/>
      <w:sz w:val="20"/>
      <w:szCs w:val="20"/>
    </w:rPr>
  </w:style>
  <w:style w:type="character" w:customStyle="1" w:styleId="Olstomnmnande1">
    <w:name w:val="Olöst omnämnande1"/>
    <w:basedOn w:val="DefaultParagraphFont"/>
    <w:uiPriority w:val="99"/>
    <w:rsid w:val="003A5293"/>
    <w:rPr>
      <w:color w:val="605E5C"/>
      <w:shd w:val="clear" w:color="auto" w:fill="E1DFDD"/>
    </w:rPr>
  </w:style>
  <w:style w:type="paragraph" w:styleId="Revision">
    <w:name w:val="Revision"/>
    <w:hidden/>
    <w:uiPriority w:val="99"/>
    <w:semiHidden/>
    <w:rsid w:val="005C1E18"/>
    <w:pPr>
      <w:spacing w:after="0" w:line="240" w:lineRule="auto"/>
    </w:pPr>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centuri.regionjh.se/St%C3%B6d,%20Service%20och%20samverkan/ExportedFiles/77358.pdf"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wmf"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Normal</Template>
  <TotalTime>443</TotalTime>
  <Pages>3</Pages>
  <Words>574</Words>
  <Characters>3043</Characters>
  <Application>Microsoft Office Word</Application>
  <DocSecurity>8</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Carina Hansson</cp:lastModifiedBy>
  <cp:revision>56</cp:revision>
  <cp:lastPrinted>2015-10-27T14:22:00Z</cp:lastPrinted>
  <dcterms:created xsi:type="dcterms:W3CDTF">2019-03-22T12:54:00Z</dcterms:created>
  <dcterms:modified xsi:type="dcterms:W3CDTF">2024-03-21T15:12:00Z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https://rjh.centuri.se:443/command/workflow/76266/comment</vt:lpwstr>
  </property>
  <property fmtid="{D5CDD505-2E9C-101B-9397-08002B2CF9AE}" pid="3" name="C_Approved">
    <vt:lpwstr>2024-03-25</vt:lpwstr>
  </property>
  <property fmtid="{D5CDD505-2E9C-101B-9397-08002B2CF9AE}" pid="4" name="C_ApprovedDate">
    <vt:lpwstr>2024-03-25</vt:lpwstr>
  </property>
  <property fmtid="{D5CDD505-2E9C-101B-9397-08002B2CF9AE}" pid="5" name="C_Approvers">
    <vt:lpwstr>Lisbet Gibson</vt:lpwstr>
  </property>
  <property fmtid="{D5CDD505-2E9C-101B-9397-08002B2CF9AE}" pid="6" name="C_Approvers_JobTitles">
    <vt:lpwstr/>
  </property>
  <property fmtid="{D5CDD505-2E9C-101B-9397-08002B2CF9AE}" pid="7" name="C_Approvers_WorkUnits">
    <vt:lpwstr>Hälso- och sjukvård</vt:lpwstr>
  </property>
  <property fmtid="{D5CDD505-2E9C-101B-9397-08002B2CF9AE}" pid="8" name="C_AuditDate">
    <vt:lpwstr>2025-03-25</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Rutin</vt:lpwstr>
  </property>
  <property fmtid="{D5CDD505-2E9C-101B-9397-08002B2CF9AE}" pid="12" name="C_CategoryDescription">
    <vt:lpwstr>En rutin anger metoder och hjälpmedel som under rådande förhållanden bör användas för att lösa en viss administrativ rutin/uppgift på lämpligaste sätt. Publiceras som PDF med Lås och acceptera ändringar. Med Granskare och Godkännare.</vt:lpwstr>
  </property>
  <property fmtid="{D5CDD505-2E9C-101B-9397-08002B2CF9AE}" pid="13" name="C_CategoryId">
    <vt:lpwstr>5cd817f1-18f9-579a-ab92-c674c22bf197</vt:lpwstr>
  </property>
  <property fmtid="{D5CDD505-2E9C-101B-9397-08002B2CF9AE}" pid="14" name="C_Comparable">
    <vt:lpwstr>False</vt:lpwstr>
  </property>
  <property fmtid="{D5CDD505-2E9C-101B-9397-08002B2CF9AE}" pid="15" name="C_Created">
    <vt:lpwstr>2023-09-26</vt:lpwstr>
  </property>
  <property fmtid="{D5CDD505-2E9C-101B-9397-08002B2CF9AE}" pid="16" name="C_CreatedBy">
    <vt:lpwstr>Carina Hansson</vt:lpwstr>
  </property>
  <property fmtid="{D5CDD505-2E9C-101B-9397-08002B2CF9AE}" pid="17" name="C_CreatedBy_JobTitle">
    <vt:lpwstr/>
  </property>
  <property fmtid="{D5CDD505-2E9C-101B-9397-08002B2CF9AE}" pid="18" name="C_CreatedBy_WorkUnit">
    <vt:lpwstr>Patientsäkerhet</vt:lpwstr>
  </property>
  <property fmtid="{D5CDD505-2E9C-101B-9397-08002B2CF9AE}" pid="19" name="C_CreatedBy_WorkUnitPath">
    <vt:lpwstr>Region Jämtland Härjedalen / Hälso- och sjukvård / Patientsäkerhet</vt:lpwstr>
  </property>
  <property fmtid="{D5CDD505-2E9C-101B-9397-08002B2CF9AE}" pid="20" name="C_CreatedDate">
    <vt:lpwstr>2023-09-26</vt:lpwstr>
  </property>
  <property fmtid="{D5CDD505-2E9C-101B-9397-08002B2CF9AE}" pid="21" name="C_Description">
    <vt:lpwstr>Hur arbetet i ett slussrum ska utföras för att bibehålla renhet och minska risk för smittspridning.</vt:lpwstr>
  </property>
  <property fmtid="{D5CDD505-2E9C-101B-9397-08002B2CF9AE}" pid="22" name="C_DocumentNumber">
    <vt:lpwstr>76266-1</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be155156-d28d-4a42-a39c-c81a89571ff0</vt:lpwstr>
  </property>
  <property fmtid="{D5CDD505-2E9C-101B-9397-08002B2CF9AE}" pid="28" name="C_FrequencyInMonths">
    <vt:lpwstr>12</vt:lpwstr>
  </property>
  <property fmtid="{D5CDD505-2E9C-101B-9397-08002B2CF9AE}" pid="29" name="C_HasPreviousIssue">
    <vt:lpwstr>False</vt:lpwstr>
  </property>
  <property fmtid="{D5CDD505-2E9C-101B-9397-08002B2CF9AE}" pid="30" name="C_HasVisibleReportTemplates">
    <vt:lpwstr>False</vt:lpwstr>
  </property>
  <property fmtid="{D5CDD505-2E9C-101B-9397-08002B2CF9AE}" pid="31" name="C_IssueNumber">
    <vt:lpwstr>1</vt:lpwstr>
  </property>
  <property fmtid="{D5CDD505-2E9C-101B-9397-08002B2CF9AE}" pid="32" name="C_Language">
    <vt:lpwstr>sv-SE</vt:lpwstr>
  </property>
  <property fmtid="{D5CDD505-2E9C-101B-9397-08002B2CF9AE}" pid="33" name="C_Link">
    <vt:lpwstr>https://rjh.centuri.se:443/RegNo/76266</vt:lpwstr>
  </property>
  <property fmtid="{D5CDD505-2E9C-101B-9397-08002B2CF9AE}" pid="34" name="C_LinkToDoRespond">
    <vt:lpwstr>https://rjh.centuri.se:443/#/todo/dependee</vt:lpwstr>
  </property>
  <property fmtid="{D5CDD505-2E9C-101B-9397-08002B2CF9AE}" pid="35" name="C_Link_Compare">
    <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Carina Hansson</vt:lpwstr>
  </property>
  <property fmtid="{D5CDD505-2E9C-101B-9397-08002B2CF9AE}" pid="41" name="C_Owners">
    <vt:lpwstr>Carina Hansson</vt:lpwstr>
  </property>
  <property fmtid="{D5CDD505-2E9C-101B-9397-08002B2CF9AE}" pid="42" name="C_Owner_Email">
    <vt:lpwstr>carina.hansson@regionjh.se</vt:lpwstr>
  </property>
  <property fmtid="{D5CDD505-2E9C-101B-9397-08002B2CF9AE}" pid="43" name="C_Owner_FamilyName">
    <vt:lpwstr>Hansson</vt:lpwstr>
  </property>
  <property fmtid="{D5CDD505-2E9C-101B-9397-08002B2CF9AE}" pid="44" name="C_Owner_GivenName">
    <vt:lpwstr>Carina</vt:lpwstr>
  </property>
  <property fmtid="{D5CDD505-2E9C-101B-9397-08002B2CF9AE}" pid="45" name="C_Owner_JobTitle">
    <vt:lpwstr/>
  </property>
  <property fmtid="{D5CDD505-2E9C-101B-9397-08002B2CF9AE}" pid="46" name="C_Owner_UserName">
    <vt:lpwstr>caha3</vt:lpwstr>
  </property>
  <property fmtid="{D5CDD505-2E9C-101B-9397-08002B2CF9AE}" pid="47" name="C_Owner_WorkUnit">
    <vt:lpwstr>Patientsäkerhet</vt:lpwstr>
  </property>
  <property fmtid="{D5CDD505-2E9C-101B-9397-08002B2CF9AE}" pid="48" name="C_Owner_WorkUnitPath">
    <vt:lpwstr>Region Jämtland Härjedalen / Hälso- och sjukvård / Patientsäkerhet</vt:lpwstr>
  </property>
  <property fmtid="{D5CDD505-2E9C-101B-9397-08002B2CF9AE}" pid="49" name="C_Owner_WorkUnit_ExternalId">
    <vt:lpwstr/>
  </property>
  <property fmtid="{D5CDD505-2E9C-101B-9397-08002B2CF9AE}" pid="50" name="C_RegistrationNumber">
    <vt:lpwstr>76266</vt:lpwstr>
  </property>
  <property fmtid="{D5CDD505-2E9C-101B-9397-08002B2CF9AE}" pid="51" name="C_RegistrationNumberId">
    <vt:lpwstr>c946b24d-15a6-48ca-ab94-350dc9a77698</vt:lpwstr>
  </property>
  <property fmtid="{D5CDD505-2E9C-101B-9397-08002B2CF9AE}" pid="52" name="C_RegNo">
    <vt:lpwstr>76266-1</vt:lpwstr>
  </property>
  <property fmtid="{D5CDD505-2E9C-101B-9397-08002B2CF9AE}" pid="53" name="C_Restricted">
    <vt:lpwstr>False</vt:lpwstr>
  </property>
  <property fmtid="{D5CDD505-2E9C-101B-9397-08002B2CF9AE}" pid="54" name="C_Reviewed">
    <vt:lpwstr>2024-03-21</vt:lpwstr>
  </property>
  <property fmtid="{D5CDD505-2E9C-101B-9397-08002B2CF9AE}" pid="55" name="C_ReviewedDate">
    <vt:lpwstr>2024-03-21</vt:lpwstr>
  </property>
  <property fmtid="{D5CDD505-2E9C-101B-9397-08002B2CF9AE}" pid="56" name="C_Reviewers">
    <vt:lpwstr>Ulf Ryding</vt:lpwstr>
  </property>
  <property fmtid="{D5CDD505-2E9C-101B-9397-08002B2CF9AE}" pid="57" name="C_Reviewers_JobTitles">
    <vt:lpwstr/>
  </property>
  <property fmtid="{D5CDD505-2E9C-101B-9397-08002B2CF9AE}" pid="58" name="C_Reviewers_WorkUnits">
    <vt:lpwstr>Infektion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Ska taggas ledningssystemet</vt:lpwstr>
  </property>
  <property fmtid="{D5CDD505-2E9C-101B-9397-08002B2CF9AE}" pid="64" name="C_Template">
    <vt:lpwstr>Word-dokument utan försättsblad, med granskning, godkännande och giltighetstid.</vt:lpwstr>
  </property>
  <property fmtid="{D5CDD505-2E9C-101B-9397-08002B2CF9AE}" pid="65" name="C_Title">
    <vt:lpwstr>Arbete i slussrum</vt:lpwstr>
  </property>
  <property fmtid="{D5CDD505-2E9C-101B-9397-08002B2CF9AE}" pid="66" name="C_UpdatedWhen">
    <vt:lpwstr>2024-03-21</vt:lpwstr>
  </property>
  <property fmtid="{D5CDD505-2E9C-101B-9397-08002B2CF9AE}" pid="67" name="C_UpdatedWhenDate">
    <vt:lpwstr>2024-03-21</vt:lpwstr>
  </property>
  <property fmtid="{D5CDD505-2E9C-101B-9397-08002B2CF9AE}" pid="68" name="C_ValidFrom">
    <vt:lpwstr>2024-03-25</vt:lpwstr>
  </property>
  <property fmtid="{D5CDD505-2E9C-101B-9397-08002B2CF9AE}" pid="69" name="C_ValidFromDate">
    <vt:lpwstr>2024-03-25</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Rutin</vt:lpwstr>
  </property>
  <property fmtid="{D5CDD505-2E9C-101B-9397-08002B2CF9AE}" pid="74" name="C_WorkflowId">
    <vt:lpwstr>37fc28df-ea90-4a55-a6a7-c0bd07c95d78</vt:lpwstr>
  </property>
  <property fmtid="{D5CDD505-2E9C-101B-9397-08002B2CF9AE}" pid="75" name="C_WorkUnit">
    <vt:lpwstr>Patientsäkerhet</vt:lpwstr>
  </property>
  <property fmtid="{D5CDD505-2E9C-101B-9397-08002B2CF9AE}" pid="76" name="C_WorkUnitPath">
    <vt:lpwstr>Region Jämtland Härjedalen / Hälso- och sjukvård / Patientsäkerhet</vt:lpwstr>
  </property>
</Properties>
</file>