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E61872" w:rsidP="00416A86" w14:paraId="6256672C" w14:textId="06AD4FCE">
      <w:pPr>
        <w:pStyle w:val="Titel"/>
        <w:rPr>
          <w:rFonts w:eastAsia="Times New Roman"/>
        </w:rPr>
      </w:pPr>
      <w:r w:rsidRPr="0017789C">
        <w:fldChar w:fldCharType="begin"/>
      </w:r>
      <w:r w:rsidR="00BD2375">
        <w:instrText xml:space="preserve"> DOCPROPERTY C_Title \* MERGEFORMAT \* FirstCap </w:instrText>
      </w:r>
      <w:r w:rsidRPr="0017789C">
        <w:fldChar w:fldCharType="separate"/>
      </w:r>
      <w:r w:rsidRPr="0017789C">
        <w:rPr>
          <w:rFonts w:eastAsia="Times New Roman"/>
        </w:rPr>
        <w:t>Skabb</w:t>
      </w:r>
      <w:r w:rsidR="00BD2375">
        <w:t xml:space="preserve"> på SÄBO</w:t>
      </w:r>
      <w:r w:rsidRPr="0017789C">
        <w:rPr>
          <w:rFonts w:eastAsia="Times New Roman"/>
        </w:rPr>
        <w:fldChar w:fldCharType="end"/>
      </w:r>
    </w:p>
    <w:p w:rsidR="00A425E1" w:rsidP="00A425E1" w14:paraId="41DB4217" w14:textId="1383454C"/>
    <w:p w:rsidR="00A425E1" w:rsidP="00A425E1" w14:paraId="5B018C4C" w14:textId="77777777">
      <w:pPr>
        <w:pStyle w:val="Heading2"/>
      </w:pPr>
      <w:r>
        <w:t xml:space="preserve">Bakgrund </w:t>
      </w:r>
    </w:p>
    <w:p w:rsidR="00A425E1" w:rsidP="00A425E1" w14:paraId="65702DD4" w14:textId="77777777">
      <w:pPr>
        <w:pStyle w:val="Brdtext-RJH"/>
      </w:pPr>
      <w:r>
        <w:t xml:space="preserve">Skabb kan ge upphov till två sjukdomstillstånd: </w:t>
      </w:r>
    </w:p>
    <w:p w:rsidR="00A425E1" w:rsidP="00A425E1" w14:paraId="1B9AFF46" w14:textId="77777777">
      <w:pPr>
        <w:pStyle w:val="Brdtext-RJH"/>
      </w:pPr>
      <w:r w:rsidRPr="00052D74">
        <w:rPr>
          <w:b/>
          <w:bCs/>
        </w:rPr>
        <w:t>Vanlig skabb</w:t>
      </w:r>
      <w:r>
        <w:t xml:space="preserve"> – förekomst av mellan 10-15 skabbdjur. </w:t>
      </w:r>
    </w:p>
    <w:p w:rsidR="00A425E1" w:rsidRPr="00052D74" w:rsidP="00A425E1" w14:paraId="243FF16E" w14:textId="77777777">
      <w:pPr>
        <w:pStyle w:val="Brdtext-RJH"/>
        <w:rPr>
          <w:lang w:val="sv-SE"/>
        </w:rPr>
      </w:pPr>
      <w:r w:rsidRPr="00052D74">
        <w:rPr>
          <w:b/>
          <w:bCs/>
        </w:rPr>
        <w:t>Krustös skabb</w:t>
      </w:r>
      <w:r>
        <w:t xml:space="preserve"> (kallas ibland för norsk skabb) – förekomst upp emot tusentals skabbdjur som bildar krustor på huden. Denna form drabbar främst individer med nedsatt immunförsvar. </w:t>
      </w:r>
      <w:r>
        <w:rPr>
          <w:lang w:val="sv-SE"/>
        </w:rPr>
        <w:t xml:space="preserve">Personer med normalt immunförsvar som smittas av person med </w:t>
      </w:r>
      <w:r>
        <w:rPr>
          <w:lang w:val="sv-SE"/>
        </w:rPr>
        <w:t>krustös</w:t>
      </w:r>
      <w:r>
        <w:rPr>
          <w:lang w:val="sv-SE"/>
        </w:rPr>
        <w:t xml:space="preserve"> skabb utvecklar vanligen vanlig skabb.</w:t>
      </w:r>
    </w:p>
    <w:p w:rsidR="00A425E1" w:rsidP="00A425E1" w14:paraId="441DCA00" w14:textId="77777777">
      <w:pPr>
        <w:pStyle w:val="Brdtext-RJH"/>
      </w:pPr>
      <w:r>
        <w:t xml:space="preserve">Skabb är ett för människan artspecifikt kvalster som lever i hudens yttersta hornlager. Klåda är det vanligaste symtomet. Skabbdjuren kryper på varm hud men kan inte hoppa, flyga eller förflytta sig i textilier. Utanför huden kan skabbdjuret överleva 2-5 dagar. </w:t>
      </w:r>
    </w:p>
    <w:p w:rsidR="00A425E1" w:rsidP="00A425E1" w14:paraId="45DB2EF4" w14:textId="77777777">
      <w:pPr>
        <w:pStyle w:val="Brdtext-RJH"/>
      </w:pPr>
    </w:p>
    <w:p w:rsidR="00A425E1" w:rsidP="00A425E1" w14:paraId="04A50F06" w14:textId="77777777">
      <w:pPr>
        <w:pStyle w:val="Brdtext-RJH"/>
      </w:pPr>
      <w:r>
        <w:t>Det är viktigt att få skabbdiagnosen bekräftad genom att skabbdjur identifieras mikroskopiskt samt att skilja på vanlig eller krustös skabb. Kontakta brukarens läkare för snabbt besök och diagnos. Detta är avgörande för vilka vårdhygieniska åtgärder som blir aktuella. Se flödesschema för fortsatta åtgärder.</w:t>
      </w:r>
    </w:p>
    <w:p w:rsidR="00A425E1" w:rsidP="00A425E1" w14:paraId="4B3E1E7D" w14:textId="77777777">
      <w:pPr>
        <w:pStyle w:val="Heading2"/>
      </w:pPr>
      <w:r>
        <w:t xml:space="preserve">Smittspridning </w:t>
      </w:r>
    </w:p>
    <w:p w:rsidR="00A425E1" w:rsidP="00A425E1" w14:paraId="29247BED" w14:textId="77777777">
      <w:pPr>
        <w:pStyle w:val="Brdtext-RJH"/>
      </w:pPr>
      <w:r w:rsidRPr="00052D74">
        <w:rPr>
          <w:b/>
          <w:bCs/>
        </w:rPr>
        <w:t>Vanlig skabb:</w:t>
      </w:r>
      <w:r>
        <w:t xml:space="preserve"> Längre hudkontakt, uppskattningsvis 15 minuter. Låg smittsamhet. </w:t>
      </w:r>
    </w:p>
    <w:p w:rsidR="00A425E1" w:rsidP="00A425E1" w14:paraId="77B2F6C1" w14:textId="77777777">
      <w:pPr>
        <w:pStyle w:val="Brdtext-RJH"/>
      </w:pPr>
      <w:r w:rsidRPr="00052D74">
        <w:rPr>
          <w:b/>
          <w:bCs/>
        </w:rPr>
        <w:t>Krustös skabb:</w:t>
      </w:r>
      <w:r>
        <w:t xml:space="preserve"> Kortvarig hudkontakt samt indirekt via textilier såsom kläder, sängkläder och textila möbler.</w:t>
      </w:r>
    </w:p>
    <w:p w:rsidR="00A425E1" w:rsidP="00A425E1" w14:paraId="27B14B24" w14:textId="77777777">
      <w:pPr>
        <w:pStyle w:val="Heading2"/>
      </w:pPr>
      <w:r>
        <w:t xml:space="preserve">Inkubationstid </w:t>
      </w:r>
    </w:p>
    <w:p w:rsidR="00A425E1" w:rsidP="00A425E1" w14:paraId="579C75D3" w14:textId="77777777">
      <w:pPr>
        <w:pStyle w:val="Brdtext-RJH"/>
      </w:pPr>
      <w:r>
        <w:t xml:space="preserve">Vid förstagångssmitta är tiden från smitta till symtom ca 3-6 veckor för personer med normalt immunförsvar. För äldre personer eller personer med nedsatt immunförsvar kan inkubationstiden vara upp till 10 veckor. Personer som smittats med skabb men ännu inte visat några symtom räknas som smittsamma. </w:t>
      </w:r>
    </w:p>
    <w:p w:rsidR="005E45C6" w:rsidP="005E45C6" w14:paraId="1DAA45B1" w14:textId="77777777">
      <w:pPr>
        <w:pStyle w:val="Brdtext-RJH"/>
      </w:pPr>
      <w:r>
        <w:t xml:space="preserve">Vid återsmitta uppstår symtomen tidigare. Alla patienter har rätt till samma medicinska omhändertagande, bemötande och omvårdnad. Medicinsk utredning och behandling får inte förhindras eller fördröjas på grund av skabb. </w:t>
      </w:r>
    </w:p>
    <w:p w:rsidR="005E45C6" w:rsidP="005E45C6" w14:paraId="44FA6C0B" w14:textId="77777777">
      <w:pPr>
        <w:pStyle w:val="Brdtext-RJH"/>
      </w:pPr>
    </w:p>
    <w:p w:rsidR="00A425E1" w:rsidRPr="00E847AE" w:rsidP="005E45C6" w14:paraId="2C87F14B" w14:textId="28404742">
      <w:pPr>
        <w:pStyle w:val="Brdtext-RJH"/>
        <w:rPr>
          <w:rFonts w:ascii="Arial Narrow" w:hAnsi="Arial Narrow" w:eastAsiaTheme="majorEastAsia" w:cstheme="majorBidi"/>
          <w:sz w:val="32"/>
          <w:szCs w:val="26"/>
          <w:lang w:val="sv-SE"/>
        </w:rPr>
      </w:pPr>
      <w:r w:rsidRPr="00E847AE">
        <w:rPr>
          <w:rFonts w:ascii="Arial Narrow" w:hAnsi="Arial Narrow" w:eastAsiaTheme="majorEastAsia" w:cstheme="majorBidi"/>
          <w:sz w:val="32"/>
          <w:szCs w:val="26"/>
          <w:lang w:val="sv-SE"/>
        </w:rPr>
        <w:t xml:space="preserve">Definition av utbrott </w:t>
      </w:r>
    </w:p>
    <w:p w:rsidR="00A425E1" w:rsidRPr="005E45C6" w:rsidP="00A425E1" w14:paraId="76409373" w14:textId="01B9D455">
      <w:pPr>
        <w:pStyle w:val="Brdtext-RJH"/>
        <w:rPr>
          <w:lang w:val="sv-SE"/>
        </w:rPr>
      </w:pPr>
      <w:r>
        <w:t>Misstanke om utbrott föreligger om två eller flera brukare och/eller personal insjuknar inom enheten. Vid misstanke om skabb ska åtgärder vidtas omgående för att minska smittspridningen</w:t>
      </w:r>
      <w:r w:rsidR="005E45C6">
        <w:rPr>
          <w:lang w:val="sv-SE"/>
        </w:rPr>
        <w:t>. Lista all personal samt de boende som är exponerade</w:t>
      </w:r>
      <w:r w:rsidR="00E847AE">
        <w:rPr>
          <w:lang w:val="sv-SE"/>
        </w:rPr>
        <w:t>, för att ha kontroll på att samtliga får information och behandling.</w:t>
      </w:r>
    </w:p>
    <w:p w:rsidR="00A425E1" w:rsidRPr="00A425E1" w:rsidP="00A425E1" w14:paraId="317D3C88" w14:textId="77777777"/>
    <w:p w:rsidR="00F45001" w:rsidP="00F45001" w14:paraId="27C0F301" w14:textId="77777777">
      <w:pPr>
        <w:pStyle w:val="Brdtext-RJH"/>
      </w:pPr>
    </w:p>
    <w:p w:rsidR="00F45001" w:rsidP="00F45001" w14:paraId="3037360C" w14:textId="6418A13E">
      <w:pPr>
        <w:pStyle w:val="Brdtext-RJH"/>
      </w:pPr>
      <w:r>
        <w:rPr>
          <w:noProof/>
        </w:rPr>
        <w:drawing>
          <wp:inline distT="0" distB="0" distL="0" distR="0">
            <wp:extent cx="5025225" cy="8591070"/>
            <wp:effectExtent l="0" t="0" r="4445" b="635"/>
            <wp:docPr id="60631980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319802" name=""/>
                    <pic:cNvPicPr/>
                  </pic:nvPicPr>
                  <pic:blipFill>
                    <a:blip xmlns:r="http://schemas.openxmlformats.org/officeDocument/2006/relationships" r:embed="rId5"/>
                    <a:stretch>
                      <a:fillRect/>
                    </a:stretch>
                  </pic:blipFill>
                  <pic:spPr>
                    <a:xfrm>
                      <a:off x="0" y="0"/>
                      <a:ext cx="5035886" cy="8609296"/>
                    </a:xfrm>
                    <a:prstGeom prst="rect">
                      <a:avLst/>
                    </a:prstGeom>
                  </pic:spPr>
                </pic:pic>
              </a:graphicData>
            </a:graphic>
          </wp:inline>
        </w:drawing>
      </w:r>
    </w:p>
    <w:p w:rsidR="00D61100" w:rsidP="00D61100" w14:paraId="1154C2F8" w14:textId="77777777">
      <w:pPr>
        <w:pStyle w:val="Brdtext-RJH"/>
      </w:pPr>
      <w:r>
        <w:rPr>
          <w:noProof/>
        </w:rPr>
        <w:drawing>
          <wp:inline distT="0" distB="0" distL="0" distR="0">
            <wp:extent cx="4581525" cy="715327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6"/>
                    <a:stretch>
                      <a:fillRect/>
                    </a:stretch>
                  </pic:blipFill>
                  <pic:spPr>
                    <a:xfrm>
                      <a:off x="0" y="0"/>
                      <a:ext cx="4581525" cy="7153275"/>
                    </a:xfrm>
                    <a:prstGeom prst="rect">
                      <a:avLst/>
                    </a:prstGeom>
                  </pic:spPr>
                </pic:pic>
              </a:graphicData>
            </a:graphic>
          </wp:inline>
        </w:drawing>
      </w:r>
    </w:p>
    <w:p w:rsidR="00D61100" w:rsidP="00D61100" w14:paraId="5177FAD4" w14:textId="77777777">
      <w:pPr>
        <w:pStyle w:val="Brdtext-RJH"/>
      </w:pPr>
    </w:p>
    <w:p w:rsidR="00D61100" w:rsidP="00D61100" w14:paraId="2C5CBF0F" w14:textId="77777777">
      <w:pPr>
        <w:pStyle w:val="Brdtext-RJH"/>
      </w:pPr>
    </w:p>
    <w:p w:rsidR="00D61100" w:rsidP="00D61100" w14:paraId="77B27E82" w14:textId="77777777">
      <w:pPr>
        <w:pStyle w:val="Brdtext-RJH"/>
      </w:pPr>
    </w:p>
    <w:p w:rsidR="00670336" w:rsidRPr="00D61100" w:rsidP="00D61100" w14:paraId="0E559B16" w14:textId="7D1A5EC4">
      <w:pPr>
        <w:pStyle w:val="Brdtext-RJH"/>
        <w:rPr>
          <w:rFonts w:ascii="Arial Narrow" w:hAnsi="Arial Narrow" w:eastAsiaTheme="majorEastAsia" w:cstheme="majorBidi"/>
          <w:b/>
          <w:bCs/>
          <w:sz w:val="32"/>
          <w:szCs w:val="26"/>
          <w:lang w:val="sv-SE"/>
        </w:rPr>
      </w:pPr>
      <w:r w:rsidRPr="00D61100">
        <w:rPr>
          <w:rFonts w:ascii="Arial Narrow" w:hAnsi="Arial Narrow" w:eastAsiaTheme="majorEastAsia" w:cstheme="majorBidi"/>
          <w:b/>
          <w:bCs/>
          <w:sz w:val="32"/>
          <w:szCs w:val="26"/>
          <w:lang w:val="sv-SE"/>
        </w:rPr>
        <w:t>Utökade hygienrutiner för personal</w:t>
      </w:r>
    </w:p>
    <w:p w:rsidR="00D61100" w:rsidP="00D61100" w14:paraId="241B2FC0" w14:textId="77777777">
      <w:pPr>
        <w:pStyle w:val="Brdtext-RJH"/>
      </w:pPr>
      <w:r>
        <w:t xml:space="preserve"> Långärmat plastförkläde ska användas vid hudkontakt med brukare med konstaterad skabb, vid hantering av dennes kläder, handdukar, sängtextilier samt vid städning. Långärmat plastförkläde används fram tills ordinerad behandling samt åtgärder i samband med detta har genomförts. Utifrån kartläggning kan personalen behöva använda långärmade plastförkläden även hos exponerade brukare. Rådgör med Vårdhygien. </w:t>
      </w:r>
    </w:p>
    <w:p w:rsidR="00D61100" w:rsidP="00D61100" w14:paraId="1F636502" w14:textId="77777777">
      <w:pPr>
        <w:pStyle w:val="Brdtext-RJH"/>
      </w:pPr>
    </w:p>
    <w:p w:rsidR="00670336" w:rsidRPr="00D61100" w:rsidP="00D61100" w14:paraId="6990A1B6" w14:textId="0CF693EB">
      <w:pPr>
        <w:pStyle w:val="Brdtext-RJH"/>
        <w:rPr>
          <w:rFonts w:ascii="Arial Narrow" w:hAnsi="Arial Narrow" w:eastAsiaTheme="majorEastAsia" w:cstheme="majorBidi"/>
          <w:b/>
          <w:bCs/>
          <w:sz w:val="32"/>
          <w:szCs w:val="26"/>
          <w:lang w:val="sv-SE"/>
        </w:rPr>
      </w:pPr>
      <w:r>
        <w:rPr>
          <w:rFonts w:ascii="Arial Narrow" w:hAnsi="Arial Narrow" w:eastAsiaTheme="majorEastAsia" w:cstheme="majorBidi"/>
          <w:b/>
          <w:bCs/>
          <w:sz w:val="32"/>
          <w:szCs w:val="26"/>
          <w:lang w:val="sv-SE"/>
        </w:rPr>
        <w:t>Den b</w:t>
      </w:r>
      <w:r w:rsidRPr="00D61100">
        <w:rPr>
          <w:rFonts w:ascii="Arial Narrow" w:hAnsi="Arial Narrow" w:eastAsiaTheme="majorEastAsia" w:cstheme="majorBidi"/>
          <w:b/>
          <w:bCs/>
          <w:sz w:val="32"/>
          <w:szCs w:val="26"/>
          <w:lang w:val="sv-SE"/>
        </w:rPr>
        <w:t>oende</w:t>
      </w:r>
    </w:p>
    <w:p w:rsidR="00670336" w:rsidP="00670336" w14:paraId="39CF4661" w14:textId="27FF545D">
      <w:pPr>
        <w:pStyle w:val="Brdtext-RJH"/>
      </w:pPr>
      <w:r>
        <w:t>B</w:t>
      </w:r>
      <w:r w:rsidR="008644F5">
        <w:rPr>
          <w:lang w:val="sv-SE"/>
        </w:rPr>
        <w:t>oende</w:t>
      </w:r>
      <w:r>
        <w:t xml:space="preserve"> med konstaterad skabb bör i möjligaste mån vistas i egen lägenhet/rum till ordinerad behandling genomförts. </w:t>
      </w:r>
    </w:p>
    <w:p w:rsidR="00670336" w:rsidRPr="00EA687B" w:rsidP="00670336" w14:paraId="5FCBBF18" w14:textId="77777777">
      <w:pPr>
        <w:pStyle w:val="Brdtext-RJH"/>
        <w:rPr>
          <w:b/>
          <w:bCs/>
          <w:lang w:val="sv-SE"/>
        </w:rPr>
      </w:pPr>
      <w:r>
        <w:rPr>
          <w:b/>
          <w:bCs/>
          <w:lang w:val="sv-SE"/>
        </w:rPr>
        <w:t>Använd</w:t>
      </w:r>
      <w:r w:rsidRPr="00EA687B">
        <w:rPr>
          <w:b/>
          <w:bCs/>
          <w:lang w:val="sv-SE"/>
        </w:rPr>
        <w:t xml:space="preserve"> checklista</w:t>
      </w:r>
      <w:r>
        <w:rPr>
          <w:b/>
          <w:bCs/>
          <w:lang w:val="sv-SE"/>
        </w:rPr>
        <w:t>n,</w:t>
      </w:r>
      <w:r w:rsidRPr="00EA687B">
        <w:rPr>
          <w:b/>
          <w:bCs/>
          <w:lang w:val="sv-SE"/>
        </w:rPr>
        <w:t xml:space="preserve"> sist i dokumentet!</w:t>
      </w:r>
    </w:p>
    <w:p w:rsidR="00670336" w:rsidP="00670336" w14:paraId="266EDCFA" w14:textId="77777777">
      <w:pPr>
        <w:pStyle w:val="Brdtext-RJH"/>
      </w:pPr>
    </w:p>
    <w:p w:rsidR="00670336" w:rsidRPr="005740C9" w:rsidP="00670336" w14:paraId="062033D2" w14:textId="77777777">
      <w:pPr>
        <w:pStyle w:val="Brdtext-RJH"/>
        <w:rPr>
          <w:b/>
          <w:bCs/>
        </w:rPr>
      </w:pPr>
      <w:r w:rsidRPr="005740C9">
        <w:rPr>
          <w:b/>
          <w:bCs/>
        </w:rPr>
        <w:t xml:space="preserve">Före behandling rekommenderas att </w:t>
      </w:r>
    </w:p>
    <w:p w:rsidR="00670336" w:rsidP="00670336" w14:paraId="1C70C054" w14:textId="77777777">
      <w:pPr>
        <w:pStyle w:val="Brdtext-RJH"/>
      </w:pPr>
      <w:r>
        <w:t>• Naglar på fingrar och tår är rengjorda och kortklippta</w:t>
      </w:r>
    </w:p>
    <w:p w:rsidR="00670336" w:rsidP="00670336" w14:paraId="2C8F2378" w14:textId="77777777">
      <w:pPr>
        <w:pStyle w:val="Brdtext-RJH"/>
      </w:pPr>
      <w:r>
        <w:t xml:space="preserve">• Eventuella fjäll och krustor avlägsnas från huden </w:t>
      </w:r>
    </w:p>
    <w:p w:rsidR="00670336" w:rsidP="00670336" w14:paraId="0A507AFA" w14:textId="77777777">
      <w:pPr>
        <w:pStyle w:val="Brdtext-RJH"/>
      </w:pPr>
      <w:r>
        <w:t xml:space="preserve">• </w:t>
      </w:r>
      <w:r>
        <w:rPr>
          <w:lang w:val="sv-SE"/>
        </w:rPr>
        <w:t>Duscha</w:t>
      </w:r>
    </w:p>
    <w:p w:rsidR="00670336" w:rsidP="00670336" w14:paraId="4C8A8E21" w14:textId="77777777">
      <w:pPr>
        <w:pStyle w:val="Brdtext-RJH"/>
      </w:pPr>
    </w:p>
    <w:p w:rsidR="00670336" w:rsidRPr="002201D8" w:rsidP="00670336" w14:paraId="7A7B6280" w14:textId="77777777">
      <w:pPr>
        <w:pStyle w:val="Brdtext-RJH"/>
        <w:rPr>
          <w:b/>
          <w:bCs/>
        </w:rPr>
      </w:pPr>
      <w:r w:rsidRPr="002201D8">
        <w:rPr>
          <w:b/>
          <w:bCs/>
        </w:rPr>
        <w:t xml:space="preserve">Behandling </w:t>
      </w:r>
    </w:p>
    <w:p w:rsidR="00670336" w:rsidP="00670336" w14:paraId="6A7EB285" w14:textId="77777777">
      <w:pPr>
        <w:pStyle w:val="Brdtext-RJH"/>
      </w:pPr>
      <w:r>
        <w:t xml:space="preserve">• Följ läkarens ordination </w:t>
      </w:r>
    </w:p>
    <w:p w:rsidR="00670336" w:rsidP="00670336" w14:paraId="1993996C" w14:textId="74A21108">
      <w:pPr>
        <w:pStyle w:val="Brdtext-RJH"/>
      </w:pPr>
      <w:r>
        <w:t>• Om dusch eller tvätt</w:t>
      </w:r>
      <w:r w:rsidR="00EC6D43">
        <w:rPr>
          <w:lang w:val="sv-SE"/>
        </w:rPr>
        <w:t xml:space="preserve"> tex av händer eller underliv </w:t>
      </w:r>
      <w:r>
        <w:t xml:space="preserve">blir nödvändig under behandlingsdygnet med kutan emulsion ska ny insmörjning ske av den tvättade kroppsdelen. </w:t>
      </w:r>
    </w:p>
    <w:p w:rsidR="00670336" w:rsidP="00670336" w14:paraId="4E717670" w14:textId="77777777">
      <w:pPr>
        <w:pStyle w:val="Brdtext-RJH"/>
      </w:pPr>
    </w:p>
    <w:p w:rsidR="00670336" w:rsidRPr="0097341B" w:rsidP="00670336" w14:paraId="71D974FC" w14:textId="77777777">
      <w:pPr>
        <w:pStyle w:val="Brdtext-RJH"/>
        <w:rPr>
          <w:b/>
          <w:bCs/>
        </w:rPr>
      </w:pPr>
      <w:r w:rsidRPr="0097341B">
        <w:rPr>
          <w:b/>
          <w:bCs/>
        </w:rPr>
        <w:t xml:space="preserve">Efter behandling får </w:t>
      </w:r>
      <w:r>
        <w:rPr>
          <w:b/>
          <w:bCs/>
          <w:lang w:val="sv-SE"/>
        </w:rPr>
        <w:t xml:space="preserve">den </w:t>
      </w:r>
      <w:r w:rsidRPr="0097341B">
        <w:rPr>
          <w:b/>
          <w:bCs/>
        </w:rPr>
        <w:t>b</w:t>
      </w:r>
      <w:r>
        <w:rPr>
          <w:b/>
          <w:bCs/>
          <w:lang w:val="sv-SE"/>
        </w:rPr>
        <w:t>oende</w:t>
      </w:r>
      <w:r w:rsidRPr="0097341B">
        <w:rPr>
          <w:b/>
          <w:bCs/>
        </w:rPr>
        <w:t xml:space="preserve"> </w:t>
      </w:r>
    </w:p>
    <w:p w:rsidR="00670336" w:rsidP="00670336" w14:paraId="3E69E0A2" w14:textId="77777777">
      <w:pPr>
        <w:pStyle w:val="Brdtext-RJH"/>
      </w:pPr>
      <w:r>
        <w:t>• Rena kläder</w:t>
      </w:r>
    </w:p>
    <w:p w:rsidR="00670336" w:rsidP="00670336" w14:paraId="7EDB6EB4" w14:textId="77777777">
      <w:pPr>
        <w:pStyle w:val="Brdtext-RJH"/>
      </w:pPr>
      <w:r>
        <w:t xml:space="preserve">• Renbäddad säng </w:t>
      </w:r>
    </w:p>
    <w:p w:rsidR="001871DD" w:rsidP="00670336" w14:paraId="4EC1B35F" w14:textId="77777777">
      <w:pPr>
        <w:pStyle w:val="Brdtext-RJH"/>
      </w:pPr>
      <w:r>
        <w:t xml:space="preserve">• Rena handdukar </w:t>
      </w:r>
    </w:p>
    <w:p w:rsidR="00D61100" w:rsidRPr="00D61100" w:rsidP="00D61100" w14:paraId="41C02740" w14:textId="77777777">
      <w:pPr>
        <w:pStyle w:val="Brdtext-RJH"/>
        <w:rPr>
          <w:rFonts w:ascii="Arial Narrow" w:hAnsi="Arial Narrow" w:eastAsiaTheme="majorEastAsia" w:cstheme="majorBidi"/>
          <w:b/>
          <w:bCs/>
          <w:sz w:val="32"/>
          <w:szCs w:val="26"/>
          <w:lang w:val="sv-SE"/>
        </w:rPr>
      </w:pPr>
    </w:p>
    <w:p w:rsidR="00127545" w:rsidP="00127545" w14:paraId="1B485765" w14:textId="77777777">
      <w:pPr>
        <w:pStyle w:val="Brdtext-RJH"/>
        <w:rPr>
          <w:rFonts w:ascii="Arial Narrow" w:hAnsi="Arial Narrow" w:eastAsiaTheme="majorEastAsia" w:cstheme="majorBidi"/>
          <w:b/>
          <w:bCs/>
          <w:sz w:val="32"/>
          <w:szCs w:val="26"/>
          <w:lang w:val="sv-SE"/>
        </w:rPr>
      </w:pPr>
      <w:r w:rsidRPr="00D61100">
        <w:rPr>
          <w:rFonts w:ascii="Arial Narrow" w:hAnsi="Arial Narrow" w:eastAsiaTheme="majorEastAsia" w:cstheme="majorBidi"/>
          <w:b/>
          <w:bCs/>
          <w:sz w:val="32"/>
          <w:szCs w:val="26"/>
          <w:lang w:val="sv-SE"/>
        </w:rPr>
        <w:t>Åtgärder i samband med boendes behandling</w:t>
      </w:r>
    </w:p>
    <w:p w:rsidR="001871DD" w:rsidP="00670336" w14:paraId="3BFBF5D8" w14:textId="4C1325AD">
      <w:pPr>
        <w:pStyle w:val="Brdtext-RJH"/>
      </w:pPr>
    </w:p>
    <w:p w:rsidR="001871DD" w:rsidRPr="001871DD" w:rsidP="00670336" w14:paraId="0F0758F4" w14:textId="7B3737CD">
      <w:pPr>
        <w:pStyle w:val="Brdtext-RJH"/>
        <w:rPr>
          <w:b/>
          <w:bCs/>
        </w:rPr>
      </w:pPr>
      <w:r w:rsidRPr="001871DD">
        <w:rPr>
          <w:b/>
          <w:bCs/>
        </w:rPr>
        <w:t>Städning av b</w:t>
      </w:r>
      <w:r w:rsidR="008644F5">
        <w:rPr>
          <w:b/>
          <w:bCs/>
          <w:lang w:val="sv-SE"/>
        </w:rPr>
        <w:t>oendes</w:t>
      </w:r>
      <w:r w:rsidRPr="001871DD">
        <w:rPr>
          <w:b/>
          <w:bCs/>
        </w:rPr>
        <w:t xml:space="preserve"> lägenhet/rum </w:t>
      </w:r>
    </w:p>
    <w:p w:rsidR="00E36B52" w:rsidP="00E36B52" w14:paraId="224ACA35" w14:textId="327E765E">
      <w:pPr>
        <w:pStyle w:val="Brdtext-RJH"/>
      </w:pPr>
      <w:r>
        <w:t xml:space="preserve">• </w:t>
      </w:r>
      <w:r>
        <w:t xml:space="preserve">Noggrann mekanisk rengöring med </w:t>
      </w:r>
      <w:r>
        <w:rPr>
          <w:lang w:val="sv-SE"/>
        </w:rPr>
        <w:t>rengöringsmedel och</w:t>
      </w:r>
      <w:r>
        <w:t xml:space="preserve"> vatten</w:t>
      </w:r>
      <w:r>
        <w:rPr>
          <w:lang w:val="sv-SE"/>
        </w:rPr>
        <w:t>.</w:t>
      </w:r>
      <w:r>
        <w:t xml:space="preserve"> </w:t>
      </w:r>
    </w:p>
    <w:p w:rsidR="00E36B52" w:rsidRPr="00AA0B94" w:rsidP="00E36B52" w14:paraId="2A3C17D1" w14:textId="6597588E">
      <w:pPr>
        <w:pStyle w:val="Brdtext-RJH"/>
        <w:rPr>
          <w:lang w:val="sv-SE"/>
        </w:rPr>
      </w:pPr>
      <w:r>
        <w:t>- säng, sängbord - fåtölj, stol och alla plana ytor</w:t>
      </w:r>
      <w:r w:rsidR="00AA0B94">
        <w:rPr>
          <w:lang w:val="sv-SE"/>
        </w:rPr>
        <w:t>.</w:t>
      </w:r>
    </w:p>
    <w:p w:rsidR="00E36B52" w:rsidP="00670336" w14:paraId="19BA7C99" w14:textId="77777777">
      <w:pPr>
        <w:pStyle w:val="Brdtext-RJH"/>
      </w:pPr>
    </w:p>
    <w:p w:rsidR="001871DD" w:rsidP="00670336" w14:paraId="5F859421" w14:textId="4885FC40">
      <w:pPr>
        <w:pStyle w:val="Brdtext-RJH"/>
      </w:pPr>
      <w:r>
        <w:t xml:space="preserve">• Textilier tvättas i minst 60°. Tvätta även täcke, kudde och </w:t>
      </w:r>
      <w:r w:rsidR="00E35772">
        <w:rPr>
          <w:lang w:val="sv-SE"/>
        </w:rPr>
        <w:t>ev</w:t>
      </w:r>
      <w:r w:rsidR="00E35772">
        <w:rPr>
          <w:lang w:val="sv-SE"/>
        </w:rPr>
        <w:t xml:space="preserve"> </w:t>
      </w:r>
      <w:r>
        <w:t xml:space="preserve">bäddmadrass/madrasskydd. </w:t>
      </w:r>
    </w:p>
    <w:p w:rsidR="001871DD" w:rsidP="00670336" w14:paraId="219C6AA7" w14:textId="6A9548EE">
      <w:pPr>
        <w:pStyle w:val="Brdtext-RJH"/>
      </w:pPr>
      <w:r>
        <w:t xml:space="preserve">• Textilklädda möbler och mattor, som inte är maskintvättbara i 60° ställs undan i 5 dygn, alternativt täcks över med plast eller lakan i 5 dygn. </w:t>
      </w:r>
    </w:p>
    <w:p w:rsidR="008644F5" w:rsidP="00670336" w14:paraId="7C1BB2E4" w14:textId="77777777">
      <w:pPr>
        <w:pStyle w:val="Brdtext-RJH"/>
      </w:pPr>
    </w:p>
    <w:p w:rsidR="00E36B52" w:rsidRPr="001871DD" w:rsidP="00E36B52" w14:paraId="622AA42D" w14:textId="77777777">
      <w:pPr>
        <w:pStyle w:val="Brdtext-RJH"/>
        <w:rPr>
          <w:b/>
          <w:bCs/>
        </w:rPr>
      </w:pPr>
      <w:r w:rsidRPr="001871DD">
        <w:rPr>
          <w:b/>
          <w:bCs/>
        </w:rPr>
        <w:t xml:space="preserve">Hjälpmedel </w:t>
      </w:r>
    </w:p>
    <w:p w:rsidR="00E36B52" w:rsidP="00E36B52" w14:paraId="18E94417" w14:textId="77777777">
      <w:pPr>
        <w:pStyle w:val="Brdtext-RJH"/>
      </w:pPr>
      <w:r>
        <w:t xml:space="preserve">• Hjälpmedel av textil, t.ex. sittdynor och lyftsele tvättas i 60°. </w:t>
      </w:r>
    </w:p>
    <w:p w:rsidR="00E36B52" w:rsidP="00670336" w14:paraId="48E3B1D9" w14:textId="67EA0D05">
      <w:pPr>
        <w:pStyle w:val="Brdtext-RJH"/>
      </w:pPr>
      <w:r>
        <w:t xml:space="preserve">• Hjälpmedel med textila delar som inte är avtagbara t.ex. rullstol täcks med lakan i 5 dygn. </w:t>
      </w:r>
    </w:p>
    <w:p w:rsidR="00762B94" w:rsidP="00670336" w14:paraId="190278F2" w14:textId="0EE6A69F">
      <w:pPr>
        <w:pStyle w:val="Brdtext-RJH"/>
      </w:pPr>
    </w:p>
    <w:p w:rsidR="00762B94" w:rsidP="00670336" w14:paraId="4192D8E9" w14:textId="3998307F">
      <w:pPr>
        <w:pStyle w:val="Brdtext-RJH"/>
      </w:pPr>
    </w:p>
    <w:p w:rsidR="00762B94" w:rsidP="00670336" w14:paraId="1E89476A" w14:textId="77777777">
      <w:pPr>
        <w:pStyle w:val="Brdtext-RJH"/>
      </w:pPr>
    </w:p>
    <w:p w:rsidR="00762B94" w:rsidRPr="00762B94" w:rsidP="00762B94" w14:paraId="7C0DF121" w14:textId="05086AC3">
      <w:pPr>
        <w:pStyle w:val="Brdtext-RJH"/>
        <w:rPr>
          <w:rFonts w:ascii="Arial Narrow" w:hAnsi="Arial Narrow" w:eastAsiaTheme="majorEastAsia" w:cstheme="majorBidi"/>
          <w:b/>
          <w:bCs/>
          <w:sz w:val="32"/>
          <w:szCs w:val="26"/>
          <w:lang w:val="sv-SE"/>
        </w:rPr>
      </w:pPr>
      <w:r w:rsidRPr="00762B94">
        <w:rPr>
          <w:rFonts w:ascii="Arial Narrow" w:hAnsi="Arial Narrow" w:eastAsiaTheme="majorEastAsia" w:cstheme="majorBidi"/>
          <w:b/>
          <w:bCs/>
          <w:sz w:val="32"/>
          <w:szCs w:val="26"/>
          <w:lang w:val="sv-SE"/>
        </w:rPr>
        <w:t>Observans efter genomförd behandling</w:t>
      </w:r>
    </w:p>
    <w:p w:rsidR="00762B94" w:rsidP="00762B94" w14:paraId="3DE868DD" w14:textId="77777777">
      <w:pPr>
        <w:pStyle w:val="Brdtext-RJH"/>
      </w:pPr>
      <w:r>
        <w:t xml:space="preserve">• Kutan emulsion kan ge klåda och irritation som kan kvarstå i flera veckor. Mjukgörande kräm rekommenderas. </w:t>
      </w:r>
    </w:p>
    <w:p w:rsidR="008644F5" w:rsidP="00762B94" w14:paraId="1879D48B" w14:textId="77777777">
      <w:pPr>
        <w:pStyle w:val="Brdtext-RJH"/>
      </w:pPr>
      <w:r>
        <w:t xml:space="preserve">• Kvarstår klåda mer än fyra veckor efter avslutad behandling bör läkare konsulteras. Klådan kan då bero på återsmitta eller ofullständig behandling. </w:t>
      </w:r>
    </w:p>
    <w:p w:rsidR="008644F5" w:rsidP="00762B94" w14:paraId="468721C4" w14:textId="77777777">
      <w:pPr>
        <w:pStyle w:val="Brdtext-RJH"/>
      </w:pPr>
    </w:p>
    <w:p w:rsidR="00762B94" w:rsidRPr="008644F5" w:rsidP="00762B94" w14:paraId="180BB317" w14:textId="14DB9245">
      <w:pPr>
        <w:pStyle w:val="Brdtext-RJH"/>
        <w:rPr>
          <w:rFonts w:ascii="Arial Narrow" w:hAnsi="Arial Narrow" w:eastAsiaTheme="majorEastAsia" w:cstheme="majorBidi"/>
          <w:b/>
          <w:bCs/>
          <w:sz w:val="32"/>
          <w:szCs w:val="26"/>
          <w:lang w:val="sv-SE"/>
        </w:rPr>
      </w:pPr>
      <w:r w:rsidRPr="008644F5">
        <w:rPr>
          <w:rFonts w:ascii="Arial Narrow" w:hAnsi="Arial Narrow" w:eastAsiaTheme="majorEastAsia" w:cstheme="majorBidi"/>
          <w:b/>
          <w:bCs/>
          <w:sz w:val="32"/>
          <w:szCs w:val="26"/>
          <w:lang w:val="sv-SE"/>
        </w:rPr>
        <w:t xml:space="preserve">Överföring till annan vårdform </w:t>
      </w:r>
    </w:p>
    <w:p w:rsidR="00762B94" w:rsidP="008644F5" w14:paraId="77F13868" w14:textId="1064A8BD">
      <w:pPr>
        <w:pStyle w:val="Brdtext-RJH"/>
        <w:rPr>
          <w:b/>
          <w:bCs/>
        </w:rPr>
      </w:pPr>
      <w:r>
        <w:t>• Informera alltid mottagande enhet om aktuell bedömning av smittsamhet. Åtgärder i anslutning till brukarens behandling</w:t>
      </w:r>
      <w:r>
        <w:rPr>
          <w:lang w:val="sv-SE"/>
        </w:rPr>
        <w:t>.</w:t>
      </w:r>
    </w:p>
    <w:p w:rsidR="00E35772" w:rsidRPr="00E35772" w:rsidP="00E35772" w14:paraId="69C53977" w14:textId="3E41A8B0">
      <w:pPr>
        <w:pStyle w:val="Heading2"/>
        <w:rPr>
          <w:b/>
          <w:bCs/>
        </w:rPr>
      </w:pPr>
      <w:r w:rsidRPr="00E35772">
        <w:rPr>
          <w:b/>
          <w:bCs/>
        </w:rPr>
        <w:t>Behandling av personal</w:t>
      </w:r>
    </w:p>
    <w:p w:rsidR="00E35772" w:rsidP="00E35772" w14:paraId="4E3A8171" w14:textId="38A07FEC">
      <w:pPr>
        <w:pStyle w:val="Brdtext-RJH"/>
      </w:pPr>
      <w:r w:rsidRPr="0097341B">
        <w:t>Under behandling med kutan emulsion kan personal inte arbeta eftersom basala hygienrutiner inte kan följas (</w:t>
      </w:r>
      <w:r w:rsidR="008644F5">
        <w:rPr>
          <w:lang w:val="sv-SE"/>
        </w:rPr>
        <w:t xml:space="preserve">då </w:t>
      </w:r>
      <w:r w:rsidRPr="0097341B">
        <w:t xml:space="preserve">ny insmörjning med kutan emulsion ska ske efter varje tvätt av händerna). </w:t>
      </w:r>
    </w:p>
    <w:p w:rsidR="001871DD" w:rsidP="00670336" w14:paraId="06A4DB69" w14:textId="77777777">
      <w:pPr>
        <w:pStyle w:val="Brdtext-RJH"/>
      </w:pPr>
    </w:p>
    <w:p w:rsidR="001871DD" w:rsidRPr="001871DD" w:rsidP="00670336" w14:paraId="7CC785D0" w14:textId="77777777">
      <w:pPr>
        <w:pStyle w:val="Brdtext-RJH"/>
        <w:rPr>
          <w:rFonts w:ascii="Arial Narrow" w:hAnsi="Arial Narrow" w:eastAsiaTheme="majorEastAsia" w:cstheme="majorBidi"/>
          <w:b/>
          <w:bCs/>
          <w:sz w:val="32"/>
          <w:szCs w:val="26"/>
          <w:lang w:val="sv-SE"/>
        </w:rPr>
      </w:pPr>
      <w:r w:rsidRPr="001871DD">
        <w:rPr>
          <w:rFonts w:ascii="Arial Narrow" w:hAnsi="Arial Narrow" w:eastAsiaTheme="majorEastAsia" w:cstheme="majorBidi"/>
          <w:b/>
          <w:bCs/>
          <w:sz w:val="32"/>
          <w:szCs w:val="26"/>
          <w:lang w:val="sv-SE"/>
        </w:rPr>
        <w:t xml:space="preserve">Besökare </w:t>
      </w:r>
    </w:p>
    <w:p w:rsidR="00E35772" w:rsidP="00670336" w14:paraId="16C01C37" w14:textId="77777777">
      <w:pPr>
        <w:pStyle w:val="Brdtext-RJH"/>
      </w:pPr>
      <w:r>
        <w:t xml:space="preserve">Om besökare har haft en längre hudkontakt med den smittade bör de informeras om att vara vaksamma på symtom. Fram till att brukaren är behandlad bör besökare som deltar i nära omvårdnad erbjudas långärmat plastförkläde och handskar. </w:t>
      </w:r>
    </w:p>
    <w:p w:rsidR="00E35772" w:rsidP="00670336" w14:paraId="2651DD07" w14:textId="0A9A2322">
      <w:pPr>
        <w:pStyle w:val="Brdtext-RJH"/>
      </w:pPr>
    </w:p>
    <w:p w:rsidR="00A845BA" w:rsidRPr="00A845BA" w:rsidP="00670336" w14:paraId="564284D9" w14:textId="19EF1A58">
      <w:pPr>
        <w:pStyle w:val="Brdtext-RJH"/>
        <w:rPr>
          <w:rFonts w:ascii="Arial Narrow" w:hAnsi="Arial Narrow" w:eastAsiaTheme="majorEastAsia" w:cstheme="majorBidi"/>
          <w:b/>
          <w:bCs/>
          <w:sz w:val="32"/>
          <w:szCs w:val="26"/>
          <w:lang w:val="sv-SE"/>
        </w:rPr>
      </w:pPr>
      <w:r w:rsidRPr="00A845BA">
        <w:rPr>
          <w:rFonts w:ascii="Arial Narrow" w:hAnsi="Arial Narrow" w:eastAsiaTheme="majorEastAsia" w:cstheme="majorBidi"/>
          <w:b/>
          <w:bCs/>
          <w:sz w:val="32"/>
          <w:szCs w:val="26"/>
          <w:lang w:val="sv-SE"/>
        </w:rPr>
        <w:t xml:space="preserve">Nytillkommen klåda efter behandling </w:t>
      </w:r>
    </w:p>
    <w:p w:rsidR="00A845BA" w:rsidP="00670336" w14:paraId="04D26C14" w14:textId="03E67A1E">
      <w:pPr>
        <w:pStyle w:val="Brdtext-RJH"/>
        <w:rPr>
          <w:lang w:val="sv-SE"/>
        </w:rPr>
      </w:pPr>
      <w:r>
        <w:rPr>
          <w:lang w:val="sv-SE"/>
        </w:rPr>
        <w:t xml:space="preserve">Alla bör vara observanta på eventuell </w:t>
      </w:r>
      <w:r w:rsidRPr="008644F5">
        <w:rPr>
          <w:b/>
          <w:bCs/>
          <w:lang w:val="sv-SE"/>
        </w:rPr>
        <w:t xml:space="preserve">nytillkommen </w:t>
      </w:r>
      <w:r>
        <w:rPr>
          <w:lang w:val="sv-SE"/>
        </w:rPr>
        <w:t>klåda efter avsluta</w:t>
      </w:r>
      <w:r w:rsidR="00095431">
        <w:rPr>
          <w:lang w:val="sv-SE"/>
        </w:rPr>
        <w:t xml:space="preserve">d behandling, eller på person som </w:t>
      </w:r>
      <w:r w:rsidR="00095431">
        <w:rPr>
          <w:lang w:val="sv-SE"/>
        </w:rPr>
        <w:t>ev</w:t>
      </w:r>
      <w:r w:rsidR="00095431">
        <w:rPr>
          <w:lang w:val="sv-SE"/>
        </w:rPr>
        <w:t xml:space="preserve"> ej ingått i behandling. Kontakta snarast sjuksköterska för bedömning.</w:t>
      </w:r>
    </w:p>
    <w:p w:rsidR="00095431" w:rsidRPr="00A845BA" w:rsidP="00670336" w14:paraId="430EF780" w14:textId="77777777">
      <w:pPr>
        <w:pStyle w:val="Brdtext-RJH"/>
        <w:rPr>
          <w:lang w:val="sv-SE"/>
        </w:rPr>
      </w:pPr>
    </w:p>
    <w:p w:rsidR="00E35772" w:rsidRPr="00E35772" w:rsidP="00670336" w14:paraId="64B3A2B3" w14:textId="77777777">
      <w:pPr>
        <w:pStyle w:val="Brdtext-RJH"/>
        <w:rPr>
          <w:rFonts w:ascii="Arial Narrow" w:hAnsi="Arial Narrow" w:eastAsiaTheme="majorEastAsia" w:cstheme="majorBidi"/>
          <w:b/>
          <w:bCs/>
          <w:sz w:val="32"/>
          <w:szCs w:val="26"/>
          <w:lang w:val="sv-SE"/>
        </w:rPr>
      </w:pPr>
      <w:r w:rsidRPr="00E35772">
        <w:rPr>
          <w:rFonts w:ascii="Arial Narrow" w:hAnsi="Arial Narrow" w:eastAsiaTheme="majorEastAsia" w:cstheme="majorBidi"/>
          <w:b/>
          <w:bCs/>
          <w:sz w:val="32"/>
          <w:szCs w:val="26"/>
          <w:lang w:val="sv-SE"/>
        </w:rPr>
        <w:t xml:space="preserve">Avskrivning </w:t>
      </w:r>
    </w:p>
    <w:p w:rsidR="001871DD" w:rsidP="00670336" w14:paraId="15993F42" w14:textId="56BE7B6B">
      <w:pPr>
        <w:pStyle w:val="Brdtext-RJH"/>
      </w:pPr>
      <w:r>
        <w:t>Avskrivning sker 10 veckor efter att den sista personen med skabb behandlats och inga nya fall tillkommit.</w:t>
      </w:r>
    </w:p>
    <w:p w:rsidR="005E3BFF" w:rsidP="00670336" w14:paraId="64918FAF" w14:textId="3F422848">
      <w:pPr>
        <w:pStyle w:val="Brdtext-RJH"/>
      </w:pPr>
    </w:p>
    <w:p w:rsidR="005E3BFF" w:rsidP="00670336" w14:paraId="681027B9" w14:textId="4ED0CEAE">
      <w:pPr>
        <w:pStyle w:val="Brdtext-RJH"/>
      </w:pPr>
    </w:p>
    <w:p w:rsidR="005E3BFF" w:rsidP="00670336" w14:paraId="3B95C752" w14:textId="7C0C7405">
      <w:pPr>
        <w:pStyle w:val="Brdtext-RJH"/>
      </w:pPr>
    </w:p>
    <w:p w:rsidR="005E3BFF" w:rsidP="00670336" w14:paraId="04CBDEDA" w14:textId="1C310E90">
      <w:pPr>
        <w:pStyle w:val="Brdtext-RJH"/>
      </w:pPr>
    </w:p>
    <w:p w:rsidR="005E3BFF" w:rsidP="00670336" w14:paraId="21087B16" w14:textId="5D66CD7D">
      <w:pPr>
        <w:pStyle w:val="Brdtext-RJH"/>
      </w:pPr>
    </w:p>
    <w:p w:rsidR="005E3BFF" w:rsidP="00670336" w14:paraId="4BE60DB9" w14:textId="53A95FD4">
      <w:pPr>
        <w:pStyle w:val="Brdtext-RJH"/>
      </w:pPr>
    </w:p>
    <w:p w:rsidR="005E3BFF" w:rsidP="00670336" w14:paraId="23CE17E4" w14:textId="3477516F">
      <w:pPr>
        <w:pStyle w:val="Brdtext-RJH"/>
      </w:pPr>
    </w:p>
    <w:p w:rsidR="005E3BFF" w:rsidP="00670336" w14:paraId="607BCD5D" w14:textId="088251EA">
      <w:pPr>
        <w:pStyle w:val="Brdtext-RJH"/>
      </w:pPr>
    </w:p>
    <w:p w:rsidR="005E3BFF" w:rsidP="00670336" w14:paraId="0A8D2B6B" w14:textId="64C75E31">
      <w:pPr>
        <w:pStyle w:val="Brdtext-RJH"/>
      </w:pPr>
    </w:p>
    <w:p w:rsidR="005E3BFF" w:rsidP="00670336" w14:paraId="4F757217" w14:textId="67A6B299">
      <w:pPr>
        <w:pStyle w:val="Brdtext-RJH"/>
      </w:pPr>
    </w:p>
    <w:p w:rsidR="005E3BFF" w:rsidP="00670336" w14:paraId="011E740C" w14:textId="0856A962">
      <w:pPr>
        <w:pStyle w:val="Brdtext-RJH"/>
      </w:pPr>
    </w:p>
    <w:p w:rsidR="005E3BFF" w:rsidP="00670336" w14:paraId="7FACD0D7" w14:textId="23D4D54F">
      <w:pPr>
        <w:pStyle w:val="Brdtext-RJH"/>
      </w:pPr>
    </w:p>
    <w:p w:rsidR="00D61100" w:rsidRPr="005E3BFF" w:rsidP="005E3BFF" w14:paraId="3FB3F6EB" w14:textId="6BCE3258">
      <w:pPr>
        <w:jc w:val="center"/>
        <w:rPr>
          <w:rFonts w:eastAsiaTheme="majorEastAsia" w:cstheme="majorBidi"/>
          <w:b/>
          <w:bCs/>
          <w:sz w:val="32"/>
          <w:szCs w:val="26"/>
        </w:rPr>
      </w:pPr>
      <w:r w:rsidRPr="005E3BFF">
        <w:rPr>
          <w:rFonts w:eastAsiaTheme="majorEastAsia" w:cstheme="majorBidi"/>
          <w:b/>
          <w:bCs/>
          <w:sz w:val="32"/>
          <w:szCs w:val="26"/>
        </w:rPr>
        <w:t xml:space="preserve">Checklista </w:t>
      </w:r>
      <w:r w:rsidR="005E3BFF">
        <w:rPr>
          <w:rFonts w:eastAsiaTheme="majorEastAsia" w:cstheme="majorBidi"/>
          <w:b/>
          <w:bCs/>
          <w:sz w:val="32"/>
          <w:szCs w:val="26"/>
        </w:rPr>
        <w:t>för behandling och åtgärder vid s</w:t>
      </w:r>
      <w:r w:rsidRPr="005E3BFF">
        <w:rPr>
          <w:rFonts w:eastAsiaTheme="majorEastAsia" w:cstheme="majorBidi"/>
          <w:b/>
          <w:bCs/>
          <w:sz w:val="32"/>
          <w:szCs w:val="26"/>
        </w:rPr>
        <w:t>kabb</w:t>
      </w:r>
    </w:p>
    <w:p w:rsidR="00D61100" w:rsidP="00D61100" w14:paraId="76146F95" w14:textId="77777777">
      <w:pPr>
        <w:rPr>
          <w:noProof/>
        </w:rPr>
      </w:pPr>
    </w:p>
    <w:p w:rsidR="00D61100" w:rsidP="00D61100" w14:paraId="50A4CDCD" w14:textId="6A8F671E">
      <w:pPr>
        <w:pStyle w:val="Brdtext-RJH"/>
        <w:rPr>
          <w:b/>
          <w:bCs/>
          <w:sz w:val="22"/>
          <w:szCs w:val="22"/>
        </w:rPr>
      </w:pPr>
      <w:r w:rsidRPr="00E11DF5">
        <w:rPr>
          <w:b/>
          <w:bCs/>
          <w:sz w:val="22"/>
          <w:szCs w:val="22"/>
        </w:rPr>
        <w:t>Vid all vård, behandling och sanering ska personalen ha långärmat plastförkläde och handskar.</w:t>
      </w:r>
    </w:p>
    <w:p w:rsidR="00D61100" w:rsidRPr="004F2E89" w:rsidP="00D61100" w14:paraId="5D78088A" w14:textId="77777777">
      <w:pPr>
        <w:pStyle w:val="Brdtext-RJH"/>
        <w:spacing w:line="360" w:lineRule="auto"/>
        <w:rPr>
          <w:sz w:val="22"/>
          <w:szCs w:val="22"/>
          <w:lang w:val="sv-SE"/>
        </w:rPr>
      </w:pPr>
      <w:r w:rsidRPr="00EF063E">
        <w:rPr>
          <w:sz w:val="32"/>
          <w:szCs w:val="32"/>
        </w:rPr>
        <w:t xml:space="preserve">□ </w:t>
      </w:r>
      <w:r>
        <w:rPr>
          <w:sz w:val="22"/>
          <w:szCs w:val="22"/>
          <w:lang w:val="sv-SE"/>
        </w:rPr>
        <w:t>Det är v</w:t>
      </w:r>
      <w:r w:rsidRPr="00EF063E">
        <w:rPr>
          <w:sz w:val="22"/>
          <w:szCs w:val="22"/>
        </w:rPr>
        <w:t>iktigt med noggrannhet i både städning och insmörjning</w:t>
      </w:r>
      <w:r>
        <w:rPr>
          <w:sz w:val="22"/>
          <w:szCs w:val="22"/>
          <w:lang w:val="sv-SE"/>
        </w:rPr>
        <w:t xml:space="preserve"> för att minska risk för fortsatt spridning.</w:t>
      </w:r>
    </w:p>
    <w:p w:rsidR="00D61100" w:rsidP="00D61100" w14:paraId="60EC7285" w14:textId="77777777">
      <w:pPr>
        <w:pStyle w:val="Brdtext-RJH"/>
        <w:rPr>
          <w:sz w:val="22"/>
          <w:szCs w:val="22"/>
        </w:rPr>
      </w:pPr>
      <w:r w:rsidRPr="00DF2B41">
        <w:rPr>
          <w:sz w:val="32"/>
          <w:szCs w:val="32"/>
        </w:rPr>
        <w:t xml:space="preserve">□ </w:t>
      </w:r>
      <w:r w:rsidRPr="00EF063E">
        <w:rPr>
          <w:sz w:val="22"/>
          <w:szCs w:val="22"/>
        </w:rPr>
        <w:t xml:space="preserve">Duscha och tvätta huden före behandling. </w:t>
      </w:r>
      <w:r w:rsidRPr="00DF2B41">
        <w:rPr>
          <w:sz w:val="22"/>
          <w:szCs w:val="22"/>
        </w:rPr>
        <w:t>Vid insmörjning av huden ska huden så långt som möjligt vara fri från fjäll och krustor</w:t>
      </w:r>
      <w:r>
        <w:rPr>
          <w:sz w:val="22"/>
          <w:szCs w:val="22"/>
          <w:lang w:val="sv-SE"/>
        </w:rPr>
        <w:t>.</w:t>
      </w:r>
    </w:p>
    <w:p w:rsidR="00D61100" w:rsidRPr="00EF063E" w:rsidP="00D61100" w14:paraId="69F230BB" w14:textId="77777777">
      <w:pPr>
        <w:pStyle w:val="Brdtext-RJH"/>
        <w:spacing w:line="360" w:lineRule="auto"/>
        <w:rPr>
          <w:sz w:val="22"/>
          <w:szCs w:val="22"/>
        </w:rPr>
      </w:pPr>
      <w:r w:rsidRPr="00EF063E">
        <w:rPr>
          <w:sz w:val="32"/>
          <w:szCs w:val="32"/>
        </w:rPr>
        <w:t>□</w:t>
      </w:r>
      <w:r w:rsidRPr="00EF063E">
        <w:rPr>
          <w:sz w:val="24"/>
          <w:szCs w:val="24"/>
        </w:rPr>
        <w:t xml:space="preserve"> </w:t>
      </w:r>
      <w:r w:rsidRPr="00EF063E">
        <w:rPr>
          <w:sz w:val="22"/>
          <w:szCs w:val="22"/>
        </w:rPr>
        <w:t xml:space="preserve">Om patienten har sår, kontakta sjuksköterska för handläggning av detta område. </w:t>
      </w:r>
      <w:r w:rsidRPr="00EF063E">
        <w:rPr>
          <w:sz w:val="32"/>
          <w:szCs w:val="32"/>
        </w:rPr>
        <w:t xml:space="preserve">□ </w:t>
      </w:r>
      <w:r w:rsidRPr="00EF063E">
        <w:rPr>
          <w:sz w:val="22"/>
          <w:szCs w:val="22"/>
        </w:rPr>
        <w:t>Naglar på tår och händer ska vara kortklippta. Vid behov ska naglarna skrubbas och eventuellt petas innan insmörjning. Smörj även under naglarna.</w:t>
      </w:r>
    </w:p>
    <w:p w:rsidR="00D61100" w:rsidRPr="002559D0" w:rsidP="00D61100" w14:paraId="0B445CAA" w14:textId="01A63CD8">
      <w:pPr>
        <w:pStyle w:val="Brdtext-RJH"/>
        <w:spacing w:line="360" w:lineRule="auto"/>
        <w:rPr>
          <w:sz w:val="22"/>
          <w:szCs w:val="22"/>
          <w:lang w:val="sv-SE"/>
        </w:rPr>
      </w:pPr>
      <w:r w:rsidRPr="00EF063E">
        <w:rPr>
          <w:sz w:val="32"/>
          <w:szCs w:val="32"/>
        </w:rPr>
        <w:t>□</w:t>
      </w:r>
      <w:r w:rsidRPr="00EF063E">
        <w:rPr>
          <w:sz w:val="22"/>
          <w:szCs w:val="22"/>
        </w:rPr>
        <w:t xml:space="preserve"> </w:t>
      </w:r>
      <w:r>
        <w:rPr>
          <w:sz w:val="22"/>
          <w:szCs w:val="22"/>
          <w:lang w:val="sv-SE"/>
        </w:rPr>
        <w:t>Varje millimeter av h</w:t>
      </w:r>
      <w:r w:rsidRPr="00EF063E">
        <w:rPr>
          <w:sz w:val="22"/>
          <w:szCs w:val="22"/>
        </w:rPr>
        <w:t>uden ska vara insmord</w:t>
      </w:r>
      <w:r>
        <w:rPr>
          <w:sz w:val="22"/>
          <w:szCs w:val="22"/>
          <w:lang w:val="sv-SE"/>
        </w:rPr>
        <w:t xml:space="preserve">, upp till och med halsen, </w:t>
      </w:r>
      <w:r w:rsidRPr="00EF063E">
        <w:rPr>
          <w:sz w:val="22"/>
          <w:szCs w:val="22"/>
        </w:rPr>
        <w:t xml:space="preserve"> med den behandlande salvan under 24 h och om den tvättas bort t ex på händerna</w:t>
      </w:r>
      <w:r>
        <w:rPr>
          <w:sz w:val="22"/>
          <w:szCs w:val="22"/>
          <w:lang w:val="sv-SE"/>
        </w:rPr>
        <w:t xml:space="preserve"> eller underliv </w:t>
      </w:r>
      <w:r w:rsidRPr="00EF063E">
        <w:rPr>
          <w:sz w:val="22"/>
          <w:szCs w:val="22"/>
        </w:rPr>
        <w:t>ska h</w:t>
      </w:r>
      <w:r>
        <w:rPr>
          <w:sz w:val="22"/>
          <w:szCs w:val="22"/>
          <w:lang w:val="sv-SE"/>
        </w:rPr>
        <w:t>uden</w:t>
      </w:r>
      <w:r w:rsidRPr="00EF063E">
        <w:rPr>
          <w:sz w:val="22"/>
          <w:szCs w:val="22"/>
        </w:rPr>
        <w:t xml:space="preserve"> omgående smörjas in igen. </w:t>
      </w:r>
      <w:r w:rsidR="005E3BFF">
        <w:rPr>
          <w:sz w:val="22"/>
          <w:szCs w:val="22"/>
          <w:lang w:val="sv-SE"/>
        </w:rPr>
        <w:t>(</w:t>
      </w:r>
      <w:r w:rsidRPr="005E3BFF">
        <w:t xml:space="preserve">Huvudet ska endast smörjas på </w:t>
      </w:r>
      <w:r w:rsidRPr="005E3BFF">
        <w:rPr>
          <w:lang w:val="sv-SE"/>
        </w:rPr>
        <w:t xml:space="preserve">spädbarn samt </w:t>
      </w:r>
      <w:r w:rsidRPr="005E3BFF">
        <w:rPr>
          <w:lang w:val="sv-SE"/>
        </w:rPr>
        <w:t>ev</w:t>
      </w:r>
      <w:r w:rsidRPr="005E3BFF">
        <w:rPr>
          <w:lang w:val="sv-SE"/>
        </w:rPr>
        <w:t xml:space="preserve"> vid särskild ordination av läkare.</w:t>
      </w:r>
      <w:r w:rsidR="005E3BFF">
        <w:rPr>
          <w:lang w:val="sv-SE"/>
        </w:rPr>
        <w:t>)</w:t>
      </w:r>
    </w:p>
    <w:p w:rsidR="00D61100" w:rsidP="00D61100" w14:paraId="58A39A5B" w14:textId="77777777">
      <w:pPr>
        <w:pStyle w:val="Brdtext-RJH"/>
        <w:spacing w:line="360" w:lineRule="auto"/>
        <w:rPr>
          <w:sz w:val="22"/>
          <w:szCs w:val="22"/>
          <w:lang w:val="sv-SE"/>
        </w:rPr>
      </w:pPr>
      <w:r w:rsidRPr="00EF063E">
        <w:rPr>
          <w:sz w:val="32"/>
          <w:szCs w:val="32"/>
        </w:rPr>
        <w:t xml:space="preserve"> □</w:t>
      </w:r>
      <w:r w:rsidRPr="00EF063E">
        <w:rPr>
          <w:sz w:val="22"/>
          <w:szCs w:val="22"/>
        </w:rPr>
        <w:t xml:space="preserve"> Smörj mellan skinkorna, underlivet (ej slemhinna) och för männen även under förhuden och ollonet. Smörj efter varje byte av inkontinenshjälpmedel. </w:t>
      </w:r>
    </w:p>
    <w:p w:rsidR="00D61100" w:rsidRPr="00EF063E" w:rsidP="00D61100" w14:paraId="17658288" w14:textId="77777777">
      <w:pPr>
        <w:pStyle w:val="Brdtext-RJH"/>
        <w:spacing w:line="360" w:lineRule="auto"/>
        <w:rPr>
          <w:sz w:val="22"/>
          <w:szCs w:val="22"/>
        </w:rPr>
      </w:pPr>
      <w:r w:rsidRPr="00EF063E">
        <w:rPr>
          <w:sz w:val="32"/>
          <w:szCs w:val="32"/>
        </w:rPr>
        <w:t xml:space="preserve">□ </w:t>
      </w:r>
      <w:r w:rsidRPr="00EF063E">
        <w:rPr>
          <w:sz w:val="22"/>
          <w:szCs w:val="22"/>
        </w:rPr>
        <w:t>Efter avslutad behandling ska patienten byta till rena kläder. Sängen rengörs och bäddas med rena lakan</w:t>
      </w:r>
      <w:r>
        <w:rPr>
          <w:sz w:val="22"/>
          <w:szCs w:val="22"/>
          <w:lang w:val="sv-SE"/>
        </w:rPr>
        <w:t>.</w:t>
      </w:r>
    </w:p>
    <w:p w:rsidR="00D61100" w:rsidRPr="00EF063E" w:rsidP="00D61100" w14:paraId="2C4D5D58" w14:textId="77777777">
      <w:pPr>
        <w:pStyle w:val="Brdtext-RJH"/>
        <w:spacing w:line="360" w:lineRule="auto"/>
        <w:rPr>
          <w:sz w:val="22"/>
          <w:szCs w:val="22"/>
        </w:rPr>
      </w:pPr>
      <w:r w:rsidRPr="00EF063E">
        <w:rPr>
          <w:sz w:val="32"/>
          <w:szCs w:val="32"/>
        </w:rPr>
        <w:t xml:space="preserve">□ </w:t>
      </w:r>
      <w:r w:rsidRPr="00EF063E">
        <w:rPr>
          <w:sz w:val="22"/>
          <w:szCs w:val="22"/>
        </w:rPr>
        <w:t xml:space="preserve">Kläder, handdukar, sängkläder och alla andra textilier ska tvättas i 60 ºC. Det är viktigt att tvätta i nära anslutning till behandlingen. </w:t>
      </w:r>
    </w:p>
    <w:p w:rsidR="00D61100" w:rsidRPr="00EF063E" w:rsidP="00D61100" w14:paraId="2F02CCD1" w14:textId="77777777">
      <w:pPr>
        <w:pStyle w:val="Brdtext-RJH"/>
        <w:spacing w:line="360" w:lineRule="auto"/>
        <w:rPr>
          <w:sz w:val="22"/>
          <w:szCs w:val="22"/>
        </w:rPr>
      </w:pPr>
      <w:r w:rsidRPr="00EF063E">
        <w:rPr>
          <w:sz w:val="32"/>
          <w:szCs w:val="32"/>
        </w:rPr>
        <w:t xml:space="preserve">□ </w:t>
      </w:r>
      <w:r w:rsidRPr="00EF063E">
        <w:rPr>
          <w:sz w:val="22"/>
          <w:szCs w:val="22"/>
        </w:rPr>
        <w:t xml:space="preserve">Textilier som inte går att tvätta som till exempel </w:t>
      </w:r>
      <w:r>
        <w:rPr>
          <w:sz w:val="22"/>
          <w:szCs w:val="22"/>
          <w:lang w:val="sv-SE"/>
        </w:rPr>
        <w:t>möbler täcks med lakan. T</w:t>
      </w:r>
      <w:r w:rsidRPr="00EF063E">
        <w:rPr>
          <w:sz w:val="22"/>
          <w:szCs w:val="22"/>
        </w:rPr>
        <w:t>offlor, handskar och huvudbonader packas i plastpåse</w:t>
      </w:r>
      <w:r>
        <w:rPr>
          <w:sz w:val="22"/>
          <w:szCs w:val="22"/>
          <w:lang w:val="sv-SE"/>
        </w:rPr>
        <w:t xml:space="preserve"> </w:t>
      </w:r>
      <w:r w:rsidRPr="00EF063E">
        <w:rPr>
          <w:sz w:val="22"/>
          <w:szCs w:val="22"/>
        </w:rPr>
        <w:t>i 5 dygn.</w:t>
      </w:r>
    </w:p>
    <w:p w:rsidR="00D61100" w:rsidRPr="00EF063E" w:rsidP="00D61100" w14:paraId="19782B38" w14:textId="77777777">
      <w:pPr>
        <w:pStyle w:val="Brdtext-RJH"/>
        <w:spacing w:line="360" w:lineRule="auto"/>
        <w:rPr>
          <w:sz w:val="22"/>
          <w:szCs w:val="22"/>
        </w:rPr>
      </w:pPr>
      <w:r w:rsidRPr="00EF063E">
        <w:rPr>
          <w:sz w:val="32"/>
          <w:szCs w:val="32"/>
        </w:rPr>
        <w:t xml:space="preserve">□ </w:t>
      </w:r>
      <w:r>
        <w:rPr>
          <w:sz w:val="22"/>
          <w:szCs w:val="22"/>
          <w:lang w:val="sv-SE"/>
        </w:rPr>
        <w:t>Noggrann städning av rummet f</w:t>
      </w:r>
      <w:r w:rsidRPr="00EF063E">
        <w:rPr>
          <w:sz w:val="22"/>
          <w:szCs w:val="22"/>
        </w:rPr>
        <w:t xml:space="preserve">ör att få bort fjäll och krustor. </w:t>
      </w:r>
    </w:p>
    <w:p w:rsidR="00D61100" w:rsidRPr="00663BCA" w:rsidP="00D61100" w14:paraId="321ECD26" w14:textId="5F0275DA">
      <w:pPr>
        <w:pStyle w:val="Brdtext-RJH"/>
        <w:spacing w:line="360" w:lineRule="auto"/>
        <w:rPr>
          <w:sz w:val="22"/>
          <w:szCs w:val="22"/>
          <w:lang w:val="sv-SE"/>
        </w:rPr>
      </w:pPr>
      <w:r w:rsidRPr="00EF063E">
        <w:rPr>
          <w:sz w:val="32"/>
          <w:szCs w:val="32"/>
        </w:rPr>
        <w:t xml:space="preserve">□ </w:t>
      </w:r>
      <w:r w:rsidRPr="00EF063E">
        <w:rPr>
          <w:sz w:val="22"/>
          <w:szCs w:val="22"/>
        </w:rPr>
        <w:t>Hjälpmedel som rullstolar och rollatorer mm, rengörs</w:t>
      </w:r>
      <w:r>
        <w:rPr>
          <w:sz w:val="22"/>
          <w:szCs w:val="22"/>
          <w:lang w:val="sv-SE"/>
        </w:rPr>
        <w:t>.</w:t>
      </w:r>
    </w:p>
    <w:p w:rsidR="00D61100" w:rsidRPr="00F60CC8" w:rsidP="00D61100" w14:paraId="62B1016C" w14:textId="77777777">
      <w:pPr>
        <w:pStyle w:val="Brdtext-RJH"/>
        <w:spacing w:line="360" w:lineRule="auto"/>
        <w:rPr>
          <w:sz w:val="22"/>
          <w:szCs w:val="22"/>
          <w:lang w:val="sv-SE"/>
        </w:rPr>
      </w:pPr>
    </w:p>
    <w:p w:rsidR="00D61100" w:rsidRPr="00EF063E" w:rsidP="00D61100" w14:paraId="3B90652D" w14:textId="77777777">
      <w:pPr>
        <w:pStyle w:val="Brdtext-RJH"/>
        <w:spacing w:line="360" w:lineRule="auto"/>
        <w:rPr>
          <w:sz w:val="22"/>
          <w:szCs w:val="22"/>
        </w:rPr>
      </w:pPr>
      <w:r>
        <w:rPr>
          <w:noProof/>
        </w:rPr>
        <w:drawing>
          <wp:inline distT="0" distB="0" distL="0" distR="0">
            <wp:extent cx="5095875" cy="714375"/>
            <wp:effectExtent l="0" t="0" r="9525" b="9525"/>
            <wp:docPr id="4" name="Bildobjekt 4"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10;&#10;Automatiskt genererad beskrivning"/>
                    <pic:cNvPicPr/>
                  </pic:nvPicPr>
                  <pic:blipFill>
                    <a:blip xmlns:r="http://schemas.openxmlformats.org/officeDocument/2006/relationships" r:embed="rId7"/>
                    <a:stretch>
                      <a:fillRect/>
                    </a:stretch>
                  </pic:blipFill>
                  <pic:spPr>
                    <a:xfrm>
                      <a:off x="0" y="0"/>
                      <a:ext cx="5095875" cy="714375"/>
                    </a:xfrm>
                    <a:prstGeom prst="rect">
                      <a:avLst/>
                    </a:prstGeom>
                  </pic:spPr>
                </pic:pic>
              </a:graphicData>
            </a:graphic>
          </wp:inline>
        </w:drawing>
      </w:r>
    </w:p>
    <w:sectPr w:rsidSect="00E33AE4">
      <w:headerReference w:type="default" r:id="rId8"/>
      <w:footerReference w:type="default" r:id="rId9"/>
      <w:headerReference w:type="first" r:id="rId10"/>
      <w:type w:val="continuous"/>
      <w:pgSz w:w="11906" w:h="16838"/>
      <w:pgMar w:top="2443" w:right="1871" w:bottom="1701" w:left="187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3420"/>
      <w:gridCol w:w="2970"/>
      <w:gridCol w:w="2250"/>
      <w:gridCol w:w="210"/>
    </w:tblGrid>
    <w:tr w14:paraId="57348595" w14:textId="77777777" w:rsidTr="00BF51FC">
      <w:tblPrEx>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210" w:type="dxa"/>
        <w:trHeight w:val="264"/>
      </w:trPr>
      <w:tc>
        <w:tcPr>
          <w:tcW w:w="3420" w:type="dxa"/>
          <w:shd w:val="clear" w:color="auto" w:fill="FFFFFF"/>
          <w:tcMar>
            <w:left w:w="0" w:type="dxa"/>
            <w:right w:w="0" w:type="dxa"/>
          </w:tcMar>
        </w:tcPr>
        <w:p w:rsidR="00F45001" w:rsidRPr="003F7D79" w:rsidP="007C405C" w14:paraId="3E842E70" w14:textId="77777777">
          <w:pPr>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GODKÄNT AV</w:t>
          </w:r>
        </w:p>
      </w:tc>
      <w:tc>
        <w:tcPr>
          <w:tcW w:w="2970" w:type="dxa"/>
          <w:shd w:val="clear" w:color="auto" w:fill="FFFFFF"/>
        </w:tcPr>
        <w:p w:rsidR="00F45001" w:rsidRPr="003F7D79" w:rsidP="00AC1F24" w14:paraId="6FF65766"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GRANSKAD AV</w:t>
          </w:r>
        </w:p>
      </w:tc>
      <w:tc>
        <w:tcPr>
          <w:tcW w:w="2250" w:type="dxa"/>
          <w:shd w:val="clear" w:color="auto" w:fill="FFFFFF"/>
        </w:tcPr>
        <w:p w:rsidR="00F45001" w:rsidRPr="003F7D79" w:rsidP="00AC1F24" w14:paraId="5883E6A7" w14:textId="77777777">
          <w:pPr>
            <w:tabs>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GILTIGT FR O M</w:t>
          </w:r>
        </w:p>
      </w:tc>
    </w:tr>
    <w:tr w14:paraId="53723A8A" w14:textId="77777777" w:rsidTr="00BF51FC">
      <w:tblPrEx>
        <w:tblW w:w="8940" w:type="dxa"/>
        <w:tblInd w:w="-360" w:type="dxa"/>
        <w:tblLook w:val="04A0"/>
      </w:tblPrEx>
      <w:trPr>
        <w:gridBefore w:val="1"/>
        <w:gridAfter w:val="1"/>
        <w:wBefore w:w="90" w:type="dxa"/>
        <w:wAfter w:w="210" w:type="dxa"/>
        <w:trHeight w:val="263"/>
      </w:trPr>
      <w:tc>
        <w:tcPr>
          <w:tcW w:w="3420" w:type="dxa"/>
          <w:shd w:val="clear" w:color="auto" w:fill="FFFFFF"/>
          <w:tcMar>
            <w:left w:w="0" w:type="dxa"/>
            <w:right w:w="0" w:type="dxa"/>
          </w:tcMar>
        </w:tcPr>
        <w:p w:rsidR="00F45001" w:rsidRPr="003F7D79" w:rsidP="00F45001" w14:paraId="14F59B12"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C_Approvers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Anna Granevärn</w:t>
          </w:r>
          <w:r w:rsidRPr="003F7D79">
            <w:rPr>
              <w:rFonts w:asciiTheme="minorHAnsi" w:hAnsiTheme="minorHAnsi" w:cstheme="minorHAnsi"/>
              <w:color w:val="7F7F7F"/>
              <w:sz w:val="13"/>
              <w:szCs w:val="13"/>
              <w:lang w:eastAsia="sv-SE"/>
            </w:rPr>
            <w:fldChar w:fldCharType="end"/>
          </w:r>
        </w:p>
        <w:p w:rsidR="00F45001" w:rsidRPr="003F7D79" w:rsidP="00F45001" w14:paraId="2D4AB145" w14:textId="77777777">
          <w:pPr>
            <w:spacing w:after="100" w:line="260" w:lineRule="atLeast"/>
            <w:jc w:val="center"/>
            <w:rPr>
              <w:rFonts w:asciiTheme="minorHAnsi" w:hAnsiTheme="minorHAnsi" w:cstheme="minorHAnsi"/>
              <w:color w:val="7F7F7F"/>
              <w:sz w:val="13"/>
              <w:szCs w:val="13"/>
              <w:lang w:eastAsia="sv-SE"/>
            </w:rPr>
          </w:pPr>
        </w:p>
      </w:tc>
      <w:tc>
        <w:tcPr>
          <w:tcW w:w="2970" w:type="dxa"/>
          <w:shd w:val="clear" w:color="auto" w:fill="FFFFFF"/>
        </w:tcPr>
        <w:p w:rsidR="00F45001" w:rsidRPr="003F7D79" w:rsidP="00AC1F24" w14:paraId="257F7298"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C_Reviewers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Ulf Ryding</w:t>
          </w:r>
          <w:r w:rsidRPr="003F7D79">
            <w:rPr>
              <w:rFonts w:asciiTheme="minorHAnsi" w:hAnsiTheme="minorHAnsi" w:cstheme="minorHAnsi"/>
              <w:color w:val="7F7F7F"/>
              <w:sz w:val="13"/>
              <w:szCs w:val="13"/>
              <w:lang w:eastAsia="sv-SE"/>
            </w:rPr>
            <w:fldChar w:fldCharType="end"/>
          </w:r>
        </w:p>
      </w:tc>
      <w:tc>
        <w:tcPr>
          <w:tcW w:w="2250" w:type="dxa"/>
          <w:shd w:val="clear" w:color="auto" w:fill="FFFFFF"/>
        </w:tcPr>
        <w:p w:rsidR="00F45001" w:rsidRPr="003F7D79" w:rsidP="00AC1F24" w14:paraId="255BF27C" w14:textId="77777777">
          <w:pPr>
            <w:tabs>
              <w:tab w:val="right" w:pos="2970"/>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C_ValidFrom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2022-09-06</w:t>
          </w:r>
          <w:r w:rsidRPr="003F7D79">
            <w:rPr>
              <w:rFonts w:asciiTheme="minorHAnsi" w:hAnsiTheme="minorHAnsi" w:cstheme="minorHAnsi"/>
              <w:color w:val="7F7F7F"/>
              <w:sz w:val="13"/>
              <w:szCs w:val="13"/>
              <w:lang w:eastAsia="sv-SE"/>
            </w:rPr>
            <w:fldChar w:fldCharType="end"/>
          </w:r>
        </w:p>
      </w:tc>
    </w:tr>
    <w:tr w14:paraId="11336864" w14:textId="77777777" w:rsidTr="00BF51FC">
      <w:tblPrEx>
        <w:tblW w:w="8940" w:type="dxa"/>
        <w:tblInd w:w="-360" w:type="dxa"/>
        <w:tblLook w:val="04A0"/>
      </w:tblPrEx>
      <w:tc>
        <w:tcPr>
          <w:tcW w:w="8940" w:type="dxa"/>
          <w:gridSpan w:val="5"/>
          <w:tcMar>
            <w:left w:w="0" w:type="dxa"/>
            <w:right w:w="0" w:type="dxa"/>
          </w:tcMar>
        </w:tcPr>
        <w:p w:rsidR="00F45001" w:rsidRPr="003F7D79" w:rsidP="00F45001" w14:paraId="603CA283"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 xml:space="preserve">Original lagras och godkänns elektroniskt. Utskrifter gäller endast efter verifiering mot systemet att utgåvan </w:t>
          </w:r>
          <w:r w:rsidRPr="003F7D79">
            <w:rPr>
              <w:rFonts w:asciiTheme="minorHAnsi" w:hAnsiTheme="minorHAnsi" w:cstheme="minorHAnsi"/>
              <w:color w:val="7F7F7F"/>
              <w:sz w:val="13"/>
              <w:szCs w:val="13"/>
              <w:lang w:eastAsia="sv-SE"/>
            </w:rPr>
            <w:t>fortfarande är giltig.</w:t>
          </w:r>
        </w:p>
      </w:tc>
    </w:tr>
  </w:tbl>
  <w:p w:rsidR="00F45001" w:rsidRPr="00F45001" w:rsidP="00F45001" w14:paraId="7C386DE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16F34082" w14:textId="77777777">
    <w:pPr>
      <w:pStyle w:val="Sidhuvudsidnumrering-RJH"/>
      <w:ind w:right="-907"/>
      <w:rPr>
        <w:color w:val="4D4D4D"/>
      </w:rPr>
    </w:pPr>
  </w:p>
  <w:tbl>
    <w:tblPr>
      <w:tblStyle w:val="TableGrid"/>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4410"/>
      <w:gridCol w:w="990"/>
    </w:tblGrid>
    <w:tr w14:paraId="009E98C1" w14:textId="77777777" w:rsidTr="00BB2D20">
      <w:tblPrEx>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3420" w:type="dxa"/>
          <w:tcMar>
            <w:left w:w="0" w:type="dxa"/>
            <w:right w:w="0" w:type="dxa"/>
          </w:tcMar>
        </w:tcPr>
        <w:p w:rsidR="005A7792" w:rsidRPr="00B56871" w:rsidP="007C405C" w14:paraId="0CFE6F28" w14:textId="77777777">
          <w:pPr>
            <w:pStyle w:val="Header"/>
            <w:tabs>
              <w:tab w:val="clear" w:pos="4536"/>
              <w:tab w:val="clear" w:pos="9072"/>
            </w:tabs>
            <w:rPr>
              <w:rFonts w:asciiTheme="minorHAnsi" w:hAnsiTheme="minorHAnsi" w:cstheme="minorHAnsi"/>
              <w:color w:val="7F7F7F"/>
              <w:sz w:val="13"/>
            </w:rPr>
          </w:pPr>
          <w:r>
            <w:rPr>
              <w:noProof/>
              <w:lang w:eastAsia="sv-SE"/>
            </w:rPr>
            <w:drawing>
              <wp:anchor distT="0" distB="0" distL="114300" distR="114300" simplePos="0" relativeHeight="251659264" behindDoc="0" locked="0" layoutInCell="1" allowOverlap="1">
                <wp:simplePos x="0" y="0"/>
                <wp:positionH relativeFrom="page">
                  <wp:posOffset>-120015</wp:posOffset>
                </wp:positionH>
                <wp:positionV relativeFrom="page">
                  <wp:posOffset>-204470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c>
      <w:tc>
        <w:tcPr>
          <w:tcW w:w="4410" w:type="dxa"/>
          <w:vMerge w:val="restart"/>
          <w:tcMar>
            <w:left w:w="0" w:type="dxa"/>
            <w:right w:w="0" w:type="dxa"/>
          </w:tcMar>
        </w:tcPr>
        <w:p w:rsidR="002043A6" w:rsidRPr="00B56871" w:rsidP="007C405C" w14:paraId="17FB004A" w14:textId="77777777">
          <w:pPr>
            <w:pStyle w:val="Header"/>
            <w:tabs>
              <w:tab w:val="clear" w:pos="4536"/>
            </w:tabs>
            <w:rPr>
              <w:color w:val="7F7F7F"/>
              <w:sz w:val="13"/>
            </w:rPr>
          </w:pPr>
          <w:r w:rsidRPr="00B56871">
            <w:rPr>
              <w:color w:val="7F7F7F"/>
              <w:sz w:val="13"/>
            </w:rPr>
            <w:fldChar w:fldCharType="begin"/>
          </w:r>
          <w:r w:rsidRPr="00B56871">
            <w:rPr>
              <w:color w:val="7F7F7F"/>
              <w:sz w:val="13"/>
            </w:rPr>
            <w:instrText xml:space="preserve"> DOCPROPERTY C_Workflow \* MERGEFORMAT \*Upper </w:instrText>
          </w:r>
          <w:r w:rsidRPr="00B56871">
            <w:rPr>
              <w:color w:val="7F7F7F"/>
              <w:sz w:val="13"/>
            </w:rPr>
            <w:fldChar w:fldCharType="separate"/>
          </w:r>
          <w:r w:rsidRPr="00B56871">
            <w:rPr>
              <w:rFonts w:asciiTheme="minorHAnsi" w:hAnsiTheme="minorHAnsi" w:cstheme="minorHAnsi"/>
              <w:caps w:val="0"/>
              <w:color w:val="7F7F7F"/>
              <w:sz w:val="13"/>
            </w:rPr>
            <w:t>RUTIN</w:t>
          </w:r>
          <w:r w:rsidRPr="00B56871">
            <w:rPr>
              <w:rFonts w:asciiTheme="minorHAnsi" w:hAnsiTheme="minorHAnsi" w:cstheme="minorHAnsi"/>
              <w:caps w:val="0"/>
              <w:color w:val="7F7F7F"/>
              <w:sz w:val="13"/>
            </w:rPr>
            <w:fldChar w:fldCharType="end"/>
          </w:r>
        </w:p>
        <w:p w:rsidR="004D76C0" w:rsidRPr="00B56871" w:rsidP="004D76C0" w14:paraId="1346D78D" w14:textId="77777777">
          <w:pPr>
            <w:pStyle w:val="Header"/>
            <w:rPr>
              <w:color w:val="7F7F7F"/>
              <w:sz w:val="13"/>
            </w:rPr>
          </w:pPr>
          <w:r w:rsidRPr="00B56871">
            <w:rPr>
              <w:color w:val="7F7F7F"/>
              <w:sz w:val="13"/>
            </w:rPr>
            <w:fldChar w:fldCharType="begin"/>
          </w:r>
          <w:r w:rsidRPr="00B56871">
            <w:rPr>
              <w:color w:val="7F7F7F"/>
              <w:sz w:val="13"/>
            </w:rPr>
            <w:instrText xml:space="preserve"> DOCPROPERTY C_Title \* MERGEFORMAT  </w:instrText>
          </w:r>
          <w:r w:rsidRPr="00B56871">
            <w:rPr>
              <w:color w:val="7F7F7F"/>
              <w:sz w:val="13"/>
            </w:rPr>
            <w:fldChar w:fldCharType="separate"/>
          </w:r>
          <w:r w:rsidRPr="00B56871">
            <w:rPr>
              <w:color w:val="7F7F7F"/>
              <w:sz w:val="13"/>
            </w:rPr>
            <w:t>Skabb på SÄBO</w:t>
          </w:r>
          <w:r w:rsidRPr="00B56871">
            <w:rPr>
              <w:color w:val="7F7F7F"/>
              <w:sz w:val="13"/>
            </w:rPr>
            <w:fldChar w:fldCharType="end"/>
          </w:r>
        </w:p>
        <w:p w:rsidR="0017789C" w:rsidRPr="00B56871" w:rsidP="007C405C" w14:paraId="1FC7E656" w14:textId="77777777">
          <w:pPr>
            <w:pStyle w:val="Header"/>
            <w:tabs>
              <w:tab w:val="clear" w:pos="4536"/>
            </w:tabs>
            <w:rPr>
              <w:color w:val="7F7F7F"/>
              <w:sz w:val="13"/>
            </w:rPr>
          </w:pPr>
        </w:p>
      </w:tc>
      <w:tc>
        <w:tcPr>
          <w:tcW w:w="990" w:type="dxa"/>
          <w:vMerge w:val="restart"/>
          <w:tcMar>
            <w:left w:w="0" w:type="dxa"/>
            <w:right w:w="0" w:type="dxa"/>
          </w:tcMar>
        </w:tcPr>
        <w:p w:rsidR="005A7792" w:rsidRPr="00B56871" w:rsidP="005C5B00" w14:paraId="52DC27DD" w14:textId="77777777">
          <w:pPr>
            <w:pStyle w:val="Header"/>
            <w:rPr>
              <w:rFonts w:cstheme="minorHAnsi"/>
              <w:color w:val="7F7F7F"/>
              <w:sz w:val="13"/>
            </w:rPr>
          </w:pPr>
          <w:r w:rsidRPr="00B56871">
            <w:rPr>
              <w:rFonts w:cstheme="minorHAnsi"/>
              <w:color w:val="7F7F7F"/>
              <w:sz w:val="13"/>
            </w:rPr>
            <w:fldChar w:fldCharType="begin"/>
          </w:r>
          <w:r w:rsidRPr="00B56871">
            <w:rPr>
              <w:rFonts w:cstheme="minorHAnsi"/>
              <w:color w:val="7F7F7F"/>
              <w:sz w:val="13"/>
            </w:rPr>
            <w:instrText xml:space="preserve"> PAGE  \* Arabic  \* MERGEFORMAT </w:instrText>
          </w:r>
          <w:r w:rsidRPr="00B56871">
            <w:rPr>
              <w:rFonts w:cstheme="minorHAnsi"/>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6</w:t>
          </w:r>
          <w:r w:rsidRPr="00B56871">
            <w:rPr>
              <w:rFonts w:cstheme="minorHAnsi"/>
              <w:color w:val="7F7F7F"/>
              <w:sz w:val="13"/>
            </w:rPr>
            <w:fldChar w:fldCharType="end"/>
          </w:r>
          <w:r w:rsidRPr="00B56871">
            <w:rPr>
              <w:rFonts w:cstheme="minorHAnsi"/>
              <w:color w:val="7F7F7F"/>
              <w:sz w:val="13"/>
            </w:rPr>
            <w:t>(</w:t>
          </w:r>
          <w:r w:rsidRPr="00B56871" w:rsidR="0017789C">
            <w:rPr>
              <w:color w:val="7F7F7F"/>
              <w:sz w:val="13"/>
            </w:rPr>
            <w:fldChar w:fldCharType="begin"/>
          </w:r>
          <w:r w:rsidRPr="00B56871" w:rsidR="0017789C">
            <w:rPr>
              <w:color w:val="7F7F7F"/>
              <w:sz w:val="13"/>
            </w:rPr>
            <w:instrText xml:space="preserve"> NUMPAGES  \* Arabic  \* MERGEFORMAT </w:instrText>
          </w:r>
          <w:r w:rsidRPr="00B56871" w:rsidR="0017789C">
            <w:rPr>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6</w:t>
          </w:r>
          <w:r w:rsidRPr="00B56871" w:rsidR="0017789C">
            <w:rPr>
              <w:rFonts w:cstheme="minorHAnsi"/>
              <w:noProof/>
              <w:color w:val="7F7F7F"/>
              <w:sz w:val="13"/>
            </w:rPr>
            <w:fldChar w:fldCharType="end"/>
          </w:r>
          <w:r w:rsidRPr="00B56871">
            <w:rPr>
              <w:rFonts w:cstheme="minorHAnsi"/>
              <w:color w:val="7F7F7F"/>
              <w:sz w:val="13"/>
            </w:rPr>
            <w:t>)</w:t>
          </w:r>
        </w:p>
        <w:p w:rsidR="005A7792" w:rsidRPr="00B56871" w:rsidP="005C5B00" w14:paraId="62F23315" w14:textId="77777777">
          <w:pPr>
            <w:pStyle w:val="Header"/>
            <w:rPr>
              <w:rFonts w:asciiTheme="minorHAnsi" w:hAnsiTheme="minorHAnsi" w:cstheme="minorHAnsi"/>
              <w:color w:val="7F7F7F"/>
              <w:sz w:val="13"/>
            </w:rPr>
          </w:pPr>
          <w:r w:rsidRPr="00B56871">
            <w:rPr>
              <w:color w:val="7F7F7F"/>
              <w:sz w:val="13"/>
            </w:rPr>
            <w:fldChar w:fldCharType="begin"/>
          </w:r>
          <w:r w:rsidRPr="00B56871">
            <w:rPr>
              <w:color w:val="7F7F7F"/>
              <w:sz w:val="13"/>
            </w:rPr>
            <w:instrText xml:space="preserve"> DOCPROPERTY C_DocumentNumber </w:instrText>
          </w:r>
          <w:r w:rsidRPr="00B56871">
            <w:rPr>
              <w:color w:val="7F7F7F"/>
              <w:sz w:val="13"/>
            </w:rPr>
            <w:fldChar w:fldCharType="separate"/>
          </w:r>
          <w:r w:rsidRPr="00B56871">
            <w:rPr>
              <w:color w:val="7F7F7F"/>
              <w:sz w:val="13"/>
            </w:rPr>
            <w:t>70351-1</w:t>
          </w:r>
          <w:r w:rsidRPr="00B56871">
            <w:rPr>
              <w:rFonts w:cstheme="minorHAnsi"/>
              <w:color w:val="7F7F7F"/>
              <w:sz w:val="13"/>
            </w:rPr>
            <w:fldChar w:fldCharType="end"/>
          </w:r>
        </w:p>
      </w:tc>
    </w:tr>
    <w:tr w14:paraId="4781C5F1" w14:textId="77777777" w:rsidTr="00BB2D20">
      <w:tblPrEx>
        <w:tblW w:w="8820" w:type="dxa"/>
        <w:tblInd w:w="-450" w:type="dxa"/>
        <w:tblLook w:val="04A0"/>
      </w:tblPrEx>
      <w:trPr>
        <w:trHeight w:val="983"/>
      </w:trPr>
      <w:tc>
        <w:tcPr>
          <w:tcW w:w="3420" w:type="dxa"/>
          <w:tcMar>
            <w:left w:w="0" w:type="dxa"/>
            <w:right w:w="0" w:type="dxa"/>
          </w:tcMar>
        </w:tcPr>
        <w:p w:rsidR="005A7792" w:rsidRPr="00B56871" w:rsidP="007C405C" w14:paraId="5F56DBB5" w14:textId="77777777">
          <w:pPr>
            <w:pStyle w:val="Header"/>
            <w:tabs>
              <w:tab w:val="clear" w:pos="9072"/>
            </w:tabs>
            <w:rPr>
              <w:rFonts w:cstheme="minorHAnsi"/>
              <w:color w:val="7F7F7F"/>
              <w:sz w:val="13"/>
            </w:rPr>
          </w:pPr>
          <w:r w:rsidRPr="00B56871">
            <w:rPr>
              <w:color w:val="7F7F7F"/>
              <w:sz w:val="13"/>
            </w:rPr>
            <w:fldChar w:fldCharType="begin"/>
          </w:r>
          <w:r w:rsidRPr="00B56871">
            <w:rPr>
              <w:color w:val="7F7F7F"/>
              <w:sz w:val="13"/>
            </w:rPr>
            <w:instrText xml:space="preserve"> DOCPROPERTY C_WorkUnit </w:instrText>
          </w:r>
          <w:r w:rsidRPr="00B56871">
            <w:rPr>
              <w:color w:val="7F7F7F"/>
              <w:sz w:val="13"/>
            </w:rPr>
            <w:fldChar w:fldCharType="separate"/>
          </w:r>
          <w:r w:rsidRPr="00B56871">
            <w:rPr>
              <w:color w:val="7F7F7F"/>
              <w:sz w:val="13"/>
            </w:rPr>
            <w:t>Patientsäkerhet</w:t>
          </w:r>
          <w:r w:rsidRPr="00B56871">
            <w:rPr>
              <w:rFonts w:cstheme="minorHAnsi"/>
              <w:color w:val="7F7F7F"/>
              <w:sz w:val="13"/>
            </w:rPr>
            <w:fldChar w:fldCharType="end"/>
          </w:r>
        </w:p>
        <w:p w:rsidR="005A7792" w:rsidRPr="00B56871" w:rsidP="005A7792" w14:paraId="2237A66B" w14:textId="066C600C">
          <w:pPr>
            <w:pStyle w:val="Header"/>
            <w:rPr>
              <w:rFonts w:cstheme="minorHAnsi"/>
              <w:color w:val="7F7F7F"/>
              <w:sz w:val="13"/>
            </w:rPr>
          </w:pPr>
          <w:r>
            <w:rPr>
              <w:rFonts w:cstheme="minorHAnsi"/>
              <w:color w:val="7F7F7F"/>
              <w:sz w:val="13"/>
            </w:rPr>
            <w:t>Vårdhygien</w:t>
          </w:r>
        </w:p>
        <w:p w:rsidR="005A7792" w:rsidRPr="00B56871" w:rsidP="007C405C" w14:paraId="4BF818E2" w14:textId="77777777">
          <w:pPr>
            <w:pStyle w:val="Sidhuvud9"/>
            <w:tabs>
              <w:tab w:val="clear" w:pos="4536"/>
              <w:tab w:val="clear" w:pos="9072"/>
            </w:tabs>
            <w:rPr>
              <w:rFonts w:asciiTheme="minorHAnsi" w:hAnsiTheme="minorHAnsi" w:cstheme="minorHAnsi"/>
              <w:color w:val="7F7F7F"/>
              <w:sz w:val="13"/>
              <w:szCs w:val="13"/>
            </w:rPr>
          </w:pPr>
        </w:p>
        <w:p w:rsidR="00E33AE4" w:rsidRPr="00B56871" w:rsidP="00982122" w14:paraId="07DF70EB" w14:textId="77777777">
          <w:pPr>
            <w:pStyle w:val="Sidhuvud9"/>
            <w:rPr>
              <w:rFonts w:asciiTheme="minorHAnsi" w:hAnsiTheme="minorHAnsi" w:cstheme="minorHAnsi"/>
              <w:color w:val="7F7F7F"/>
              <w:sz w:val="13"/>
              <w:szCs w:val="13"/>
            </w:rPr>
          </w:pPr>
        </w:p>
      </w:tc>
      <w:tc>
        <w:tcPr>
          <w:tcW w:w="4410" w:type="dxa"/>
          <w:vMerge/>
          <w:tcMar>
            <w:left w:w="0" w:type="dxa"/>
            <w:right w:w="0" w:type="dxa"/>
          </w:tcMar>
        </w:tcPr>
        <w:p w:rsidR="005A7792" w:rsidRPr="00B56871" w:rsidP="00982122" w14:paraId="21FBA08B" w14:textId="77777777">
          <w:pPr>
            <w:pStyle w:val="Sidhuvud7vnster"/>
            <w:rPr>
              <w:rFonts w:asciiTheme="minorHAnsi" w:hAnsiTheme="minorHAnsi" w:cstheme="minorHAnsi"/>
              <w:color w:val="7F7F7F"/>
              <w:sz w:val="13"/>
              <w:szCs w:val="13"/>
            </w:rPr>
          </w:pPr>
        </w:p>
      </w:tc>
      <w:tc>
        <w:tcPr>
          <w:tcW w:w="990" w:type="dxa"/>
          <w:vMerge/>
          <w:tcMar>
            <w:left w:w="0" w:type="dxa"/>
            <w:right w:w="0" w:type="dxa"/>
          </w:tcMar>
        </w:tcPr>
        <w:p w:rsidR="005A7792" w:rsidRPr="00B56871" w:rsidP="005C5B00" w14:paraId="4D4ABEAD" w14:textId="77777777">
          <w:pPr>
            <w:pStyle w:val="Header"/>
            <w:rPr>
              <w:rFonts w:asciiTheme="minorHAnsi" w:hAnsiTheme="minorHAnsi" w:cstheme="minorHAnsi"/>
              <w:color w:val="7F7F7F"/>
              <w:sz w:val="13"/>
            </w:rPr>
          </w:pPr>
        </w:p>
      </w:tc>
    </w:tr>
  </w:tbl>
  <w:p w:rsidR="00E47EFD" w:rsidRPr="00AB5EA8" w:rsidP="00982122" w14:paraId="5893993F" w14:textId="77777777">
    <w:pPr>
      <w:pStyle w:val="Sidhuvudsidnumrering-RJH"/>
      <w:ind w:right="-907"/>
      <w:rPr>
        <w:color w:val="4D4D4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1B011A33"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4"/>
  </w:num>
  <w:num w:numId="4">
    <w:abstractNumId w:val="15"/>
  </w:num>
  <w:num w:numId="5">
    <w:abstractNumId w:val="11"/>
  </w:num>
  <w:num w:numId="6">
    <w:abstractNumId w:val="11"/>
  </w:num>
  <w:num w:numId="7">
    <w:abstractNumId w:val="11"/>
  </w:num>
  <w:num w:numId="8">
    <w:abstractNumId w:val="11"/>
  </w:num>
  <w:num w:numId="9">
    <w:abstractNumId w:val="13"/>
  </w:num>
  <w:num w:numId="10">
    <w:abstractNumId w:val="1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3DD7"/>
    <w:rsid w:val="000364F5"/>
    <w:rsid w:val="0004443D"/>
    <w:rsid w:val="00052D74"/>
    <w:rsid w:val="000559F7"/>
    <w:rsid w:val="00060C2E"/>
    <w:rsid w:val="00077AB2"/>
    <w:rsid w:val="0009433F"/>
    <w:rsid w:val="00095431"/>
    <w:rsid w:val="000956D3"/>
    <w:rsid w:val="000A38B7"/>
    <w:rsid w:val="000B7CDE"/>
    <w:rsid w:val="000C2EF5"/>
    <w:rsid w:val="000C4469"/>
    <w:rsid w:val="00104041"/>
    <w:rsid w:val="00110472"/>
    <w:rsid w:val="001121C1"/>
    <w:rsid w:val="00117EB6"/>
    <w:rsid w:val="00121764"/>
    <w:rsid w:val="00127545"/>
    <w:rsid w:val="00136754"/>
    <w:rsid w:val="0017789C"/>
    <w:rsid w:val="0018483D"/>
    <w:rsid w:val="001871DD"/>
    <w:rsid w:val="00190C5E"/>
    <w:rsid w:val="001A08A5"/>
    <w:rsid w:val="001B0D52"/>
    <w:rsid w:val="001B1282"/>
    <w:rsid w:val="001B58E8"/>
    <w:rsid w:val="001B7097"/>
    <w:rsid w:val="001B71DC"/>
    <w:rsid w:val="001E1BEB"/>
    <w:rsid w:val="002043A6"/>
    <w:rsid w:val="00217CC4"/>
    <w:rsid w:val="002201D8"/>
    <w:rsid w:val="0022259F"/>
    <w:rsid w:val="00225FFD"/>
    <w:rsid w:val="0024266E"/>
    <w:rsid w:val="00242BFD"/>
    <w:rsid w:val="0025598C"/>
    <w:rsid w:val="002559D0"/>
    <w:rsid w:val="0025719F"/>
    <w:rsid w:val="0026281E"/>
    <w:rsid w:val="00275969"/>
    <w:rsid w:val="00275CC7"/>
    <w:rsid w:val="00280384"/>
    <w:rsid w:val="00293FE9"/>
    <w:rsid w:val="002E598A"/>
    <w:rsid w:val="002E7947"/>
    <w:rsid w:val="002F00BE"/>
    <w:rsid w:val="00306959"/>
    <w:rsid w:val="00310DCB"/>
    <w:rsid w:val="0031484C"/>
    <w:rsid w:val="003151F4"/>
    <w:rsid w:val="003270B9"/>
    <w:rsid w:val="0035326B"/>
    <w:rsid w:val="00360B84"/>
    <w:rsid w:val="00375A00"/>
    <w:rsid w:val="003841CF"/>
    <w:rsid w:val="003B00D6"/>
    <w:rsid w:val="003F5483"/>
    <w:rsid w:val="003F6EEC"/>
    <w:rsid w:val="003F700D"/>
    <w:rsid w:val="003F7D79"/>
    <w:rsid w:val="00416A86"/>
    <w:rsid w:val="004446DE"/>
    <w:rsid w:val="00447366"/>
    <w:rsid w:val="0045201F"/>
    <w:rsid w:val="0045632E"/>
    <w:rsid w:val="004569FA"/>
    <w:rsid w:val="0046708B"/>
    <w:rsid w:val="00475373"/>
    <w:rsid w:val="00486302"/>
    <w:rsid w:val="004D76C0"/>
    <w:rsid w:val="004F0685"/>
    <w:rsid w:val="004F29E8"/>
    <w:rsid w:val="004F2E89"/>
    <w:rsid w:val="004F462C"/>
    <w:rsid w:val="00531BB9"/>
    <w:rsid w:val="00537E25"/>
    <w:rsid w:val="00544271"/>
    <w:rsid w:val="005446D5"/>
    <w:rsid w:val="00544C1D"/>
    <w:rsid w:val="00560E21"/>
    <w:rsid w:val="00562738"/>
    <w:rsid w:val="005740C9"/>
    <w:rsid w:val="005831EF"/>
    <w:rsid w:val="005939B5"/>
    <w:rsid w:val="00594684"/>
    <w:rsid w:val="005A49D5"/>
    <w:rsid w:val="005A7792"/>
    <w:rsid w:val="005B4D71"/>
    <w:rsid w:val="005C103C"/>
    <w:rsid w:val="005C5B00"/>
    <w:rsid w:val="005E3BFF"/>
    <w:rsid w:val="005E45C6"/>
    <w:rsid w:val="005F54A6"/>
    <w:rsid w:val="0061408B"/>
    <w:rsid w:val="00635184"/>
    <w:rsid w:val="00636904"/>
    <w:rsid w:val="006378DD"/>
    <w:rsid w:val="0064178B"/>
    <w:rsid w:val="006456FA"/>
    <w:rsid w:val="00663BCA"/>
    <w:rsid w:val="00670336"/>
    <w:rsid w:val="006759FC"/>
    <w:rsid w:val="006869DF"/>
    <w:rsid w:val="006B4615"/>
    <w:rsid w:val="006D4CA5"/>
    <w:rsid w:val="0073162A"/>
    <w:rsid w:val="0074542B"/>
    <w:rsid w:val="00747533"/>
    <w:rsid w:val="00755B00"/>
    <w:rsid w:val="00762B94"/>
    <w:rsid w:val="00765F42"/>
    <w:rsid w:val="00770681"/>
    <w:rsid w:val="00771348"/>
    <w:rsid w:val="0079072D"/>
    <w:rsid w:val="00795451"/>
    <w:rsid w:val="007C405C"/>
    <w:rsid w:val="007C6633"/>
    <w:rsid w:val="007E478A"/>
    <w:rsid w:val="007E4D01"/>
    <w:rsid w:val="007F21C4"/>
    <w:rsid w:val="007F3EEE"/>
    <w:rsid w:val="007F7906"/>
    <w:rsid w:val="0080591F"/>
    <w:rsid w:val="008212A3"/>
    <w:rsid w:val="0082473C"/>
    <w:rsid w:val="00826305"/>
    <w:rsid w:val="008350E1"/>
    <w:rsid w:val="00844C39"/>
    <w:rsid w:val="008463CA"/>
    <w:rsid w:val="00854E4A"/>
    <w:rsid w:val="008644F5"/>
    <w:rsid w:val="008715B0"/>
    <w:rsid w:val="00872913"/>
    <w:rsid w:val="00885DE1"/>
    <w:rsid w:val="008877DB"/>
    <w:rsid w:val="00893966"/>
    <w:rsid w:val="008B4E31"/>
    <w:rsid w:val="0090350E"/>
    <w:rsid w:val="009057ED"/>
    <w:rsid w:val="009112F5"/>
    <w:rsid w:val="00934B35"/>
    <w:rsid w:val="00940225"/>
    <w:rsid w:val="0095109C"/>
    <w:rsid w:val="00952645"/>
    <w:rsid w:val="009550DA"/>
    <w:rsid w:val="00963A91"/>
    <w:rsid w:val="0097341B"/>
    <w:rsid w:val="00982122"/>
    <w:rsid w:val="00985EE2"/>
    <w:rsid w:val="009B6439"/>
    <w:rsid w:val="009C60CD"/>
    <w:rsid w:val="009D3F94"/>
    <w:rsid w:val="009E07A4"/>
    <w:rsid w:val="009E5178"/>
    <w:rsid w:val="009F5473"/>
    <w:rsid w:val="00A02232"/>
    <w:rsid w:val="00A039E9"/>
    <w:rsid w:val="00A17C9B"/>
    <w:rsid w:val="00A20DC9"/>
    <w:rsid w:val="00A31534"/>
    <w:rsid w:val="00A425E1"/>
    <w:rsid w:val="00A52F84"/>
    <w:rsid w:val="00A56EED"/>
    <w:rsid w:val="00A67FE1"/>
    <w:rsid w:val="00A74E39"/>
    <w:rsid w:val="00A770F3"/>
    <w:rsid w:val="00A819AD"/>
    <w:rsid w:val="00A845BA"/>
    <w:rsid w:val="00A9556D"/>
    <w:rsid w:val="00AA0B94"/>
    <w:rsid w:val="00AA1ACE"/>
    <w:rsid w:val="00AB302B"/>
    <w:rsid w:val="00AB467A"/>
    <w:rsid w:val="00AB5EA8"/>
    <w:rsid w:val="00AC1F24"/>
    <w:rsid w:val="00AC41A4"/>
    <w:rsid w:val="00AD393A"/>
    <w:rsid w:val="00AD61E2"/>
    <w:rsid w:val="00AE6EA9"/>
    <w:rsid w:val="00AF07FD"/>
    <w:rsid w:val="00AF5970"/>
    <w:rsid w:val="00AF71DC"/>
    <w:rsid w:val="00B21F90"/>
    <w:rsid w:val="00B27756"/>
    <w:rsid w:val="00B328D6"/>
    <w:rsid w:val="00B347B4"/>
    <w:rsid w:val="00B348C6"/>
    <w:rsid w:val="00B56871"/>
    <w:rsid w:val="00B6296F"/>
    <w:rsid w:val="00B87B4F"/>
    <w:rsid w:val="00BB2D20"/>
    <w:rsid w:val="00BC0851"/>
    <w:rsid w:val="00BC6657"/>
    <w:rsid w:val="00BD2375"/>
    <w:rsid w:val="00BE1AD0"/>
    <w:rsid w:val="00BE2068"/>
    <w:rsid w:val="00BE39E8"/>
    <w:rsid w:val="00BE6E2C"/>
    <w:rsid w:val="00BE7284"/>
    <w:rsid w:val="00BF3283"/>
    <w:rsid w:val="00BF51FC"/>
    <w:rsid w:val="00BF74CB"/>
    <w:rsid w:val="00C010BC"/>
    <w:rsid w:val="00C1280A"/>
    <w:rsid w:val="00C348DB"/>
    <w:rsid w:val="00C83701"/>
    <w:rsid w:val="00C949DA"/>
    <w:rsid w:val="00C95FF0"/>
    <w:rsid w:val="00CB5EBF"/>
    <w:rsid w:val="00CC55ED"/>
    <w:rsid w:val="00CD0A1E"/>
    <w:rsid w:val="00D04789"/>
    <w:rsid w:val="00D14DDB"/>
    <w:rsid w:val="00D21159"/>
    <w:rsid w:val="00D22B89"/>
    <w:rsid w:val="00D27B3D"/>
    <w:rsid w:val="00D46D41"/>
    <w:rsid w:val="00D553E0"/>
    <w:rsid w:val="00D57221"/>
    <w:rsid w:val="00D61100"/>
    <w:rsid w:val="00D70829"/>
    <w:rsid w:val="00D7086E"/>
    <w:rsid w:val="00D86807"/>
    <w:rsid w:val="00D93BBF"/>
    <w:rsid w:val="00D969C7"/>
    <w:rsid w:val="00DA107F"/>
    <w:rsid w:val="00DA47E7"/>
    <w:rsid w:val="00DC2069"/>
    <w:rsid w:val="00DD0DBC"/>
    <w:rsid w:val="00DE67D1"/>
    <w:rsid w:val="00DF2B41"/>
    <w:rsid w:val="00E11DF5"/>
    <w:rsid w:val="00E2003B"/>
    <w:rsid w:val="00E33AE4"/>
    <w:rsid w:val="00E35772"/>
    <w:rsid w:val="00E36B52"/>
    <w:rsid w:val="00E42AE0"/>
    <w:rsid w:val="00E47EFD"/>
    <w:rsid w:val="00E548D9"/>
    <w:rsid w:val="00E5537A"/>
    <w:rsid w:val="00E61872"/>
    <w:rsid w:val="00E6548E"/>
    <w:rsid w:val="00E65915"/>
    <w:rsid w:val="00E65DA0"/>
    <w:rsid w:val="00E704D0"/>
    <w:rsid w:val="00E847AE"/>
    <w:rsid w:val="00E97CE5"/>
    <w:rsid w:val="00EA687B"/>
    <w:rsid w:val="00EC3D78"/>
    <w:rsid w:val="00EC5E23"/>
    <w:rsid w:val="00EC61C0"/>
    <w:rsid w:val="00EC6D43"/>
    <w:rsid w:val="00EF063E"/>
    <w:rsid w:val="00EF42A6"/>
    <w:rsid w:val="00F0786B"/>
    <w:rsid w:val="00F3525B"/>
    <w:rsid w:val="00F45001"/>
    <w:rsid w:val="00F60CC8"/>
    <w:rsid w:val="00F61B87"/>
    <w:rsid w:val="00F74AC7"/>
    <w:rsid w:val="00F76194"/>
    <w:rsid w:val="00F86032"/>
    <w:rsid w:val="00F863A9"/>
    <w:rsid w:val="00F86927"/>
    <w:rsid w:val="00F91949"/>
    <w:rsid w:val="00FA4839"/>
    <w:rsid w:val="00FA794C"/>
    <w:rsid w:val="00FB295F"/>
    <w:rsid w:val="00FC1130"/>
    <w:rsid w:val="00FD58F3"/>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99DDA716-3EE4-449D-AF0A-0A109F0C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4.wmf" /></Relationships>
</file>

<file path=word/_rels/header2.xml.rels><?xml version="1.0" encoding="utf-8" standalone="yes"?><Relationships xmlns="http://schemas.openxmlformats.org/package/2006/relationships"><Relationship Id="rId1" Type="http://schemas.openxmlformats.org/officeDocument/2006/relationships/image" Target="media/image5.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1048</Words>
  <Characters>5560</Characters>
  <Application>Microsoft Office Word</Application>
  <DocSecurity>8</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Carina Hansson</cp:lastModifiedBy>
  <cp:revision>17</cp:revision>
  <cp:lastPrinted>2015-10-27T14:22:00Z</cp:lastPrinted>
  <dcterms:created xsi:type="dcterms:W3CDTF">2019-03-22T12:54:00Z</dcterms:created>
  <dcterms:modified xsi:type="dcterms:W3CDTF">2022-08-15T09:53:00Z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https://rjh.centuri.se:443/command/workflow/70351/comment</vt:lpwstr>
  </property>
  <property fmtid="{D5CDD505-2E9C-101B-9397-08002B2CF9AE}" pid="3" name="C_Approved">
    <vt:lpwstr>2022-09-06</vt:lpwstr>
  </property>
  <property fmtid="{D5CDD505-2E9C-101B-9397-08002B2CF9AE}" pid="4" name="C_ApprovedDate">
    <vt:lpwstr>2022-09-06</vt:lpwstr>
  </property>
  <property fmtid="{D5CDD505-2E9C-101B-9397-08002B2CF9AE}" pid="5" name="C_Approvers">
    <vt:lpwstr>Anna Granevärn</vt:lpwstr>
  </property>
  <property fmtid="{D5CDD505-2E9C-101B-9397-08002B2CF9AE}" pid="6" name="C_Approvers_JobTitles">
    <vt:lpwstr/>
  </property>
  <property fmtid="{D5CDD505-2E9C-101B-9397-08002B2CF9AE}" pid="7" name="C_Approvers_WorkUnits">
    <vt:lpwstr>Hälso- och sjukvård</vt:lpwstr>
  </property>
  <property fmtid="{D5CDD505-2E9C-101B-9397-08002B2CF9AE}" pid="8" name="C_AuditDate">
    <vt:lpwstr>2024-11-13</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Rutin</vt:lpwstr>
  </property>
  <property fmtid="{D5CDD505-2E9C-101B-9397-08002B2CF9AE}" pid="12" name="C_CategoryDescription">
    <vt:lpwstr>En rutin anger metoder och hjälpmedel som under rådande förhållanden bör användas för att lösa en viss administrativ rutin/uppgift på lämpligaste sätt. Publiceras som PDF med Lås och acceptera ändringar. Med Granskare och Godkännare.</vt:lpwstr>
  </property>
  <property fmtid="{D5CDD505-2E9C-101B-9397-08002B2CF9AE}" pid="13" name="C_CategoryId">
    <vt:lpwstr>5cd817f1-18f9-579a-ab92-c674c22bf197</vt:lpwstr>
  </property>
  <property fmtid="{D5CDD505-2E9C-101B-9397-08002B2CF9AE}" pid="14" name="C_Comparable">
    <vt:lpwstr>False</vt:lpwstr>
  </property>
  <property fmtid="{D5CDD505-2E9C-101B-9397-08002B2CF9AE}" pid="15" name="C_Created">
    <vt:lpwstr>2022-08-15</vt:lpwstr>
  </property>
  <property fmtid="{D5CDD505-2E9C-101B-9397-08002B2CF9AE}" pid="16" name="C_CreatedBy">
    <vt:lpwstr>Carina Hansson</vt:lpwstr>
  </property>
  <property fmtid="{D5CDD505-2E9C-101B-9397-08002B2CF9AE}" pid="17" name="C_CreatedBy_JobTitle">
    <vt:lpwstr/>
  </property>
  <property fmtid="{D5CDD505-2E9C-101B-9397-08002B2CF9AE}" pid="18" name="C_CreatedBy_WorkUnit">
    <vt:lpwstr>Patientsäkerhet</vt:lpwstr>
  </property>
  <property fmtid="{D5CDD505-2E9C-101B-9397-08002B2CF9AE}" pid="19" name="C_CreatedBy_WorkUnitPath">
    <vt:lpwstr>Region Jämtland Härjedalen / Hälso- och sjukvård / Patientsäkerhet</vt:lpwstr>
  </property>
  <property fmtid="{D5CDD505-2E9C-101B-9397-08002B2CF9AE}" pid="20" name="C_CreatedDate">
    <vt:lpwstr>2022-08-15</vt:lpwstr>
  </property>
  <property fmtid="{D5CDD505-2E9C-101B-9397-08002B2CF9AE}" pid="21" name="C_Description">
    <vt:lpwstr>Beskriver smittvägar, hur rengöring av rum mm och hur behandling ska göras.
Checklista finns i slutet av dokumentet.</vt:lpwstr>
  </property>
  <property fmtid="{D5CDD505-2E9C-101B-9397-08002B2CF9AE}" pid="22" name="C_DocumentNumber">
    <vt:lpwstr>70351-1</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be155156-d28d-4a42-a39c-c81a89571ff0</vt:lpwstr>
  </property>
  <property fmtid="{D5CDD505-2E9C-101B-9397-08002B2CF9AE}" pid="28" name="C_FrequencyInMonths">
    <vt:lpwstr>12</vt:lpwstr>
  </property>
  <property fmtid="{D5CDD505-2E9C-101B-9397-08002B2CF9AE}" pid="29" name="C_HasPreviousIssue">
    <vt:lpwstr>False</vt:lpwstr>
  </property>
  <property fmtid="{D5CDD505-2E9C-101B-9397-08002B2CF9AE}" pid="30" name="C_HasVisibleReportTemplates">
    <vt:lpwstr>False</vt:lpwstr>
  </property>
  <property fmtid="{D5CDD505-2E9C-101B-9397-08002B2CF9AE}" pid="31" name="C_IssueNumber">
    <vt:lpwstr>1</vt:lpwstr>
  </property>
  <property fmtid="{D5CDD505-2E9C-101B-9397-08002B2CF9AE}" pid="32" name="C_Language">
    <vt:lpwstr>sv-SE</vt:lpwstr>
  </property>
  <property fmtid="{D5CDD505-2E9C-101B-9397-08002B2CF9AE}" pid="33" name="C_Link">
    <vt:lpwstr>https://rjh.centuri.se:443/RegNo/70351</vt:lpwstr>
  </property>
  <property fmtid="{D5CDD505-2E9C-101B-9397-08002B2CF9AE}" pid="34" name="C_LinkToDoRespond">
    <vt:lpwstr>https://rjh.centuri.se:443/#/todo/dependee</vt:lpwstr>
  </property>
  <property fmtid="{D5CDD505-2E9C-101B-9397-08002B2CF9AE}" pid="35" name="C_Link_Compare">
    <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Carina Hansson</vt:lpwstr>
  </property>
  <property fmtid="{D5CDD505-2E9C-101B-9397-08002B2CF9AE}" pid="41" name="C_Owners">
    <vt:lpwstr>Carina Hansson</vt:lpwstr>
  </property>
  <property fmtid="{D5CDD505-2E9C-101B-9397-08002B2CF9AE}" pid="42" name="C_Owner_Email">
    <vt:lpwstr>carina.hansson@regionjh.se</vt:lpwstr>
  </property>
  <property fmtid="{D5CDD505-2E9C-101B-9397-08002B2CF9AE}" pid="43" name="C_Owner_FamilyName">
    <vt:lpwstr>Hansson</vt:lpwstr>
  </property>
  <property fmtid="{D5CDD505-2E9C-101B-9397-08002B2CF9AE}" pid="44" name="C_Owner_GivenName">
    <vt:lpwstr>Carina</vt:lpwstr>
  </property>
  <property fmtid="{D5CDD505-2E9C-101B-9397-08002B2CF9AE}" pid="45" name="C_Owner_JobTitle">
    <vt:lpwstr/>
  </property>
  <property fmtid="{D5CDD505-2E9C-101B-9397-08002B2CF9AE}" pid="46" name="C_Owner_UserName">
    <vt:lpwstr>caha3</vt:lpwstr>
  </property>
  <property fmtid="{D5CDD505-2E9C-101B-9397-08002B2CF9AE}" pid="47" name="C_Owner_WorkUnit">
    <vt:lpwstr>Patientsäkerhet</vt:lpwstr>
  </property>
  <property fmtid="{D5CDD505-2E9C-101B-9397-08002B2CF9AE}" pid="48" name="C_Owner_WorkUnitPath">
    <vt:lpwstr>Region Jämtland Härjedalen / Hälso- och sjukvård / Patientsäkerhet</vt:lpwstr>
  </property>
  <property fmtid="{D5CDD505-2E9C-101B-9397-08002B2CF9AE}" pid="49" name="C_Owner_WorkUnit_ExternalId">
    <vt:lpwstr/>
  </property>
  <property fmtid="{D5CDD505-2E9C-101B-9397-08002B2CF9AE}" pid="50" name="C_RegistrationNumber">
    <vt:lpwstr>70351</vt:lpwstr>
  </property>
  <property fmtid="{D5CDD505-2E9C-101B-9397-08002B2CF9AE}" pid="51" name="C_RegistrationNumberId">
    <vt:lpwstr>4e58b3fd-5e07-48f0-bbfc-68fa6379cf30</vt:lpwstr>
  </property>
  <property fmtid="{D5CDD505-2E9C-101B-9397-08002B2CF9AE}" pid="52" name="C_RegNo">
    <vt:lpwstr>70351-1</vt:lpwstr>
  </property>
  <property fmtid="{D5CDD505-2E9C-101B-9397-08002B2CF9AE}" pid="53" name="C_Restricted">
    <vt:lpwstr>False</vt:lpwstr>
  </property>
  <property fmtid="{D5CDD505-2E9C-101B-9397-08002B2CF9AE}" pid="54" name="C_Reviewed">
    <vt:lpwstr>2022-09-05</vt:lpwstr>
  </property>
  <property fmtid="{D5CDD505-2E9C-101B-9397-08002B2CF9AE}" pid="55" name="C_ReviewedDate">
    <vt:lpwstr>2022-09-05</vt:lpwstr>
  </property>
  <property fmtid="{D5CDD505-2E9C-101B-9397-08002B2CF9AE}" pid="56" name="C_Reviewers">
    <vt:lpwstr>Ulf Ryding</vt:lpwstr>
  </property>
  <property fmtid="{D5CDD505-2E9C-101B-9397-08002B2CF9AE}" pid="57" name="C_Reviewers_JobTitles">
    <vt:lpwstr/>
  </property>
  <property fmtid="{D5CDD505-2E9C-101B-9397-08002B2CF9AE}" pid="58" name="C_Reviewers_WorkUnits">
    <vt:lpwstr>Infektion</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Kommuner</vt:lpwstr>
  </property>
  <property fmtid="{D5CDD505-2E9C-101B-9397-08002B2CF9AE}" pid="64" name="C_Template">
    <vt:lpwstr>Word-dokument utan försättsblad, med granskning, godkännande och giltighetstid.</vt:lpwstr>
  </property>
  <property fmtid="{D5CDD505-2E9C-101B-9397-08002B2CF9AE}" pid="65" name="C_Title">
    <vt:lpwstr>Skabb på SÄBO</vt:lpwstr>
  </property>
  <property fmtid="{D5CDD505-2E9C-101B-9397-08002B2CF9AE}" pid="66" name="C_UpdatedWhen">
    <vt:lpwstr>2022-09-06</vt:lpwstr>
  </property>
  <property fmtid="{D5CDD505-2E9C-101B-9397-08002B2CF9AE}" pid="67" name="C_UpdatedWhenDate">
    <vt:lpwstr>2022-09-06</vt:lpwstr>
  </property>
  <property fmtid="{D5CDD505-2E9C-101B-9397-08002B2CF9AE}" pid="68" name="C_ValidFrom">
    <vt:lpwstr>2022-09-06</vt:lpwstr>
  </property>
  <property fmtid="{D5CDD505-2E9C-101B-9397-08002B2CF9AE}" pid="69" name="C_ValidFromDate">
    <vt:lpwstr>2022-09-06</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Rutin</vt:lpwstr>
  </property>
  <property fmtid="{D5CDD505-2E9C-101B-9397-08002B2CF9AE}" pid="74" name="C_WorkflowId">
    <vt:lpwstr>c024455a-3679-4d3e-b16c-bed4b1fd4e49</vt:lpwstr>
  </property>
  <property fmtid="{D5CDD505-2E9C-101B-9397-08002B2CF9AE}" pid="75" name="C_WorkUnit">
    <vt:lpwstr>Patientsäkerhet</vt:lpwstr>
  </property>
  <property fmtid="{D5CDD505-2E9C-101B-9397-08002B2CF9AE}" pid="76" name="C_WorkUnitPath">
    <vt:lpwstr>Region Jämtland Härjedalen / Hälso- och sjukvård / Patientsäkerhet</vt:lpwstr>
  </property>
</Properties>
</file>