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p w:rsidR="00DD59AC" w:rsidP="00E61872" w14:paraId="0C5F76D5" w14:textId="77777777">
      <w:pPr>
        <w:spacing w:after="100" w:line="260" w:lineRule="atLeast"/>
        <w:rPr>
          <w:rFonts w:ascii="Verdana" w:eastAsia="Times New Roman" w:hAnsi="Verdana" w:cs="Times New Roman"/>
          <w:b/>
          <w:color w:val="FFFFFF" w:themeColor="background1"/>
          <w:sz w:val="40"/>
        </w:rPr>
      </w:pPr>
    </w:p>
    <w:p w:rsidR="00DD59AC" w:rsidP="00E61872" w14:paraId="455E8F70" w14:textId="77777777">
      <w:pPr>
        <w:spacing w:after="100" w:line="260" w:lineRule="atLeast"/>
        <w:rPr>
          <w:rFonts w:ascii="Verdana" w:eastAsia="Times New Roman" w:hAnsi="Verdana" w:cs="Times New Roman"/>
          <w:b/>
          <w:color w:val="FFFFFF" w:themeColor="background1"/>
          <w:sz w:val="40"/>
        </w:rPr>
      </w:pPr>
    </w:p>
    <w:p w:rsidR="00DD59AC" w:rsidP="00E61872" w14:paraId="57B18F28" w14:textId="77777777">
      <w:pPr>
        <w:spacing w:after="100" w:line="260" w:lineRule="atLeast"/>
        <w:rPr>
          <w:rFonts w:ascii="Verdana" w:eastAsia="Times New Roman" w:hAnsi="Verdana" w:cs="Times New Roman"/>
          <w:b/>
          <w:color w:val="FFFFFF" w:themeColor="background1"/>
          <w:sz w:val="40"/>
        </w:rPr>
      </w:pPr>
    </w:p>
    <w:p w:rsidR="00DD59AC" w:rsidP="00E61872" w14:paraId="51CDD8B5" w14:textId="77777777">
      <w:pPr>
        <w:spacing w:after="100" w:line="260" w:lineRule="atLeast"/>
        <w:rPr>
          <w:rFonts w:ascii="Verdana" w:eastAsia="Times New Roman" w:hAnsi="Verdana" w:cs="Times New Roman"/>
          <w:b/>
          <w:color w:val="FFFFFF" w:themeColor="background1"/>
          <w:sz w:val="40"/>
        </w:rPr>
      </w:pPr>
    </w:p>
    <w:p w:rsidR="00DD59AC" w:rsidP="00E61872" w14:paraId="60FF7629" w14:textId="77777777">
      <w:pPr>
        <w:spacing w:after="100" w:line="260" w:lineRule="atLeast"/>
        <w:rPr>
          <w:rFonts w:ascii="Verdana" w:eastAsia="Times New Roman" w:hAnsi="Verdana" w:cs="Times New Roman"/>
          <w:b/>
          <w:color w:val="FFFFFF" w:themeColor="background1"/>
          <w:sz w:val="40"/>
        </w:rPr>
      </w:pPr>
    </w:p>
    <w:p w:rsidR="00DD59AC" w:rsidP="00E61872" w14:paraId="4364FE00" w14:textId="77777777">
      <w:pPr>
        <w:spacing w:after="100" w:line="260" w:lineRule="atLeast"/>
        <w:rPr>
          <w:rFonts w:ascii="Verdana" w:eastAsia="Times New Roman" w:hAnsi="Verdana" w:cs="Times New Roman"/>
          <w:b/>
          <w:color w:val="FFFFFF" w:themeColor="background1"/>
          <w:sz w:val="40"/>
        </w:rPr>
      </w:pPr>
    </w:p>
    <w:p w:rsidR="00DD59AC" w:rsidP="00E61872" w14:paraId="1471308D" w14:textId="77777777">
      <w:pPr>
        <w:spacing w:after="100" w:line="260" w:lineRule="atLeast"/>
        <w:rPr>
          <w:rFonts w:ascii="Verdana" w:eastAsia="Times New Roman" w:hAnsi="Verdana" w:cs="Times New Roman"/>
          <w:b/>
          <w:color w:val="FFFFFF" w:themeColor="background1"/>
          <w:sz w:val="40"/>
        </w:rPr>
      </w:pPr>
    </w:p>
    <w:p w:rsidR="00DD59AC" w:rsidP="00E61872" w14:paraId="55604FF0" w14:textId="77777777">
      <w:pPr>
        <w:spacing w:after="100" w:line="260" w:lineRule="atLeast"/>
        <w:rPr>
          <w:rFonts w:ascii="Verdana" w:eastAsia="Times New Roman" w:hAnsi="Verdana" w:cs="Times New Roman"/>
          <w:b/>
          <w:color w:val="FFFFFF" w:themeColor="background1"/>
          <w:sz w:val="40"/>
        </w:rPr>
      </w:pPr>
    </w:p>
    <w:p w:rsidR="00DD59AC" w:rsidP="00E61872" w14:paraId="6AE7854C" w14:textId="77777777">
      <w:pPr>
        <w:spacing w:after="100" w:line="260" w:lineRule="atLeast"/>
        <w:rPr>
          <w:rFonts w:ascii="Verdana" w:eastAsia="Times New Roman" w:hAnsi="Verdana" w:cs="Times New Roman"/>
          <w:b/>
          <w:color w:val="FFFFFF" w:themeColor="background1"/>
          <w:sz w:val="40"/>
        </w:rPr>
      </w:pPr>
    </w:p>
    <w:p w:rsidR="00DD59AC" w:rsidP="00E61872" w14:paraId="4EF1B004" w14:textId="77777777">
      <w:pPr>
        <w:spacing w:after="100" w:line="260" w:lineRule="atLeast"/>
        <w:rPr>
          <w:rFonts w:ascii="Verdana" w:eastAsia="Times New Roman" w:hAnsi="Verdana" w:cs="Times New Roman"/>
          <w:b/>
          <w:color w:val="FFFFFF" w:themeColor="background1"/>
          <w:sz w:val="40"/>
        </w:rPr>
      </w:pPr>
    </w:p>
    <w:p w:rsidR="00DD59AC" w:rsidP="00E61872" w14:paraId="28FA6996" w14:textId="77777777">
      <w:pPr>
        <w:spacing w:after="100" w:line="260" w:lineRule="atLeast"/>
        <w:rPr>
          <w:rFonts w:ascii="Verdana" w:eastAsia="Times New Roman" w:hAnsi="Verdana" w:cs="Times New Roman"/>
          <w:b/>
          <w:color w:val="FFFFFF" w:themeColor="background1"/>
          <w:sz w:val="40"/>
        </w:rPr>
      </w:pPr>
    </w:p>
    <w:p w:rsidR="00DD59AC" w:rsidP="00E61872" w14:paraId="29B17B0E" w14:textId="77777777">
      <w:pPr>
        <w:spacing w:after="100" w:line="260" w:lineRule="atLeast"/>
        <w:rPr>
          <w:rFonts w:ascii="Verdana" w:eastAsia="Times New Roman" w:hAnsi="Verdana" w:cs="Times New Roman"/>
          <w:b/>
          <w:color w:val="FFFFFF" w:themeColor="background1"/>
          <w:sz w:val="40"/>
        </w:rPr>
      </w:pPr>
    </w:p>
    <w:p w:rsidR="00E61872" w:rsidRPr="00DD59AC" w:rsidP="00E61872" w14:paraId="18CAA094" w14:textId="77777777">
      <w:pPr>
        <w:spacing w:after="100" w:line="260" w:lineRule="atLeast"/>
        <w:rPr>
          <w:rFonts w:ascii="Verdana" w:eastAsia="Times New Roman" w:hAnsi="Verdana" w:cs="Times New Roman"/>
          <w:b/>
          <w:color w:val="FFFFFF" w:themeColor="background1"/>
          <w:sz w:val="40"/>
        </w:rPr>
      </w:pPr>
      <w:r>
        <w:rPr>
          <w:rFonts w:ascii="Verdana" w:eastAsia="Times New Roman" w:hAnsi="Verdana" w:cs="Times New Roman"/>
          <w:b/>
          <w:color w:val="FFFFFF" w:themeColor="background1"/>
          <w:sz w:val="40"/>
        </w:rPr>
        <w:br/>
      </w:r>
      <w:r>
        <w:rPr>
          <w:rFonts w:ascii="Verdana" w:eastAsia="Times New Roman" w:hAnsi="Verdana" w:cs="Times New Roman"/>
          <w:b/>
          <w:noProof/>
          <w:color w:val="FFFFFF" w:themeColor="background1"/>
          <w:sz w:val="40"/>
        </w:rPr>
        <w:pict>
          <v:shape id="Frihandsfigur 10" o:spid="_x0000_s1025" style="width:539.45pt;height:727.1pt;margin-top:30.5pt;margin-left:28.5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bottom;z-index:-251658240" coordsize="10019,35377" o:spt="100" adj="-11796480,,5400" path="m14,25416c9,28234,9,32068,,33867c220,34042,861,34409,1569,34681c3472,35454,6611,36033,10000,33867l10000,32824c9965,21898,10045,10926,10010,l24,46e" fillcolor="#97d700" stroked="f">
            <v:fill color2="#4e801f" rotate="t" colors="0 #97d700;24248f #97d700" focusposition="1,1" focussize="" focus="100%" type="gradientRadial"/>
            <v:stroke joinstyle="miter"/>
            <v:formulas/>
            <v:path arrowok="t" o:connecttype="custom" o:connectlocs="9573,6634131;0,8840027;1072886,9052499;6838023,8840027;6838023,8567781;6844861,0;16411,12007" o:connectangles="0,0,0,0,0,0,0" textboxrect="0,0,10019,35377"/>
            <v:textbox inset="1in,86.4pt,86.4pt,86.4pt">
              <w:txbxContent>
                <w:p w:rsidR="00DD59AC" w:rsidP="00DD59AC" w14:paraId="192C9161" w14:textId="77777777"/>
              </w:txbxContent>
            </v:textbox>
          </v:shape>
        </w:pict>
      </w:r>
      <w:r w:rsidRPr="00DD59AC" w:rsidR="00291BB6">
        <w:rPr>
          <w:rFonts w:ascii="Verdana" w:eastAsia="Times New Roman" w:hAnsi="Verdana" w:cs="Times New Roman"/>
          <w:b/>
          <w:color w:val="FFFFFF" w:themeColor="background1"/>
          <w:sz w:val="40"/>
        </w:rPr>
        <w:fldChar w:fldCharType="begin"/>
      </w:r>
      <w:r w:rsidRPr="00DD59AC" w:rsidR="00291BB6">
        <w:rPr>
          <w:rFonts w:ascii="Verdana" w:eastAsia="Times New Roman" w:hAnsi="Verdana" w:cs="Times New Roman"/>
          <w:b/>
          <w:color w:val="FFFFFF" w:themeColor="background1"/>
          <w:sz w:val="40"/>
        </w:rPr>
        <w:instrText xml:space="preserve"> DOCPROPERTY C_Title \* MERGEFORMAT \* FirstCap </w:instrText>
      </w:r>
      <w:r w:rsidRPr="00DD59AC" w:rsidR="00291BB6">
        <w:rPr>
          <w:rFonts w:ascii="Verdana" w:eastAsia="Times New Roman" w:hAnsi="Verdana" w:cs="Times New Roman"/>
          <w:b/>
          <w:color w:val="FFFFFF" w:themeColor="background1"/>
          <w:sz w:val="40"/>
        </w:rPr>
        <w:fldChar w:fldCharType="separate"/>
      </w:r>
      <w:r w:rsidRPr="00DD59AC" w:rsidR="00F45001">
        <w:rPr>
          <w:rFonts w:ascii="Verdana" w:eastAsia="Times New Roman" w:hAnsi="Verdana" w:cs="Times New Roman"/>
          <w:b/>
          <w:color w:val="FFFFFF" w:themeColor="background1"/>
          <w:sz w:val="40"/>
        </w:rPr>
        <w:t>Remisshantering Folktandvården</w:t>
      </w:r>
      <w:r w:rsidRPr="00DD59AC" w:rsidR="00291BB6">
        <w:rPr>
          <w:rFonts w:ascii="Verdana" w:eastAsia="Times New Roman" w:hAnsi="Verdana" w:cs="Times New Roman"/>
          <w:b/>
          <w:color w:val="FFFFFF" w:themeColor="background1"/>
          <w:sz w:val="40"/>
        </w:rPr>
        <w:fldChar w:fldCharType="end"/>
      </w:r>
    </w:p>
    <w:p w:rsidR="00F45001" w:rsidP="00F45001" w14:paraId="307F1519" w14:textId="77777777">
      <w:pPr>
        <w:pStyle w:val="Brdtext-RJH"/>
      </w:pPr>
    </w:p>
    <w:p w:rsidR="00DD59AC" w14:paraId="165936ED" w14:textId="77777777">
      <w:pPr>
        <w:spacing w:after="200" w:line="276" w:lineRule="auto"/>
        <w:rPr>
          <w:rFonts w:ascii="Georgia" w:hAnsi="Georgia"/>
          <w:szCs w:val="20"/>
          <w:lang w:val="la-Latn"/>
        </w:rPr>
      </w:pPr>
      <w:r>
        <w:br w:type="page"/>
      </w:r>
    </w:p>
    <w:p w:rsidR="00DE3720" w:rsidRPr="00DE3720" w:rsidP="00DE3720" w14:paraId="779CE994" w14:textId="77777777"/>
    <w:p w:rsidR="00582432" w:rsidRPr="00651179" w:rsidP="00582432" w14:paraId="59B9B78B" w14:textId="77777777">
      <w:pPr>
        <w:rPr>
          <w:sz w:val="32"/>
          <w:szCs w:val="36"/>
        </w:rPr>
      </w:pPr>
      <w:r w:rsidRPr="00651179">
        <w:rPr>
          <w:sz w:val="32"/>
          <w:szCs w:val="36"/>
        </w:rPr>
        <w:t>INNEHÅLLSFÖRTECKNING</w:t>
      </w:r>
    </w:p>
    <w:p w:rsidR="00E05C71" w:rsidRPr="00651179" w:rsidP="00582432" w14:paraId="44C3352C" w14:textId="77777777">
      <w:pPr>
        <w:rPr>
          <w:sz w:val="28"/>
          <w:szCs w:val="32"/>
        </w:rPr>
      </w:pPr>
      <w:r w:rsidRPr="00651179">
        <w:rPr>
          <w:sz w:val="28"/>
          <w:szCs w:val="32"/>
        </w:rPr>
        <w:t>1. Lagar och föreskrifter</w:t>
      </w:r>
      <w:r w:rsidRPr="00651179">
        <w:rPr>
          <w:sz w:val="28"/>
          <w:szCs w:val="32"/>
        </w:rPr>
        <w:tab/>
      </w:r>
      <w:r w:rsidRPr="00651179">
        <w:rPr>
          <w:sz w:val="28"/>
          <w:szCs w:val="32"/>
        </w:rPr>
        <w:tab/>
      </w:r>
      <w:r w:rsidRPr="00651179">
        <w:rPr>
          <w:sz w:val="28"/>
          <w:szCs w:val="32"/>
        </w:rPr>
        <w:tab/>
      </w:r>
      <w:r w:rsidRPr="00651179">
        <w:rPr>
          <w:sz w:val="28"/>
          <w:szCs w:val="32"/>
        </w:rPr>
        <w:tab/>
        <w:t>3</w:t>
      </w:r>
    </w:p>
    <w:p w:rsidR="00651179" w:rsidP="00582432" w14:paraId="0FDBC57C" w14:textId="77777777">
      <w:pPr>
        <w:rPr>
          <w:sz w:val="28"/>
          <w:szCs w:val="32"/>
        </w:rPr>
      </w:pPr>
    </w:p>
    <w:p w:rsidR="00E05C71" w:rsidRPr="00651179" w:rsidP="00582432" w14:paraId="7D33DA1E" w14:textId="77777777">
      <w:pPr>
        <w:rPr>
          <w:sz w:val="28"/>
          <w:szCs w:val="32"/>
        </w:rPr>
      </w:pPr>
      <w:r w:rsidRPr="00651179">
        <w:rPr>
          <w:sz w:val="28"/>
          <w:szCs w:val="32"/>
        </w:rPr>
        <w:t>2. Definitioner</w:t>
      </w:r>
      <w:r w:rsidRPr="00651179">
        <w:rPr>
          <w:sz w:val="28"/>
          <w:szCs w:val="32"/>
        </w:rPr>
        <w:tab/>
      </w:r>
      <w:r w:rsidRPr="00651179">
        <w:rPr>
          <w:sz w:val="28"/>
          <w:szCs w:val="32"/>
        </w:rPr>
        <w:tab/>
      </w:r>
      <w:r w:rsidRPr="00651179">
        <w:rPr>
          <w:sz w:val="28"/>
          <w:szCs w:val="32"/>
        </w:rPr>
        <w:tab/>
      </w:r>
      <w:r w:rsidRPr="00651179">
        <w:rPr>
          <w:sz w:val="28"/>
          <w:szCs w:val="32"/>
        </w:rPr>
        <w:tab/>
        <w:t>3</w:t>
      </w:r>
    </w:p>
    <w:p w:rsidR="00651179" w:rsidP="00582432" w14:paraId="4943BA51" w14:textId="77777777">
      <w:pPr>
        <w:rPr>
          <w:sz w:val="28"/>
          <w:szCs w:val="32"/>
        </w:rPr>
      </w:pPr>
    </w:p>
    <w:p w:rsidR="00E05C71" w:rsidRPr="00E05C71" w:rsidP="00582432" w14:paraId="464F945C" w14:textId="77777777">
      <w:pPr>
        <w:rPr>
          <w:sz w:val="22"/>
          <w:szCs w:val="24"/>
        </w:rPr>
      </w:pPr>
      <w:r w:rsidRPr="00651179">
        <w:rPr>
          <w:sz w:val="28"/>
          <w:szCs w:val="32"/>
        </w:rPr>
        <w:t>3. Rutin för remitterande klinik</w:t>
      </w:r>
      <w:r w:rsidRPr="00E05C71">
        <w:rPr>
          <w:sz w:val="22"/>
          <w:szCs w:val="24"/>
        </w:rPr>
        <w:tab/>
      </w:r>
      <w:r w:rsidRPr="00E05C71">
        <w:rPr>
          <w:sz w:val="22"/>
          <w:szCs w:val="24"/>
        </w:rPr>
        <w:tab/>
      </w:r>
      <w:r w:rsidRPr="00E05C71">
        <w:rPr>
          <w:sz w:val="22"/>
          <w:szCs w:val="24"/>
        </w:rPr>
        <w:tab/>
      </w:r>
      <w:r w:rsidRPr="00651179">
        <w:rPr>
          <w:sz w:val="28"/>
          <w:szCs w:val="32"/>
        </w:rPr>
        <w:t>4</w:t>
      </w:r>
    </w:p>
    <w:p w:rsidR="00E05C71" w:rsidRPr="00651179" w:rsidP="00582432" w14:paraId="75FB6C94" w14:textId="77777777">
      <w:pPr>
        <w:rPr>
          <w:sz w:val="22"/>
          <w:szCs w:val="24"/>
        </w:rPr>
      </w:pPr>
      <w:r w:rsidRPr="00651179">
        <w:rPr>
          <w:sz w:val="22"/>
          <w:szCs w:val="24"/>
        </w:rPr>
        <w:t>3.1 Vem utfärdar remiss</w:t>
      </w:r>
      <w:r w:rsidRPr="00651179">
        <w:rPr>
          <w:sz w:val="22"/>
          <w:szCs w:val="24"/>
        </w:rPr>
        <w:tab/>
      </w:r>
      <w:r w:rsidRPr="00651179">
        <w:rPr>
          <w:sz w:val="22"/>
          <w:szCs w:val="24"/>
        </w:rPr>
        <w:tab/>
      </w:r>
      <w:r w:rsidRPr="00651179">
        <w:rPr>
          <w:sz w:val="22"/>
          <w:szCs w:val="24"/>
        </w:rPr>
        <w:tab/>
      </w:r>
      <w:r w:rsidRPr="00651179">
        <w:rPr>
          <w:sz w:val="22"/>
          <w:szCs w:val="24"/>
        </w:rPr>
        <w:tab/>
        <w:t>4</w:t>
      </w:r>
    </w:p>
    <w:p w:rsidR="00E05C71" w:rsidRPr="00651179" w:rsidP="00582432" w14:paraId="49815DD4" w14:textId="77777777">
      <w:pPr>
        <w:rPr>
          <w:sz w:val="22"/>
          <w:szCs w:val="24"/>
        </w:rPr>
      </w:pPr>
      <w:r w:rsidRPr="00651179">
        <w:rPr>
          <w:sz w:val="22"/>
          <w:szCs w:val="24"/>
        </w:rPr>
        <w:t>3.2 Hur ska remiss skrivas, registreras, dokumenteras och skickas</w:t>
      </w:r>
      <w:r w:rsidRPr="00651179">
        <w:rPr>
          <w:sz w:val="22"/>
          <w:szCs w:val="24"/>
        </w:rPr>
        <w:tab/>
        <w:t>4</w:t>
      </w:r>
    </w:p>
    <w:p w:rsidR="00E05C71" w:rsidRPr="00651179" w:rsidP="00582432" w14:paraId="02F975CC" w14:textId="77777777">
      <w:pPr>
        <w:rPr>
          <w:sz w:val="22"/>
          <w:szCs w:val="24"/>
        </w:rPr>
      </w:pPr>
      <w:r w:rsidRPr="00651179">
        <w:rPr>
          <w:sz w:val="22"/>
          <w:szCs w:val="24"/>
        </w:rPr>
        <w:t>3.3 Bevakning och registrering av remissbekräftelse samt beräknad väntetid</w:t>
      </w:r>
      <w:r w:rsidRPr="00651179">
        <w:rPr>
          <w:sz w:val="22"/>
          <w:szCs w:val="24"/>
        </w:rPr>
        <w:tab/>
        <w:t>5</w:t>
      </w:r>
    </w:p>
    <w:p w:rsidR="00E05C71" w:rsidRPr="00651179" w:rsidP="00582432" w14:paraId="3728B62D" w14:textId="77777777">
      <w:pPr>
        <w:rPr>
          <w:sz w:val="22"/>
          <w:szCs w:val="24"/>
        </w:rPr>
      </w:pPr>
      <w:r w:rsidRPr="00651179">
        <w:rPr>
          <w:sz w:val="22"/>
          <w:szCs w:val="24"/>
        </w:rPr>
        <w:t>3.4 Bevakning av remissvar</w:t>
      </w:r>
      <w:r w:rsidRPr="00651179">
        <w:rPr>
          <w:sz w:val="22"/>
          <w:szCs w:val="24"/>
        </w:rPr>
        <w:tab/>
      </w:r>
      <w:r w:rsidRPr="00651179">
        <w:rPr>
          <w:sz w:val="22"/>
          <w:szCs w:val="24"/>
        </w:rPr>
        <w:tab/>
      </w:r>
      <w:r w:rsidRPr="00651179">
        <w:rPr>
          <w:sz w:val="22"/>
          <w:szCs w:val="24"/>
        </w:rPr>
        <w:tab/>
      </w:r>
      <w:r w:rsidRPr="00651179">
        <w:rPr>
          <w:sz w:val="22"/>
          <w:szCs w:val="24"/>
        </w:rPr>
        <w:tab/>
        <w:t>5</w:t>
      </w:r>
    </w:p>
    <w:p w:rsidR="007842E3" w:rsidRPr="00651179" w:rsidP="00582432" w14:paraId="2FE1B67D" w14:textId="77777777">
      <w:pPr>
        <w:rPr>
          <w:sz w:val="22"/>
          <w:szCs w:val="24"/>
        </w:rPr>
      </w:pPr>
      <w:r w:rsidRPr="00651179">
        <w:rPr>
          <w:sz w:val="22"/>
          <w:szCs w:val="24"/>
        </w:rPr>
        <w:t>3.5 Kommunikation under remisstiden</w:t>
      </w:r>
      <w:r w:rsidRPr="00651179">
        <w:rPr>
          <w:sz w:val="22"/>
          <w:szCs w:val="24"/>
        </w:rPr>
        <w:tab/>
      </w:r>
      <w:r w:rsidRPr="00651179">
        <w:rPr>
          <w:sz w:val="22"/>
          <w:szCs w:val="24"/>
        </w:rPr>
        <w:tab/>
      </w:r>
      <w:r w:rsidRPr="00651179">
        <w:rPr>
          <w:sz w:val="22"/>
          <w:szCs w:val="24"/>
        </w:rPr>
        <w:tab/>
        <w:t>5</w:t>
      </w:r>
    </w:p>
    <w:p w:rsidR="007842E3" w:rsidRPr="00651179" w:rsidP="00582432" w14:paraId="0122B799" w14:textId="77777777">
      <w:pPr>
        <w:rPr>
          <w:sz w:val="22"/>
          <w:szCs w:val="24"/>
        </w:rPr>
      </w:pPr>
      <w:r w:rsidRPr="00651179">
        <w:rPr>
          <w:sz w:val="22"/>
          <w:szCs w:val="24"/>
        </w:rPr>
        <w:t xml:space="preserve">3.6 Åtgärder om remissvar dröjer eller </w:t>
      </w:r>
      <w:r w:rsidRPr="00651179">
        <w:rPr>
          <w:sz w:val="22"/>
          <w:szCs w:val="24"/>
        </w:rPr>
        <w:t>uteblir</w:t>
      </w:r>
      <w:r w:rsidRPr="00651179">
        <w:rPr>
          <w:sz w:val="22"/>
          <w:szCs w:val="24"/>
        </w:rPr>
        <w:tab/>
      </w:r>
      <w:r w:rsidRPr="00651179">
        <w:rPr>
          <w:sz w:val="22"/>
          <w:szCs w:val="24"/>
        </w:rPr>
        <w:tab/>
      </w:r>
      <w:r w:rsidRPr="00651179">
        <w:rPr>
          <w:sz w:val="22"/>
          <w:szCs w:val="24"/>
        </w:rPr>
        <w:tab/>
        <w:t>5</w:t>
      </w:r>
    </w:p>
    <w:p w:rsidR="007842E3" w:rsidRPr="00651179" w:rsidP="00582432" w14:paraId="2BEA286C" w14:textId="77777777">
      <w:pPr>
        <w:rPr>
          <w:sz w:val="22"/>
          <w:szCs w:val="24"/>
        </w:rPr>
      </w:pPr>
      <w:r w:rsidRPr="00651179">
        <w:rPr>
          <w:sz w:val="22"/>
          <w:szCs w:val="24"/>
        </w:rPr>
        <w:t>3.7 Registrering av inkomna remissvar</w:t>
      </w:r>
      <w:r w:rsidRPr="00651179">
        <w:rPr>
          <w:sz w:val="22"/>
          <w:szCs w:val="24"/>
        </w:rPr>
        <w:tab/>
      </w:r>
      <w:r w:rsidRPr="00651179">
        <w:rPr>
          <w:sz w:val="22"/>
          <w:szCs w:val="24"/>
        </w:rPr>
        <w:tab/>
      </w:r>
      <w:r w:rsidRPr="00651179">
        <w:rPr>
          <w:sz w:val="22"/>
          <w:szCs w:val="24"/>
        </w:rPr>
        <w:tab/>
        <w:t>6</w:t>
      </w:r>
    </w:p>
    <w:p w:rsidR="00651179" w:rsidP="00582432" w14:paraId="511D87C8" w14:textId="77777777">
      <w:pPr>
        <w:rPr>
          <w:sz w:val="28"/>
          <w:szCs w:val="32"/>
        </w:rPr>
      </w:pPr>
    </w:p>
    <w:p w:rsidR="007842E3" w:rsidP="00582432" w14:paraId="74EEF31C" w14:textId="77777777">
      <w:pPr>
        <w:rPr>
          <w:sz w:val="22"/>
          <w:szCs w:val="24"/>
        </w:rPr>
      </w:pPr>
      <w:r w:rsidRPr="00651179">
        <w:rPr>
          <w:sz w:val="28"/>
          <w:szCs w:val="32"/>
        </w:rPr>
        <w:t>4. Rutin för mottagande klinik</w:t>
      </w:r>
      <w:r w:rsidRPr="00651179">
        <w:rPr>
          <w:sz w:val="28"/>
          <w:szCs w:val="32"/>
        </w:rPr>
        <w:tab/>
      </w:r>
      <w:r>
        <w:rPr>
          <w:sz w:val="22"/>
          <w:szCs w:val="24"/>
        </w:rPr>
        <w:tab/>
      </w:r>
      <w:r>
        <w:rPr>
          <w:sz w:val="22"/>
          <w:szCs w:val="24"/>
        </w:rPr>
        <w:tab/>
        <w:t>6</w:t>
      </w:r>
    </w:p>
    <w:p w:rsidR="007842E3" w:rsidP="00582432" w14:paraId="0DF16D77" w14:textId="77777777">
      <w:pPr>
        <w:rPr>
          <w:sz w:val="22"/>
          <w:szCs w:val="24"/>
        </w:rPr>
      </w:pPr>
      <w:r>
        <w:rPr>
          <w:sz w:val="22"/>
          <w:szCs w:val="24"/>
        </w:rPr>
        <w:t>4.1 Mottagning och registrering av remisser</w:t>
      </w:r>
      <w:r>
        <w:rPr>
          <w:sz w:val="22"/>
          <w:szCs w:val="24"/>
        </w:rPr>
        <w:tab/>
      </w:r>
      <w:r>
        <w:rPr>
          <w:sz w:val="22"/>
          <w:szCs w:val="24"/>
        </w:rPr>
        <w:tab/>
      </w:r>
      <w:r>
        <w:rPr>
          <w:sz w:val="22"/>
          <w:szCs w:val="24"/>
        </w:rPr>
        <w:tab/>
        <w:t>6</w:t>
      </w:r>
    </w:p>
    <w:p w:rsidR="007842E3" w:rsidP="00582432" w14:paraId="02011E1D" w14:textId="77777777">
      <w:pPr>
        <w:rPr>
          <w:sz w:val="22"/>
          <w:szCs w:val="24"/>
        </w:rPr>
      </w:pPr>
      <w:r>
        <w:rPr>
          <w:sz w:val="22"/>
          <w:szCs w:val="24"/>
        </w:rPr>
        <w:t>4.2 Remissbekräftelse</w:t>
      </w:r>
      <w:r>
        <w:rPr>
          <w:sz w:val="22"/>
          <w:szCs w:val="24"/>
        </w:rPr>
        <w:tab/>
      </w:r>
      <w:r>
        <w:rPr>
          <w:sz w:val="22"/>
          <w:szCs w:val="24"/>
        </w:rPr>
        <w:tab/>
      </w:r>
      <w:r>
        <w:rPr>
          <w:sz w:val="22"/>
          <w:szCs w:val="24"/>
        </w:rPr>
        <w:tab/>
      </w:r>
      <w:r>
        <w:rPr>
          <w:sz w:val="22"/>
          <w:szCs w:val="24"/>
        </w:rPr>
        <w:tab/>
        <w:t>6</w:t>
      </w:r>
    </w:p>
    <w:p w:rsidR="007842E3" w:rsidP="00582432" w14:paraId="7FECF4A1" w14:textId="77777777">
      <w:pPr>
        <w:rPr>
          <w:sz w:val="22"/>
          <w:szCs w:val="24"/>
        </w:rPr>
      </w:pPr>
      <w:r>
        <w:rPr>
          <w:sz w:val="22"/>
          <w:szCs w:val="24"/>
        </w:rPr>
        <w:t>4.3 Registrera och skicka remissvar</w:t>
      </w:r>
      <w:r>
        <w:rPr>
          <w:sz w:val="22"/>
          <w:szCs w:val="24"/>
        </w:rPr>
        <w:tab/>
      </w:r>
      <w:r>
        <w:rPr>
          <w:sz w:val="22"/>
          <w:szCs w:val="24"/>
        </w:rPr>
        <w:tab/>
      </w:r>
      <w:r>
        <w:rPr>
          <w:sz w:val="22"/>
          <w:szCs w:val="24"/>
        </w:rPr>
        <w:tab/>
        <w:t>7</w:t>
      </w:r>
    </w:p>
    <w:p w:rsidR="00651179" w:rsidP="00582432" w14:paraId="4071CA3D" w14:textId="77777777">
      <w:pPr>
        <w:rPr>
          <w:sz w:val="22"/>
          <w:szCs w:val="24"/>
        </w:rPr>
      </w:pPr>
    </w:p>
    <w:p w:rsidR="007842E3" w:rsidP="00582432" w14:paraId="68685967" w14:textId="77777777">
      <w:pPr>
        <w:rPr>
          <w:sz w:val="22"/>
          <w:szCs w:val="24"/>
        </w:rPr>
      </w:pPr>
      <w:r w:rsidRPr="00651179">
        <w:rPr>
          <w:sz w:val="28"/>
          <w:szCs w:val="32"/>
        </w:rPr>
        <w:t>5. Rapportering och uppföljning</w:t>
      </w:r>
      <w:r w:rsidRPr="00651179">
        <w:rPr>
          <w:sz w:val="28"/>
          <w:szCs w:val="32"/>
        </w:rPr>
        <w:tab/>
      </w:r>
      <w:r>
        <w:rPr>
          <w:sz w:val="22"/>
          <w:szCs w:val="24"/>
        </w:rPr>
        <w:tab/>
      </w:r>
      <w:r>
        <w:rPr>
          <w:sz w:val="22"/>
          <w:szCs w:val="24"/>
        </w:rPr>
        <w:tab/>
        <w:t>7</w:t>
      </w:r>
    </w:p>
    <w:p w:rsidR="007842E3" w:rsidP="00582432" w14:paraId="063ABD0E" w14:textId="77777777">
      <w:pPr>
        <w:rPr>
          <w:sz w:val="22"/>
          <w:szCs w:val="24"/>
        </w:rPr>
      </w:pPr>
    </w:p>
    <w:p w:rsidR="007842E3" w:rsidRPr="00651179" w:rsidP="00582432" w14:paraId="16738680" w14:textId="77777777">
      <w:pPr>
        <w:rPr>
          <w:sz w:val="28"/>
          <w:szCs w:val="32"/>
        </w:rPr>
      </w:pPr>
      <w:r w:rsidRPr="00651179">
        <w:rPr>
          <w:sz w:val="28"/>
          <w:szCs w:val="32"/>
        </w:rPr>
        <w:t>Bilagor</w:t>
      </w:r>
    </w:p>
    <w:p w:rsidR="007842E3" w:rsidRPr="00651179" w:rsidP="00582432" w14:paraId="68FB89C1" w14:textId="77777777">
      <w:pPr>
        <w:rPr>
          <w:sz w:val="22"/>
          <w:szCs w:val="24"/>
        </w:rPr>
      </w:pPr>
      <w:r w:rsidRPr="00651179">
        <w:rPr>
          <w:sz w:val="22"/>
          <w:szCs w:val="24"/>
        </w:rPr>
        <w:t>Bilag</w:t>
      </w:r>
      <w:r w:rsidRPr="00651179">
        <w:rPr>
          <w:sz w:val="22"/>
          <w:szCs w:val="24"/>
        </w:rPr>
        <w:t>a 1. Lokala rutiner för remisshantering</w:t>
      </w:r>
      <w:r w:rsidRPr="00651179">
        <w:rPr>
          <w:sz w:val="22"/>
          <w:szCs w:val="24"/>
        </w:rPr>
        <w:tab/>
      </w:r>
      <w:r w:rsidRPr="00651179">
        <w:rPr>
          <w:sz w:val="22"/>
          <w:szCs w:val="24"/>
        </w:rPr>
        <w:tab/>
      </w:r>
      <w:r w:rsidRPr="00651179">
        <w:rPr>
          <w:sz w:val="22"/>
          <w:szCs w:val="24"/>
        </w:rPr>
        <w:tab/>
        <w:t>8</w:t>
      </w:r>
    </w:p>
    <w:p w:rsidR="007842E3" w:rsidRPr="00651179" w:rsidP="00582432" w14:paraId="14E0A63B" w14:textId="77777777">
      <w:pPr>
        <w:rPr>
          <w:sz w:val="22"/>
          <w:szCs w:val="24"/>
        </w:rPr>
      </w:pPr>
      <w:r w:rsidRPr="00651179">
        <w:rPr>
          <w:sz w:val="22"/>
          <w:szCs w:val="24"/>
        </w:rPr>
        <w:t>Bilaga 2. Remissmallar</w:t>
      </w:r>
      <w:r w:rsidRPr="00651179">
        <w:rPr>
          <w:sz w:val="22"/>
          <w:szCs w:val="24"/>
        </w:rPr>
        <w:tab/>
      </w:r>
      <w:r w:rsidRPr="00651179">
        <w:rPr>
          <w:sz w:val="22"/>
          <w:szCs w:val="24"/>
        </w:rPr>
        <w:tab/>
      </w:r>
      <w:r w:rsidRPr="00651179">
        <w:rPr>
          <w:sz w:val="22"/>
          <w:szCs w:val="24"/>
        </w:rPr>
        <w:tab/>
      </w:r>
      <w:r w:rsidRPr="00651179">
        <w:rPr>
          <w:sz w:val="22"/>
          <w:szCs w:val="24"/>
        </w:rPr>
        <w:tab/>
        <w:t>9</w:t>
      </w:r>
    </w:p>
    <w:p w:rsidR="00E16E5E" w:rsidRPr="00651179" w:rsidP="00582432" w14:paraId="0955D53E" w14:textId="77777777">
      <w:pPr>
        <w:rPr>
          <w:sz w:val="22"/>
          <w:szCs w:val="24"/>
        </w:rPr>
      </w:pPr>
      <w:r w:rsidRPr="00651179">
        <w:rPr>
          <w:sz w:val="22"/>
          <w:szCs w:val="24"/>
        </w:rPr>
        <w:t>Bilaga 3. Ingång till standardiserat vårdförlopp</w:t>
      </w:r>
      <w:r w:rsidRPr="00651179">
        <w:rPr>
          <w:sz w:val="22"/>
          <w:szCs w:val="24"/>
        </w:rPr>
        <w:tab/>
      </w:r>
      <w:r w:rsidRPr="00651179">
        <w:rPr>
          <w:sz w:val="22"/>
          <w:szCs w:val="24"/>
        </w:rPr>
        <w:tab/>
      </w:r>
      <w:r w:rsidRPr="00651179">
        <w:rPr>
          <w:sz w:val="22"/>
          <w:szCs w:val="24"/>
        </w:rPr>
        <w:tab/>
        <w:t>12</w:t>
      </w:r>
    </w:p>
    <w:p w:rsidR="00651179" w:rsidRPr="00651179" w:rsidP="00582432" w14:paraId="3CE25AA7" w14:textId="77777777">
      <w:pPr>
        <w:rPr>
          <w:sz w:val="22"/>
          <w:szCs w:val="24"/>
        </w:rPr>
      </w:pPr>
      <w:r w:rsidRPr="00651179">
        <w:rPr>
          <w:sz w:val="22"/>
          <w:szCs w:val="24"/>
        </w:rPr>
        <w:t>Bilaga 4. Rutin vid akut tand- och ansiktstrauma</w:t>
      </w:r>
      <w:r w:rsidRPr="00651179">
        <w:rPr>
          <w:sz w:val="22"/>
          <w:szCs w:val="24"/>
        </w:rPr>
        <w:tab/>
      </w:r>
      <w:r w:rsidRPr="00651179">
        <w:rPr>
          <w:sz w:val="22"/>
          <w:szCs w:val="24"/>
        </w:rPr>
        <w:tab/>
      </w:r>
      <w:r w:rsidRPr="00651179">
        <w:rPr>
          <w:sz w:val="22"/>
          <w:szCs w:val="24"/>
        </w:rPr>
        <w:tab/>
        <w:t>14</w:t>
      </w:r>
    </w:p>
    <w:p w:rsidR="00651179" w:rsidRPr="00651179" w:rsidP="00582432" w14:paraId="52BC9C2C" w14:textId="77777777">
      <w:pPr>
        <w:rPr>
          <w:sz w:val="22"/>
          <w:szCs w:val="24"/>
        </w:rPr>
      </w:pPr>
      <w:r w:rsidRPr="00651179">
        <w:rPr>
          <w:sz w:val="22"/>
          <w:szCs w:val="24"/>
        </w:rPr>
        <w:t xml:space="preserve">Bilaga 5. Remiss endodonti </w:t>
      </w:r>
      <w:r w:rsidR="00A14053">
        <w:rPr>
          <w:sz w:val="22"/>
          <w:szCs w:val="24"/>
        </w:rPr>
        <w:t>Funäsdalen</w:t>
      </w:r>
      <w:r w:rsidRPr="00651179">
        <w:rPr>
          <w:sz w:val="22"/>
          <w:szCs w:val="24"/>
        </w:rPr>
        <w:tab/>
      </w:r>
      <w:r w:rsidRPr="00651179">
        <w:rPr>
          <w:sz w:val="22"/>
          <w:szCs w:val="24"/>
        </w:rPr>
        <w:tab/>
      </w:r>
      <w:r w:rsidRPr="00651179">
        <w:rPr>
          <w:sz w:val="22"/>
          <w:szCs w:val="24"/>
        </w:rPr>
        <w:tab/>
        <w:t>15</w:t>
      </w:r>
    </w:p>
    <w:p w:rsidR="00E05C71" w:rsidRPr="007842E3" w:rsidP="00582432" w14:paraId="28C02638" w14:textId="77777777">
      <w:pPr>
        <w:rPr>
          <w:sz w:val="22"/>
          <w:szCs w:val="24"/>
        </w:rPr>
      </w:pPr>
      <w:r w:rsidRPr="00651179">
        <w:rPr>
          <w:sz w:val="22"/>
          <w:szCs w:val="24"/>
        </w:rPr>
        <w:tab/>
      </w:r>
      <w:r w:rsidRPr="00651179">
        <w:rPr>
          <w:sz w:val="22"/>
          <w:szCs w:val="24"/>
        </w:rPr>
        <w:tab/>
      </w:r>
      <w:r w:rsidRPr="00651179">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7842E3">
        <w:rPr>
          <w:sz w:val="22"/>
          <w:szCs w:val="24"/>
        </w:rPr>
        <w:t xml:space="preserve">  </w:t>
      </w:r>
    </w:p>
    <w:p w:rsidR="00582432" w:rsidRPr="00582432" w:rsidP="00582432" w14:paraId="6E86EAD6" w14:textId="77777777"/>
    <w:p w:rsidR="00582432" w:rsidP="00582432" w14:paraId="48EC124C" w14:textId="77777777">
      <w:pPr>
        <w:pStyle w:val="TOC2"/>
        <w:tabs>
          <w:tab w:val="left" w:pos="660"/>
          <w:tab w:val="right" w:leader="dot" w:pos="8154"/>
        </w:tabs>
        <w:rPr>
          <w:lang w:eastAsia="sv-SE"/>
        </w:rPr>
      </w:pPr>
    </w:p>
    <w:p w:rsidR="00582432" w:rsidP="00582432" w14:paraId="2386BF82" w14:textId="77777777">
      <w:pPr>
        <w:pStyle w:val="TOC2"/>
        <w:tabs>
          <w:tab w:val="left" w:pos="660"/>
          <w:tab w:val="right" w:leader="dot" w:pos="8154"/>
        </w:tabs>
        <w:rPr>
          <w:lang w:eastAsia="sv-SE"/>
        </w:rPr>
      </w:pPr>
    </w:p>
    <w:p w:rsidR="00582432" w:rsidP="00582432" w14:paraId="036DA629" w14:textId="77777777">
      <w:pPr>
        <w:pStyle w:val="TOC2"/>
        <w:tabs>
          <w:tab w:val="left" w:pos="660"/>
          <w:tab w:val="right" w:leader="dot" w:pos="8154"/>
        </w:tabs>
        <w:rPr>
          <w:lang w:eastAsia="sv-SE"/>
        </w:rPr>
      </w:pPr>
    </w:p>
    <w:p w:rsidR="00B033AC" w:rsidP="00FE3564" w14:paraId="208C34C2" w14:textId="77777777">
      <w:r>
        <w:tab/>
      </w:r>
    </w:p>
    <w:p w:rsidR="00B033AC" w:rsidP="00FE3564" w14:paraId="3DD0C35A" w14:textId="77777777"/>
    <w:p w:rsidR="00B033AC" w:rsidP="00FE3564" w14:paraId="0CE33B79" w14:textId="77777777"/>
    <w:p w:rsidR="00B033AC" w:rsidP="00FE3564" w14:paraId="046D5A64" w14:textId="77777777"/>
    <w:p w:rsidR="00B033AC" w:rsidP="00FE3564" w14:paraId="7231621A" w14:textId="77777777"/>
    <w:p w:rsidR="00B033AC" w:rsidP="00FE3564" w14:paraId="6B8D6CFD" w14:textId="77777777"/>
    <w:p w:rsidR="00B033AC" w:rsidP="00FE3564" w14:paraId="2B9B1555" w14:textId="77777777"/>
    <w:p w:rsidR="00B033AC" w:rsidP="00FE3564" w14:paraId="778E153F" w14:textId="77777777"/>
    <w:p w:rsidR="00FE3564" w:rsidRPr="00FE3564" w:rsidP="00FE3564" w14:paraId="20D21B02" w14:textId="77777777">
      <w:r>
        <w:tab/>
      </w:r>
      <w:r>
        <w:tab/>
      </w:r>
      <w:r>
        <w:tab/>
      </w:r>
      <w:r>
        <w:tab/>
      </w:r>
      <w:r>
        <w:tab/>
      </w:r>
      <w:r>
        <w:tab/>
      </w:r>
      <w:r>
        <w:tab/>
      </w:r>
    </w:p>
    <w:p>
      <w:pPr>
        <w:pStyle w:val="TOC1"/>
        <w:rPr>
          <w:rFonts w:asciiTheme="minorHAnsi" w:hAnsiTheme="minorHAnsi"/>
          <w:noProof/>
          <w:sz w:val="22"/>
        </w:rPr>
      </w:pPr>
      <w:r>
        <w:rPr>
          <w:rFonts w:ascii="Arial" w:hAnsi="Arial"/>
          <w:sz w:val="19"/>
        </w:rPr>
        <w:fldChar w:fldCharType="begin"/>
      </w:r>
      <w:r>
        <w:instrText xml:space="preserve"> TOC \o "1-4" \u </w:instrText>
      </w:r>
      <w:r>
        <w:rPr>
          <w:rFonts w:ascii="Arial" w:hAnsi="Arial"/>
          <w:sz w:val="19"/>
        </w:rPr>
        <w:fldChar w:fldCharType="separate"/>
      </w:r>
      <w:r>
        <w:t>1</w:t>
      </w:r>
      <w:r>
        <w:rPr>
          <w:rFonts w:asciiTheme="minorHAnsi" w:hAnsiTheme="minorHAnsi"/>
          <w:noProof/>
          <w:sz w:val="22"/>
        </w:rPr>
        <w:tab/>
      </w:r>
      <w:r>
        <w:t>Lagar och föreskrifter</w:t>
      </w:r>
      <w:r>
        <w:tab/>
      </w:r>
      <w:r>
        <w:fldChar w:fldCharType="begin"/>
      </w:r>
      <w:r>
        <w:instrText xml:space="preserve"> PAGEREF _Toc256000000 \h </w:instrText>
      </w:r>
      <w:r>
        <w:fldChar w:fldCharType="separate"/>
      </w:r>
      <w:r>
        <w:t>4</w:t>
      </w:r>
      <w:r>
        <w:fldChar w:fldCharType="end"/>
      </w:r>
    </w:p>
    <w:p>
      <w:pPr>
        <w:pStyle w:val="TOC1"/>
        <w:rPr>
          <w:rFonts w:asciiTheme="minorHAnsi" w:hAnsiTheme="minorHAnsi"/>
          <w:noProof/>
          <w:sz w:val="22"/>
        </w:rPr>
      </w:pPr>
      <w:r>
        <w:t>2</w:t>
      </w:r>
      <w:r>
        <w:rPr>
          <w:rFonts w:asciiTheme="minorHAnsi" w:hAnsiTheme="minorHAnsi"/>
          <w:noProof/>
          <w:sz w:val="22"/>
        </w:rPr>
        <w:tab/>
      </w:r>
      <w:r>
        <w:t>Definitioner</w:t>
      </w:r>
      <w:r>
        <w:tab/>
      </w:r>
      <w:r>
        <w:fldChar w:fldCharType="begin"/>
      </w:r>
      <w:r>
        <w:instrText xml:space="preserve"> PAGEREF _Toc256000001 \h </w:instrText>
      </w:r>
      <w:r>
        <w:fldChar w:fldCharType="separate"/>
      </w:r>
      <w:r>
        <w:t>4</w:t>
      </w:r>
      <w:r>
        <w:fldChar w:fldCharType="end"/>
      </w:r>
    </w:p>
    <w:p>
      <w:pPr>
        <w:pStyle w:val="TOC1"/>
        <w:rPr>
          <w:rFonts w:asciiTheme="minorHAnsi" w:hAnsiTheme="minorHAnsi"/>
          <w:noProof/>
          <w:sz w:val="22"/>
        </w:rPr>
      </w:pPr>
      <w:r>
        <w:rPr>
          <w:rFonts w:eastAsiaTheme="majorEastAsia" w:cstheme="majorBidi"/>
        </w:rPr>
        <w:t>3</w:t>
      </w:r>
      <w:r>
        <w:rPr>
          <w:rFonts w:asciiTheme="minorHAnsi" w:eastAsiaTheme="majorEastAsia" w:hAnsiTheme="minorHAnsi" w:cstheme="majorBidi"/>
          <w:noProof/>
          <w:sz w:val="22"/>
        </w:rPr>
        <w:tab/>
      </w:r>
      <w:r w:rsidRPr="002675F3">
        <w:rPr>
          <w:rFonts w:eastAsiaTheme="majorEastAsia" w:cstheme="majorBidi"/>
        </w:rPr>
        <w:t>Rutin för remitterande klinik</w:t>
      </w:r>
      <w:r>
        <w:tab/>
      </w:r>
      <w:r>
        <w:fldChar w:fldCharType="begin"/>
      </w:r>
      <w:r>
        <w:instrText xml:space="preserve"> PAGEREF _Toc256000002 \h </w:instrText>
      </w:r>
      <w:r>
        <w:fldChar w:fldCharType="separate"/>
      </w:r>
      <w:r>
        <w:t>5</w:t>
      </w:r>
      <w:r>
        <w:fldChar w:fldCharType="end"/>
      </w:r>
    </w:p>
    <w:p>
      <w:pPr>
        <w:pStyle w:val="TOC2"/>
        <w:tabs>
          <w:tab w:val="left" w:pos="660"/>
          <w:tab w:val="right" w:leader="dot" w:pos="8154"/>
        </w:tabs>
        <w:rPr>
          <w:rFonts w:asciiTheme="minorHAnsi" w:hAnsiTheme="minorHAnsi"/>
          <w:noProof/>
          <w:sz w:val="22"/>
        </w:rPr>
      </w:pPr>
      <w:r>
        <w:rPr>
          <w:rFonts w:eastAsiaTheme="majorEastAsia" w:cstheme="majorBidi"/>
        </w:rPr>
        <w:t>3.1</w:t>
      </w:r>
      <w:r>
        <w:rPr>
          <w:rFonts w:asciiTheme="minorHAnsi" w:eastAsiaTheme="majorEastAsia" w:hAnsiTheme="minorHAnsi" w:cstheme="majorBidi"/>
          <w:noProof/>
          <w:sz w:val="22"/>
        </w:rPr>
        <w:tab/>
      </w:r>
      <w:r w:rsidRPr="002675F3">
        <w:rPr>
          <w:rFonts w:eastAsiaTheme="majorEastAsia" w:cstheme="majorBidi"/>
        </w:rPr>
        <w:t>Vem utfärdar remiss</w:t>
      </w:r>
      <w:r>
        <w:tab/>
      </w:r>
      <w:r>
        <w:fldChar w:fldCharType="begin"/>
      </w:r>
      <w:r>
        <w:instrText xml:space="preserve"> PAGEREF _Toc256000003 \h </w:instrText>
      </w:r>
      <w:r>
        <w:fldChar w:fldCharType="separate"/>
      </w:r>
      <w:r>
        <w:t>5</w:t>
      </w:r>
      <w:r>
        <w:fldChar w:fldCharType="end"/>
      </w:r>
    </w:p>
    <w:p>
      <w:pPr>
        <w:pStyle w:val="TOC2"/>
        <w:tabs>
          <w:tab w:val="left" w:pos="660"/>
          <w:tab w:val="right" w:leader="dot" w:pos="8154"/>
        </w:tabs>
        <w:rPr>
          <w:rFonts w:asciiTheme="minorHAnsi" w:hAnsiTheme="minorHAnsi"/>
          <w:noProof/>
          <w:sz w:val="22"/>
        </w:rPr>
      </w:pPr>
      <w:r>
        <w:rPr>
          <w:rFonts w:eastAsiaTheme="majorEastAsia" w:cstheme="majorBidi"/>
        </w:rPr>
        <w:t>3.2</w:t>
      </w:r>
      <w:r>
        <w:rPr>
          <w:rFonts w:asciiTheme="minorHAnsi" w:eastAsiaTheme="majorEastAsia" w:hAnsiTheme="minorHAnsi" w:cstheme="majorBidi"/>
          <w:noProof/>
          <w:sz w:val="22"/>
        </w:rPr>
        <w:tab/>
      </w:r>
      <w:r w:rsidRPr="002675F3">
        <w:rPr>
          <w:rFonts w:eastAsiaTheme="majorEastAsia" w:cstheme="majorBidi"/>
        </w:rPr>
        <w:t>Hur ska remiss skrivas, registreras, dokumenteras och skickas</w:t>
      </w:r>
      <w:r>
        <w:tab/>
      </w:r>
      <w:r>
        <w:fldChar w:fldCharType="begin"/>
      </w:r>
      <w:r>
        <w:instrText xml:space="preserve"> PAGEREF _Toc256000004 \h </w:instrText>
      </w:r>
      <w:r>
        <w:fldChar w:fldCharType="separate"/>
      </w:r>
      <w:r>
        <w:t>5</w:t>
      </w:r>
      <w:r>
        <w:fldChar w:fldCharType="end"/>
      </w:r>
    </w:p>
    <w:p>
      <w:pPr>
        <w:pStyle w:val="TOC2"/>
        <w:tabs>
          <w:tab w:val="left" w:pos="660"/>
          <w:tab w:val="right" w:leader="dot" w:pos="8154"/>
        </w:tabs>
        <w:rPr>
          <w:rFonts w:asciiTheme="minorHAnsi" w:hAnsiTheme="minorHAnsi"/>
          <w:noProof/>
          <w:sz w:val="22"/>
        </w:rPr>
      </w:pPr>
      <w:r>
        <w:rPr>
          <w:rFonts w:eastAsiaTheme="majorEastAsia" w:cstheme="majorBidi"/>
        </w:rPr>
        <w:t>3.3</w:t>
      </w:r>
      <w:r>
        <w:rPr>
          <w:rFonts w:asciiTheme="minorHAnsi" w:eastAsiaTheme="majorEastAsia" w:hAnsiTheme="minorHAnsi" w:cstheme="majorBidi"/>
          <w:noProof/>
          <w:sz w:val="22"/>
        </w:rPr>
        <w:tab/>
      </w:r>
      <w:r w:rsidRPr="002675F3">
        <w:rPr>
          <w:rFonts w:eastAsiaTheme="majorEastAsia" w:cstheme="majorBidi"/>
        </w:rPr>
        <w:t>Bevakning och registrering av remissbekräftelse samt beräknad väntetid</w:t>
      </w:r>
      <w:r>
        <w:tab/>
      </w:r>
      <w:r>
        <w:fldChar w:fldCharType="begin"/>
      </w:r>
      <w:r>
        <w:instrText xml:space="preserve"> PAGEREF _Toc256000005 \h </w:instrText>
      </w:r>
      <w:r>
        <w:fldChar w:fldCharType="separate"/>
      </w:r>
      <w:r>
        <w:t>6</w:t>
      </w:r>
      <w:r>
        <w:fldChar w:fldCharType="end"/>
      </w:r>
    </w:p>
    <w:p>
      <w:pPr>
        <w:pStyle w:val="TOC2"/>
        <w:tabs>
          <w:tab w:val="left" w:pos="660"/>
          <w:tab w:val="right" w:leader="dot" w:pos="8154"/>
        </w:tabs>
        <w:rPr>
          <w:rFonts w:asciiTheme="minorHAnsi" w:hAnsiTheme="minorHAnsi"/>
          <w:noProof/>
          <w:sz w:val="22"/>
        </w:rPr>
      </w:pPr>
      <w:r>
        <w:rPr>
          <w:rFonts w:eastAsiaTheme="majorEastAsia" w:cstheme="majorBidi"/>
        </w:rPr>
        <w:t>3.4</w:t>
      </w:r>
      <w:r>
        <w:rPr>
          <w:rFonts w:asciiTheme="minorHAnsi" w:eastAsiaTheme="majorEastAsia" w:hAnsiTheme="minorHAnsi" w:cstheme="majorBidi"/>
          <w:noProof/>
          <w:sz w:val="22"/>
        </w:rPr>
        <w:tab/>
      </w:r>
      <w:r w:rsidRPr="002675F3">
        <w:rPr>
          <w:rFonts w:eastAsiaTheme="majorEastAsia" w:cstheme="majorBidi"/>
        </w:rPr>
        <w:t>Bevakning av remissvar</w:t>
      </w:r>
      <w:r>
        <w:tab/>
      </w:r>
      <w:r>
        <w:fldChar w:fldCharType="begin"/>
      </w:r>
      <w:r>
        <w:instrText xml:space="preserve"> PAGEREF _Toc256000006 \h </w:instrText>
      </w:r>
      <w:r>
        <w:fldChar w:fldCharType="separate"/>
      </w:r>
      <w:r>
        <w:t>6</w:t>
      </w:r>
      <w:r>
        <w:fldChar w:fldCharType="end"/>
      </w:r>
    </w:p>
    <w:p>
      <w:pPr>
        <w:pStyle w:val="TOC2"/>
        <w:tabs>
          <w:tab w:val="left" w:pos="660"/>
          <w:tab w:val="right" w:leader="dot" w:pos="8154"/>
        </w:tabs>
        <w:rPr>
          <w:rFonts w:asciiTheme="minorHAnsi" w:hAnsiTheme="minorHAnsi"/>
          <w:noProof/>
          <w:sz w:val="22"/>
        </w:rPr>
      </w:pPr>
      <w:r>
        <w:rPr>
          <w:rFonts w:eastAsiaTheme="majorEastAsia" w:cstheme="majorBidi"/>
        </w:rPr>
        <w:t>3.5</w:t>
      </w:r>
      <w:r>
        <w:rPr>
          <w:rFonts w:asciiTheme="minorHAnsi" w:eastAsiaTheme="majorEastAsia" w:hAnsiTheme="minorHAnsi" w:cstheme="majorBidi"/>
          <w:noProof/>
          <w:sz w:val="22"/>
        </w:rPr>
        <w:tab/>
      </w:r>
      <w:r w:rsidRPr="002675F3">
        <w:rPr>
          <w:rFonts w:eastAsiaTheme="majorEastAsia" w:cstheme="majorBidi"/>
        </w:rPr>
        <w:t xml:space="preserve">Kommunikation under </w:t>
      </w:r>
      <w:r w:rsidRPr="002675F3">
        <w:rPr>
          <w:rFonts w:eastAsiaTheme="majorEastAsia" w:cstheme="majorBidi"/>
        </w:rPr>
        <w:t>remisstiden</w:t>
      </w:r>
      <w:r>
        <w:tab/>
      </w:r>
      <w:r>
        <w:fldChar w:fldCharType="begin"/>
      </w:r>
      <w:r>
        <w:instrText xml:space="preserve"> PAGEREF _Toc256000007 \h </w:instrText>
      </w:r>
      <w:r>
        <w:fldChar w:fldCharType="separate"/>
      </w:r>
      <w:r>
        <w:t>6</w:t>
      </w:r>
      <w:r>
        <w:fldChar w:fldCharType="end"/>
      </w:r>
    </w:p>
    <w:p>
      <w:pPr>
        <w:pStyle w:val="TOC2"/>
        <w:tabs>
          <w:tab w:val="left" w:pos="660"/>
          <w:tab w:val="right" w:leader="dot" w:pos="8154"/>
        </w:tabs>
        <w:rPr>
          <w:rFonts w:asciiTheme="minorHAnsi" w:hAnsiTheme="minorHAnsi"/>
          <w:noProof/>
          <w:sz w:val="22"/>
        </w:rPr>
      </w:pPr>
      <w:r>
        <w:t>3.6</w:t>
      </w:r>
      <w:r>
        <w:rPr>
          <w:rFonts w:asciiTheme="minorHAnsi" w:hAnsiTheme="minorHAnsi"/>
          <w:noProof/>
          <w:sz w:val="22"/>
        </w:rPr>
        <w:tab/>
      </w:r>
      <w:r>
        <w:t>Åtgärder om remissvar dröjer eller uteblir</w:t>
      </w:r>
      <w:r>
        <w:tab/>
      </w:r>
      <w:r>
        <w:fldChar w:fldCharType="begin"/>
      </w:r>
      <w:r>
        <w:instrText xml:space="preserve"> PAGEREF _Toc256000008 \h </w:instrText>
      </w:r>
      <w:r>
        <w:fldChar w:fldCharType="separate"/>
      </w:r>
      <w:r>
        <w:t>6</w:t>
      </w:r>
      <w:r>
        <w:fldChar w:fldCharType="end"/>
      </w:r>
    </w:p>
    <w:p>
      <w:pPr>
        <w:pStyle w:val="TOC2"/>
        <w:tabs>
          <w:tab w:val="left" w:pos="660"/>
          <w:tab w:val="right" w:leader="dot" w:pos="8154"/>
        </w:tabs>
        <w:rPr>
          <w:rFonts w:asciiTheme="minorHAnsi" w:hAnsiTheme="minorHAnsi"/>
          <w:noProof/>
          <w:sz w:val="22"/>
        </w:rPr>
      </w:pPr>
      <w:r>
        <w:t>3.7</w:t>
      </w:r>
      <w:r>
        <w:rPr>
          <w:rFonts w:asciiTheme="minorHAnsi" w:hAnsiTheme="minorHAnsi"/>
          <w:noProof/>
          <w:sz w:val="22"/>
        </w:rPr>
        <w:tab/>
      </w:r>
      <w:r>
        <w:t>Registrering av inkomna remissvar</w:t>
      </w:r>
      <w:r>
        <w:tab/>
      </w:r>
      <w:r>
        <w:fldChar w:fldCharType="begin"/>
      </w:r>
      <w:r>
        <w:instrText xml:space="preserve"> PAGEREF _Toc256000009 \h </w:instrText>
      </w:r>
      <w:r>
        <w:fldChar w:fldCharType="separate"/>
      </w:r>
      <w:r>
        <w:t>7</w:t>
      </w:r>
      <w:r>
        <w:fldChar w:fldCharType="end"/>
      </w:r>
    </w:p>
    <w:p>
      <w:pPr>
        <w:pStyle w:val="TOC1"/>
        <w:rPr>
          <w:rFonts w:asciiTheme="minorHAnsi" w:hAnsiTheme="minorHAnsi"/>
          <w:noProof/>
          <w:sz w:val="22"/>
        </w:rPr>
      </w:pPr>
      <w:r>
        <w:t>4</w:t>
      </w:r>
      <w:r>
        <w:rPr>
          <w:rFonts w:asciiTheme="minorHAnsi" w:hAnsiTheme="minorHAnsi"/>
          <w:noProof/>
          <w:sz w:val="22"/>
        </w:rPr>
        <w:tab/>
      </w:r>
      <w:r>
        <w:t>Rutin för mottagande klinik</w:t>
      </w:r>
      <w:r>
        <w:tab/>
      </w:r>
      <w:r>
        <w:fldChar w:fldCharType="begin"/>
      </w:r>
      <w:r>
        <w:instrText xml:space="preserve"> PAGEREF _Toc256000010 \h </w:instrText>
      </w:r>
      <w:r>
        <w:fldChar w:fldCharType="separate"/>
      </w:r>
      <w:r>
        <w:t>7</w:t>
      </w:r>
      <w:r>
        <w:fldChar w:fldCharType="end"/>
      </w:r>
    </w:p>
    <w:p>
      <w:pPr>
        <w:pStyle w:val="TOC2"/>
        <w:tabs>
          <w:tab w:val="left" w:pos="660"/>
          <w:tab w:val="right" w:leader="dot" w:pos="8154"/>
        </w:tabs>
        <w:rPr>
          <w:rFonts w:asciiTheme="minorHAnsi" w:hAnsiTheme="minorHAnsi"/>
          <w:noProof/>
          <w:sz w:val="22"/>
        </w:rPr>
      </w:pPr>
      <w:r>
        <w:t>4.1</w:t>
      </w:r>
      <w:r>
        <w:rPr>
          <w:rFonts w:asciiTheme="minorHAnsi" w:hAnsiTheme="minorHAnsi"/>
          <w:noProof/>
          <w:sz w:val="22"/>
        </w:rPr>
        <w:tab/>
      </w:r>
      <w:r>
        <w:t>Mottagning och regist</w:t>
      </w:r>
      <w:r>
        <w:t>rering av remisser</w:t>
      </w:r>
      <w:r>
        <w:tab/>
      </w:r>
      <w:r>
        <w:fldChar w:fldCharType="begin"/>
      </w:r>
      <w:r>
        <w:instrText xml:space="preserve"> PAGEREF _Toc256000011 \h </w:instrText>
      </w:r>
      <w:r>
        <w:fldChar w:fldCharType="separate"/>
      </w:r>
      <w:r>
        <w:t>7</w:t>
      </w:r>
      <w:r>
        <w:fldChar w:fldCharType="end"/>
      </w:r>
    </w:p>
    <w:p>
      <w:pPr>
        <w:pStyle w:val="TOC2"/>
        <w:tabs>
          <w:tab w:val="left" w:pos="660"/>
          <w:tab w:val="right" w:leader="dot" w:pos="8154"/>
        </w:tabs>
        <w:rPr>
          <w:rFonts w:asciiTheme="minorHAnsi" w:hAnsiTheme="minorHAnsi"/>
          <w:noProof/>
          <w:sz w:val="22"/>
        </w:rPr>
      </w:pPr>
      <w:r>
        <w:t>4.2</w:t>
      </w:r>
      <w:r>
        <w:rPr>
          <w:rFonts w:asciiTheme="minorHAnsi" w:hAnsiTheme="minorHAnsi"/>
          <w:noProof/>
          <w:sz w:val="22"/>
        </w:rPr>
        <w:tab/>
      </w:r>
      <w:r>
        <w:t>Remissbekräftelse</w:t>
      </w:r>
      <w:r>
        <w:tab/>
      </w:r>
      <w:r>
        <w:fldChar w:fldCharType="begin"/>
      </w:r>
      <w:r>
        <w:instrText xml:space="preserve"> PAGEREF _Toc256000012 \h </w:instrText>
      </w:r>
      <w:r>
        <w:fldChar w:fldCharType="separate"/>
      </w:r>
      <w:r>
        <w:t>7</w:t>
      </w:r>
      <w:r>
        <w:fldChar w:fldCharType="end"/>
      </w:r>
    </w:p>
    <w:p>
      <w:pPr>
        <w:pStyle w:val="TOC2"/>
        <w:tabs>
          <w:tab w:val="left" w:pos="660"/>
          <w:tab w:val="right" w:leader="dot" w:pos="8154"/>
        </w:tabs>
        <w:rPr>
          <w:rFonts w:asciiTheme="minorHAnsi" w:hAnsiTheme="minorHAnsi"/>
          <w:noProof/>
          <w:sz w:val="22"/>
        </w:rPr>
      </w:pPr>
      <w:r>
        <w:t>4.3</w:t>
      </w:r>
      <w:r>
        <w:rPr>
          <w:rFonts w:asciiTheme="minorHAnsi" w:hAnsiTheme="minorHAnsi"/>
          <w:noProof/>
          <w:sz w:val="22"/>
        </w:rPr>
        <w:tab/>
      </w:r>
      <w:r>
        <w:t>Registrera och skicka remissvar</w:t>
      </w:r>
      <w:r>
        <w:tab/>
      </w:r>
      <w:r>
        <w:fldChar w:fldCharType="begin"/>
      </w:r>
      <w:r>
        <w:instrText xml:space="preserve"> PAGEREF _Toc256000013 \h </w:instrText>
      </w:r>
      <w:r>
        <w:fldChar w:fldCharType="separate"/>
      </w:r>
      <w:r>
        <w:t>8</w:t>
      </w:r>
      <w:r>
        <w:fldChar w:fldCharType="end"/>
      </w:r>
    </w:p>
    <w:p>
      <w:pPr>
        <w:pStyle w:val="TOC1"/>
        <w:rPr>
          <w:rFonts w:asciiTheme="minorHAnsi" w:hAnsiTheme="minorHAnsi"/>
          <w:noProof/>
          <w:sz w:val="22"/>
        </w:rPr>
      </w:pPr>
      <w:r>
        <w:t>5</w:t>
      </w:r>
      <w:r>
        <w:rPr>
          <w:rFonts w:asciiTheme="minorHAnsi" w:hAnsiTheme="minorHAnsi"/>
          <w:noProof/>
          <w:sz w:val="22"/>
        </w:rPr>
        <w:tab/>
      </w:r>
      <w:r>
        <w:t xml:space="preserve">Rapportering </w:t>
      </w:r>
      <w:r>
        <w:t>och uppföljning</w:t>
      </w:r>
      <w:r>
        <w:tab/>
      </w:r>
      <w:r>
        <w:fldChar w:fldCharType="begin"/>
      </w:r>
      <w:r>
        <w:instrText xml:space="preserve"> PAGEREF _Toc256000014 \h </w:instrText>
      </w:r>
      <w:r>
        <w:fldChar w:fldCharType="separate"/>
      </w:r>
      <w:r>
        <w:t>8</w:t>
      </w:r>
      <w:r>
        <w:fldChar w:fldCharType="end"/>
      </w:r>
    </w:p>
    <w:p w:rsidR="00DD59AC" w:rsidP="00FE3564">
      <w:pPr>
        <w:pStyle w:val="TOC1"/>
      </w:pPr>
      <w:r>
        <w:fldChar w:fldCharType="end"/>
      </w:r>
    </w:p>
    <w:p w:rsidR="007A4E68" w14:paraId="7BEB21D2" w14:textId="77777777">
      <w:pPr>
        <w:spacing w:after="200" w:line="276" w:lineRule="auto"/>
        <w:rPr>
          <w:rFonts w:ascii="Georgia" w:hAnsi="Georgia"/>
          <w:szCs w:val="20"/>
          <w:lang w:val="la-Latn"/>
        </w:rPr>
      </w:pPr>
      <w:r>
        <w:br w:type="page"/>
      </w:r>
    </w:p>
    <w:p w:rsidR="00FE3564" w:rsidP="00FE3564" w14:paraId="067D8142" w14:textId="77777777">
      <w:pPr>
        <w:pStyle w:val="Heading1"/>
      </w:pPr>
      <w:bookmarkStart w:id="0" w:name="_Toc256000000"/>
      <w:r>
        <w:t>Lagar och föreskrifter</w:t>
      </w:r>
      <w:bookmarkEnd w:id="0"/>
      <w:r>
        <w:t xml:space="preserve"> </w:t>
      </w:r>
    </w:p>
    <w:p w:rsidR="00FE3564" w:rsidRPr="005B3127" w:rsidP="00FE3564" w14:paraId="17D48025" w14:textId="77777777">
      <w:pPr>
        <w:pStyle w:val="BrdtextRJH"/>
        <w:rPr>
          <w:sz w:val="24"/>
          <w:szCs w:val="24"/>
          <w:lang w:val="sv-SE"/>
        </w:rPr>
      </w:pPr>
      <w:r w:rsidRPr="005B3127">
        <w:rPr>
          <w:sz w:val="24"/>
          <w:szCs w:val="24"/>
          <w:lang w:val="sv-SE"/>
        </w:rPr>
        <w:t>Kraven på en säker remisshantering framgår av Socialstyrelsens föreskrifter om ledningssystem för systematiskt kvalitetsarbete, SOSFS 2011:9, Socialstyrelsens föreskrifter om ansvar för remisser för patienter inom hälso- och sjukvården, tandvården m.m., SO</w:t>
      </w:r>
      <w:r w:rsidRPr="005B3127">
        <w:rPr>
          <w:sz w:val="24"/>
          <w:szCs w:val="24"/>
          <w:lang w:val="sv-SE"/>
        </w:rPr>
        <w:t>SFS 2004:11 Socialstyrelsens föreskrifter om informationshantering och journalföring i hälso- och sjukvården, SOSFS 2008:1, Patientdatalagen 2008:355 samt Dataskyddsförordningen.</w:t>
      </w:r>
    </w:p>
    <w:p w:rsidR="00FE3564" w:rsidP="00FE3564" w14:paraId="4E44C3A3" w14:textId="77777777">
      <w:pPr>
        <w:pStyle w:val="Heading1"/>
      </w:pPr>
      <w:bookmarkStart w:id="1" w:name="_Toc256000001"/>
      <w:r>
        <w:t>Definitioner</w:t>
      </w:r>
      <w:bookmarkEnd w:id="1"/>
    </w:p>
    <w:p w:rsidR="00FE3564" w:rsidRPr="005B3127" w:rsidP="00FE3564" w14:paraId="3F1226E5" w14:textId="77777777">
      <w:pPr>
        <w:pStyle w:val="BrdtextRJH"/>
        <w:rPr>
          <w:sz w:val="24"/>
          <w:szCs w:val="24"/>
          <w:lang w:val="sv-SE"/>
        </w:rPr>
      </w:pPr>
      <w:r w:rsidRPr="005B3127">
        <w:rPr>
          <w:b/>
          <w:bCs/>
          <w:sz w:val="24"/>
          <w:szCs w:val="24"/>
          <w:lang w:val="sv-SE"/>
        </w:rPr>
        <w:t>Remiss</w:t>
      </w:r>
      <w:r w:rsidRPr="005B3127">
        <w:rPr>
          <w:sz w:val="24"/>
          <w:szCs w:val="24"/>
          <w:lang w:val="sv-SE"/>
        </w:rPr>
        <w:t xml:space="preserve"> är en handling om patient som utgör förfrågan om en tjäns</w:t>
      </w:r>
      <w:r w:rsidRPr="005B3127">
        <w:rPr>
          <w:sz w:val="24"/>
          <w:szCs w:val="24"/>
          <w:lang w:val="sv-SE"/>
        </w:rPr>
        <w:t>t eller övertagande av vårdansvar.</w:t>
      </w:r>
    </w:p>
    <w:p w:rsidR="00FE3564" w:rsidRPr="005B3127" w:rsidP="00FE3564" w14:paraId="366B0180" w14:textId="77777777">
      <w:pPr>
        <w:pStyle w:val="BrdtextRJH"/>
        <w:rPr>
          <w:sz w:val="24"/>
          <w:szCs w:val="24"/>
          <w:lang w:val="sv-SE"/>
        </w:rPr>
      </w:pPr>
    </w:p>
    <w:p w:rsidR="00FE3564" w:rsidRPr="005B3127" w:rsidP="00FE3564" w14:paraId="42254AF7" w14:textId="77777777">
      <w:pPr>
        <w:pStyle w:val="BrdtextRJH"/>
        <w:rPr>
          <w:sz w:val="24"/>
          <w:szCs w:val="24"/>
          <w:lang w:val="sv-SE"/>
        </w:rPr>
      </w:pPr>
      <w:r w:rsidRPr="005B3127">
        <w:rPr>
          <w:b/>
          <w:bCs/>
          <w:sz w:val="24"/>
          <w:szCs w:val="24"/>
          <w:lang w:val="sv-SE"/>
        </w:rPr>
        <w:t>Remissmottagare</w:t>
      </w:r>
      <w:r w:rsidRPr="005B3127">
        <w:rPr>
          <w:sz w:val="24"/>
          <w:szCs w:val="24"/>
          <w:lang w:val="sv-SE"/>
        </w:rPr>
        <w:t xml:space="preserve"> är de avdelningar inom </w:t>
      </w:r>
      <w:r>
        <w:rPr>
          <w:sz w:val="24"/>
          <w:szCs w:val="24"/>
          <w:lang w:val="sv-SE"/>
        </w:rPr>
        <w:t>Specialisttandvården</w:t>
      </w:r>
      <w:r w:rsidRPr="005B3127">
        <w:rPr>
          <w:sz w:val="24"/>
          <w:szCs w:val="24"/>
          <w:lang w:val="sv-SE"/>
        </w:rPr>
        <w:t xml:space="preserve"> Region Jämtland Härjedalen som tar emot remisser:</w:t>
      </w:r>
    </w:p>
    <w:p w:rsidR="00FE3564" w:rsidRPr="005B3127" w:rsidP="00FE3564" w14:paraId="2BB9B9CD" w14:textId="77777777">
      <w:pPr>
        <w:pStyle w:val="BrdtextRJH"/>
        <w:numPr>
          <w:ilvl w:val="0"/>
          <w:numId w:val="23"/>
        </w:numPr>
        <w:rPr>
          <w:sz w:val="24"/>
          <w:szCs w:val="24"/>
          <w:lang w:val="sv-SE"/>
        </w:rPr>
      </w:pPr>
      <w:r w:rsidRPr="005B3127">
        <w:rPr>
          <w:sz w:val="24"/>
          <w:szCs w:val="24"/>
          <w:lang w:val="sv-SE"/>
        </w:rPr>
        <w:t>Bettfysiologi</w:t>
      </w:r>
    </w:p>
    <w:p w:rsidR="00FE3564" w:rsidRPr="005B3127" w:rsidP="00FE3564" w14:paraId="0F19BFAC" w14:textId="77777777">
      <w:pPr>
        <w:pStyle w:val="BrdtextRJH"/>
        <w:numPr>
          <w:ilvl w:val="0"/>
          <w:numId w:val="23"/>
        </w:numPr>
        <w:rPr>
          <w:sz w:val="24"/>
          <w:szCs w:val="24"/>
          <w:lang w:val="sv-SE"/>
        </w:rPr>
      </w:pPr>
      <w:r w:rsidRPr="005B3127">
        <w:rPr>
          <w:sz w:val="24"/>
          <w:szCs w:val="24"/>
          <w:lang w:val="sv-SE"/>
        </w:rPr>
        <w:t>Käkkirurgi</w:t>
      </w:r>
    </w:p>
    <w:p w:rsidR="00FE3564" w:rsidRPr="005B3127" w:rsidP="00FE3564" w14:paraId="69DAE6EC" w14:textId="77777777">
      <w:pPr>
        <w:pStyle w:val="BrdtextRJH"/>
        <w:numPr>
          <w:ilvl w:val="0"/>
          <w:numId w:val="23"/>
        </w:numPr>
        <w:rPr>
          <w:sz w:val="24"/>
          <w:szCs w:val="24"/>
          <w:lang w:val="sv-SE"/>
        </w:rPr>
      </w:pPr>
      <w:r w:rsidRPr="005B3127">
        <w:rPr>
          <w:sz w:val="24"/>
          <w:szCs w:val="24"/>
          <w:lang w:val="sv-SE"/>
        </w:rPr>
        <w:t>Oral protetik</w:t>
      </w:r>
    </w:p>
    <w:p w:rsidR="00FE3564" w:rsidRPr="005B3127" w:rsidP="00FE3564" w14:paraId="0DD9E9D8" w14:textId="77777777">
      <w:pPr>
        <w:pStyle w:val="BrdtextRJH"/>
        <w:numPr>
          <w:ilvl w:val="0"/>
          <w:numId w:val="23"/>
        </w:numPr>
        <w:rPr>
          <w:sz w:val="24"/>
          <w:szCs w:val="24"/>
          <w:lang w:val="sv-SE"/>
        </w:rPr>
      </w:pPr>
      <w:r w:rsidRPr="005B3127">
        <w:rPr>
          <w:sz w:val="24"/>
          <w:szCs w:val="24"/>
          <w:lang w:val="sv-SE"/>
        </w:rPr>
        <w:t>Oral radiologi</w:t>
      </w:r>
    </w:p>
    <w:p w:rsidR="00FE3564" w:rsidRPr="005B3127" w:rsidP="00FE3564" w14:paraId="7BECAB7A" w14:textId="77777777">
      <w:pPr>
        <w:pStyle w:val="BrdtextRJH"/>
        <w:numPr>
          <w:ilvl w:val="0"/>
          <w:numId w:val="23"/>
        </w:numPr>
        <w:rPr>
          <w:sz w:val="24"/>
          <w:szCs w:val="24"/>
          <w:lang w:val="sv-SE"/>
        </w:rPr>
      </w:pPr>
      <w:r w:rsidRPr="005B3127">
        <w:rPr>
          <w:sz w:val="24"/>
          <w:szCs w:val="24"/>
          <w:lang w:val="sv-SE"/>
        </w:rPr>
        <w:t>Orofacial medicin</w:t>
      </w:r>
    </w:p>
    <w:p w:rsidR="00FE3564" w:rsidRPr="005B3127" w:rsidP="00FE3564" w14:paraId="417B675F" w14:textId="77777777">
      <w:pPr>
        <w:pStyle w:val="BrdtextRJH"/>
        <w:numPr>
          <w:ilvl w:val="0"/>
          <w:numId w:val="23"/>
        </w:numPr>
        <w:rPr>
          <w:sz w:val="24"/>
          <w:szCs w:val="24"/>
          <w:lang w:val="sv-SE"/>
        </w:rPr>
      </w:pPr>
      <w:r w:rsidRPr="005B3127">
        <w:rPr>
          <w:sz w:val="24"/>
          <w:szCs w:val="24"/>
          <w:lang w:val="sv-SE"/>
        </w:rPr>
        <w:t>Ortodonti</w:t>
      </w:r>
    </w:p>
    <w:p w:rsidR="00FE3564" w:rsidRPr="005B3127" w:rsidP="00FE3564" w14:paraId="363991B0" w14:textId="77777777">
      <w:pPr>
        <w:pStyle w:val="BrdtextRJH"/>
        <w:numPr>
          <w:ilvl w:val="0"/>
          <w:numId w:val="23"/>
        </w:numPr>
        <w:rPr>
          <w:sz w:val="24"/>
          <w:szCs w:val="24"/>
          <w:lang w:val="sv-SE"/>
        </w:rPr>
      </w:pPr>
      <w:r w:rsidRPr="005B3127">
        <w:rPr>
          <w:sz w:val="24"/>
          <w:szCs w:val="24"/>
          <w:lang w:val="sv-SE"/>
        </w:rPr>
        <w:t>Parodontologi</w:t>
      </w:r>
    </w:p>
    <w:p w:rsidR="00FE3564" w:rsidP="00FE3564" w14:paraId="5996CF2C" w14:textId="77777777">
      <w:pPr>
        <w:pStyle w:val="BrdtextRJH"/>
        <w:numPr>
          <w:ilvl w:val="0"/>
          <w:numId w:val="23"/>
        </w:numPr>
        <w:rPr>
          <w:sz w:val="24"/>
          <w:szCs w:val="24"/>
          <w:lang w:val="sv-SE"/>
        </w:rPr>
      </w:pPr>
      <w:r w:rsidRPr="005B3127">
        <w:rPr>
          <w:sz w:val="24"/>
          <w:szCs w:val="24"/>
          <w:lang w:val="sv-SE"/>
        </w:rPr>
        <w:t>Pedodonti</w:t>
      </w:r>
    </w:p>
    <w:p w:rsidR="00242DBD" w:rsidRPr="00B033AC" w:rsidP="00FE3564" w14:paraId="0996BAB5" w14:textId="77777777">
      <w:pPr>
        <w:pStyle w:val="BrdtextRJH"/>
        <w:numPr>
          <w:ilvl w:val="0"/>
          <w:numId w:val="23"/>
        </w:numPr>
        <w:rPr>
          <w:sz w:val="24"/>
          <w:szCs w:val="24"/>
          <w:lang w:val="sv-SE"/>
        </w:rPr>
      </w:pPr>
      <w:r w:rsidRPr="00B033AC">
        <w:rPr>
          <w:sz w:val="24"/>
          <w:szCs w:val="24"/>
          <w:lang w:val="sv-SE"/>
        </w:rPr>
        <w:t>Endodonti</w:t>
      </w:r>
    </w:p>
    <w:p w:rsidR="00FE3564" w:rsidRPr="005B3127" w:rsidP="00FE3564" w14:paraId="76855E8F" w14:textId="77777777">
      <w:pPr>
        <w:pStyle w:val="BrdtextRJH"/>
        <w:rPr>
          <w:sz w:val="24"/>
          <w:szCs w:val="24"/>
          <w:lang w:val="sv-SE"/>
        </w:rPr>
      </w:pPr>
    </w:p>
    <w:p w:rsidR="00FE3564" w:rsidRPr="005B3127" w:rsidP="00FE3564" w14:paraId="7589859D" w14:textId="77777777">
      <w:pPr>
        <w:pStyle w:val="BrdtextRJH"/>
        <w:rPr>
          <w:sz w:val="24"/>
          <w:szCs w:val="24"/>
          <w:lang w:val="sv-SE"/>
        </w:rPr>
      </w:pPr>
      <w:r w:rsidRPr="005B3127">
        <w:rPr>
          <w:b/>
          <w:bCs/>
          <w:sz w:val="24"/>
          <w:szCs w:val="24"/>
          <w:lang w:val="sv-SE"/>
        </w:rPr>
        <w:t>Remissadministratörer</w:t>
      </w:r>
      <w:r w:rsidRPr="005B3127">
        <w:rPr>
          <w:sz w:val="24"/>
          <w:szCs w:val="24"/>
          <w:lang w:val="sv-SE"/>
        </w:rPr>
        <w:t xml:space="preserve"> är de av verksamhetschefen utsedda medarbetare som ansvarar för den dagliga administrationen av remisser på såväl remitterande som mottagande enhet.</w:t>
      </w:r>
    </w:p>
    <w:p w:rsidR="00FE3564" w:rsidRPr="005B3127" w:rsidP="00FE3564" w14:paraId="37D7C701" w14:textId="77777777">
      <w:pPr>
        <w:pStyle w:val="BrdtextRJH"/>
        <w:rPr>
          <w:sz w:val="24"/>
          <w:szCs w:val="24"/>
          <w:lang w:val="sv-SE"/>
        </w:rPr>
      </w:pPr>
    </w:p>
    <w:p w:rsidR="00FE3564" w:rsidP="00FE3564" w14:paraId="6BFA4BA6" w14:textId="77777777">
      <w:pPr>
        <w:pStyle w:val="BrdtextRJH"/>
        <w:rPr>
          <w:sz w:val="24"/>
          <w:szCs w:val="24"/>
          <w:lang w:val="sv-SE"/>
        </w:rPr>
      </w:pPr>
      <w:r w:rsidRPr="005B3127">
        <w:rPr>
          <w:b/>
          <w:bCs/>
          <w:sz w:val="24"/>
          <w:szCs w:val="24"/>
          <w:lang w:val="sv-SE"/>
        </w:rPr>
        <w:t>Remissbedömare</w:t>
      </w:r>
      <w:r w:rsidRPr="005B3127">
        <w:rPr>
          <w:sz w:val="24"/>
          <w:szCs w:val="24"/>
          <w:lang w:val="sv-SE"/>
        </w:rPr>
        <w:t xml:space="preserve"> är av verksamhetschef/enhetschef utsedd speciali</w:t>
      </w:r>
      <w:r w:rsidRPr="005B3127">
        <w:rPr>
          <w:sz w:val="24"/>
          <w:szCs w:val="24"/>
          <w:lang w:val="sv-SE"/>
        </w:rPr>
        <w:t>sttandläkare</w:t>
      </w:r>
      <w:r>
        <w:rPr>
          <w:sz w:val="24"/>
          <w:szCs w:val="24"/>
          <w:lang w:val="sv-SE"/>
        </w:rPr>
        <w:t>/sjukhustandläkare</w:t>
      </w:r>
      <w:r w:rsidRPr="005B3127">
        <w:rPr>
          <w:sz w:val="24"/>
          <w:szCs w:val="24"/>
          <w:lang w:val="sv-SE"/>
        </w:rPr>
        <w:t xml:space="preserve"> inom respektive avdelning. </w:t>
      </w:r>
    </w:p>
    <w:p w:rsidR="00F45001" w:rsidP="00F45001" w14:paraId="7C351AC8" w14:textId="77777777">
      <w:pPr>
        <w:pStyle w:val="Brdtext-RJH"/>
      </w:pPr>
    </w:p>
    <w:p w:rsidR="002675F3" w:rsidRPr="002675F3" w:rsidP="002675F3" w14:paraId="1C51780C" w14:textId="77777777">
      <w:pPr>
        <w:keepNext/>
        <w:keepLines/>
        <w:numPr>
          <w:ilvl w:val="0"/>
          <w:numId w:val="22"/>
        </w:numPr>
        <w:spacing w:before="480" w:after="160"/>
        <w:outlineLvl w:val="0"/>
        <w:rPr>
          <w:rFonts w:eastAsiaTheme="majorEastAsia" w:cstheme="majorBidi"/>
          <w:sz w:val="44"/>
          <w:szCs w:val="32"/>
        </w:rPr>
      </w:pPr>
      <w:bookmarkStart w:id="2" w:name="_Toc256000002"/>
      <w:r w:rsidRPr="002675F3">
        <w:rPr>
          <w:rFonts w:eastAsiaTheme="majorEastAsia" w:cstheme="majorBidi"/>
          <w:sz w:val="44"/>
          <w:szCs w:val="32"/>
        </w:rPr>
        <w:t>Rutin för remitterande klinik</w:t>
      </w:r>
      <w:bookmarkEnd w:id="2"/>
      <w:r w:rsidRPr="002675F3">
        <w:rPr>
          <w:rFonts w:eastAsiaTheme="majorEastAsia" w:cstheme="majorBidi"/>
          <w:sz w:val="44"/>
          <w:szCs w:val="32"/>
        </w:rPr>
        <w:t xml:space="preserve"> </w:t>
      </w:r>
    </w:p>
    <w:p w:rsidR="002675F3" w:rsidRPr="002675F3" w:rsidP="002675F3" w14:paraId="7C7734E7" w14:textId="77777777">
      <w:pPr>
        <w:keepNext/>
        <w:keepLines/>
        <w:numPr>
          <w:ilvl w:val="1"/>
          <w:numId w:val="22"/>
        </w:numPr>
        <w:spacing w:before="440" w:after="40"/>
        <w:outlineLvl w:val="1"/>
        <w:rPr>
          <w:rFonts w:eastAsiaTheme="majorEastAsia" w:cstheme="majorBidi"/>
          <w:sz w:val="32"/>
          <w:szCs w:val="26"/>
        </w:rPr>
      </w:pPr>
      <w:bookmarkStart w:id="3" w:name="_Toc256000003"/>
      <w:r w:rsidRPr="002675F3">
        <w:rPr>
          <w:rFonts w:eastAsiaTheme="majorEastAsia" w:cstheme="majorBidi"/>
          <w:sz w:val="32"/>
          <w:szCs w:val="26"/>
        </w:rPr>
        <w:t>Vem utfärdar remiss</w:t>
      </w:r>
      <w:bookmarkEnd w:id="3"/>
    </w:p>
    <w:p w:rsidR="002675F3" w:rsidRPr="002675F3" w:rsidP="002675F3" w14:paraId="04358C3D" w14:textId="77777777">
      <w:pPr>
        <w:spacing w:line="288" w:lineRule="auto"/>
        <w:rPr>
          <w:rFonts w:ascii="Georgia" w:hAnsi="Georgia"/>
          <w:sz w:val="24"/>
          <w:szCs w:val="24"/>
        </w:rPr>
      </w:pPr>
      <w:r w:rsidRPr="002675F3">
        <w:rPr>
          <w:rFonts w:ascii="Georgia" w:hAnsi="Georgia"/>
          <w:sz w:val="24"/>
          <w:szCs w:val="24"/>
        </w:rPr>
        <w:t>Remiss från klinik vid Folktandvården utfärdas av tandläkare eller i vissa fall av legitimerad tandhygienist efter konsultation med namngiven ans</w:t>
      </w:r>
      <w:r w:rsidRPr="002675F3">
        <w:rPr>
          <w:rFonts w:ascii="Georgia" w:hAnsi="Georgia"/>
          <w:sz w:val="24"/>
          <w:szCs w:val="24"/>
        </w:rPr>
        <w:t xml:space="preserve">varig tandläkare. Andra vårdgivare inom tandvård beslutar själva vilka som får utfärda remiss. </w:t>
      </w:r>
    </w:p>
    <w:p w:rsidR="002675F3" w:rsidRPr="002675F3" w:rsidP="002675F3" w14:paraId="1551BFA1" w14:textId="77777777">
      <w:pPr>
        <w:keepNext/>
        <w:keepLines/>
        <w:numPr>
          <w:ilvl w:val="1"/>
          <w:numId w:val="22"/>
        </w:numPr>
        <w:spacing w:before="440" w:after="40"/>
        <w:outlineLvl w:val="1"/>
        <w:rPr>
          <w:rFonts w:eastAsiaTheme="majorEastAsia" w:cstheme="majorBidi"/>
          <w:sz w:val="32"/>
          <w:szCs w:val="26"/>
        </w:rPr>
      </w:pPr>
      <w:bookmarkStart w:id="4" w:name="_Toc256000004"/>
      <w:r w:rsidRPr="002675F3">
        <w:rPr>
          <w:rFonts w:eastAsiaTheme="majorEastAsia" w:cstheme="majorBidi"/>
          <w:sz w:val="32"/>
          <w:szCs w:val="26"/>
        </w:rPr>
        <w:t>Hur ska remiss skrivas, registreras, dokumenteras och skickas</w:t>
      </w:r>
      <w:bookmarkEnd w:id="4"/>
    </w:p>
    <w:p w:rsidR="002675F3" w:rsidRPr="002675F3" w:rsidP="002675F3" w14:paraId="7C313131" w14:textId="77777777">
      <w:pPr>
        <w:spacing w:line="288" w:lineRule="auto"/>
        <w:rPr>
          <w:rFonts w:ascii="Georgia" w:hAnsi="Georgia"/>
          <w:sz w:val="24"/>
          <w:szCs w:val="24"/>
          <w:lang w:val="la-Latn"/>
        </w:rPr>
      </w:pPr>
      <w:r w:rsidRPr="002675F3">
        <w:rPr>
          <w:rFonts w:ascii="Georgia" w:hAnsi="Georgia"/>
          <w:sz w:val="24"/>
          <w:szCs w:val="24"/>
          <w:lang w:val="la-Latn"/>
        </w:rPr>
        <w:t>Remiss till Specialisttandvården bör alltid föregås av en terapidiskussion inom allmäntandvårdskliniken, om aktuell behandling kan utföras av kollega. Beslut om remiss tas i samråd med patienten/vårdnadshavaren och vid behov efter konsultation med kollegor</w:t>
      </w:r>
      <w:r w:rsidRPr="002675F3">
        <w:rPr>
          <w:rFonts w:ascii="Georgia" w:hAnsi="Georgia"/>
          <w:sz w:val="24"/>
          <w:szCs w:val="24"/>
          <w:lang w:val="la-Latn"/>
        </w:rPr>
        <w:t xml:space="preserve"> inom den egna kliniken om remiss ska skickas. I journalens daganteckningar noteras att beslutet om remiss fattats efter samtycke från patienten, till vilken avdelning inom Specialisttandvården remissen är sänd och remissorsak.</w:t>
      </w:r>
    </w:p>
    <w:p w:rsidR="002675F3" w:rsidRPr="002675F3" w:rsidP="002675F3" w14:paraId="06391D5D" w14:textId="77777777">
      <w:pPr>
        <w:rPr>
          <w:rFonts w:ascii="Georgia" w:hAnsi="Georgia"/>
          <w:sz w:val="24"/>
          <w:szCs w:val="24"/>
        </w:rPr>
      </w:pPr>
    </w:p>
    <w:p w:rsidR="002675F3" w:rsidRPr="002675F3" w:rsidP="002675F3" w14:paraId="5828364D" w14:textId="77777777">
      <w:pPr>
        <w:numPr>
          <w:ilvl w:val="0"/>
          <w:numId w:val="24"/>
        </w:numPr>
        <w:contextualSpacing/>
        <w:rPr>
          <w:rFonts w:ascii="Georgia" w:hAnsi="Georgia"/>
          <w:sz w:val="24"/>
          <w:szCs w:val="24"/>
        </w:rPr>
      </w:pPr>
      <w:r w:rsidRPr="002675F3">
        <w:rPr>
          <w:rFonts w:ascii="Georgia" w:hAnsi="Georgia"/>
          <w:sz w:val="24"/>
          <w:szCs w:val="24"/>
        </w:rPr>
        <w:t xml:space="preserve">Remiss ska skickas inom fem (5) arbetsdagar efter remissbeslut. </w:t>
      </w:r>
    </w:p>
    <w:p w:rsidR="002675F3" w:rsidRPr="002675F3" w:rsidP="002675F3" w14:paraId="19B806AF" w14:textId="77777777">
      <w:pPr>
        <w:ind w:left="720"/>
        <w:contextualSpacing/>
        <w:rPr>
          <w:rFonts w:ascii="Georgia" w:hAnsi="Georgia"/>
          <w:sz w:val="24"/>
          <w:szCs w:val="24"/>
        </w:rPr>
      </w:pPr>
    </w:p>
    <w:p w:rsidR="002675F3" w:rsidRPr="002675F3" w:rsidP="002675F3" w14:paraId="43E531D4" w14:textId="77777777">
      <w:pPr>
        <w:numPr>
          <w:ilvl w:val="0"/>
          <w:numId w:val="24"/>
        </w:numPr>
        <w:contextualSpacing/>
        <w:rPr>
          <w:rFonts w:ascii="Georgia" w:hAnsi="Georgia"/>
          <w:sz w:val="24"/>
          <w:szCs w:val="24"/>
        </w:rPr>
      </w:pPr>
      <w:r w:rsidRPr="002675F3">
        <w:rPr>
          <w:rFonts w:ascii="Georgia" w:hAnsi="Georgia"/>
          <w:sz w:val="24"/>
          <w:szCs w:val="24"/>
        </w:rPr>
        <w:t>Remiss skrivs med stöd av remissmodul. Remissen ska innehålla en tydlig frågeställning med diagnoser och för vårdplaneringen relevanta kliniska uppgifter och underlag. På remissen anges pers</w:t>
      </w:r>
      <w:r w:rsidRPr="002675F3">
        <w:rPr>
          <w:rFonts w:ascii="Georgia" w:hAnsi="Georgia"/>
          <w:sz w:val="24"/>
          <w:szCs w:val="24"/>
        </w:rPr>
        <w:t>onuppgifter, patientens namn med korrekt adress och telefonnummer, remissmottagande avdelning/klinik samt ekonomiska uppgifter som t.ex. garantier, förhandsprövning, försäkringsbolag, frisktandvårdsavtal och om behandlingen omfattas av landstingets tandvår</w:t>
      </w:r>
      <w:r w:rsidRPr="002675F3">
        <w:rPr>
          <w:rFonts w:ascii="Georgia" w:hAnsi="Georgia"/>
          <w:sz w:val="24"/>
          <w:szCs w:val="24"/>
        </w:rPr>
        <w:t xml:space="preserve">dsstöd. </w:t>
      </w:r>
    </w:p>
    <w:p w:rsidR="002675F3" w:rsidRPr="002675F3" w:rsidP="002675F3" w14:paraId="4AB56C14" w14:textId="77777777">
      <w:pPr>
        <w:ind w:left="720"/>
        <w:contextualSpacing/>
        <w:rPr>
          <w:rFonts w:ascii="Georgia" w:hAnsi="Georgia"/>
          <w:sz w:val="24"/>
          <w:szCs w:val="24"/>
        </w:rPr>
      </w:pPr>
    </w:p>
    <w:p w:rsidR="002675F3" w:rsidRPr="002675F3" w:rsidP="002675F3" w14:paraId="2D0021D8" w14:textId="77777777">
      <w:pPr>
        <w:numPr>
          <w:ilvl w:val="0"/>
          <w:numId w:val="24"/>
        </w:numPr>
        <w:contextualSpacing/>
        <w:rPr>
          <w:rFonts w:ascii="Georgia" w:hAnsi="Georgia"/>
          <w:sz w:val="24"/>
          <w:szCs w:val="24"/>
        </w:rPr>
      </w:pPr>
      <w:r w:rsidRPr="002675F3">
        <w:rPr>
          <w:rFonts w:ascii="Georgia" w:hAnsi="Georgia"/>
          <w:sz w:val="24"/>
          <w:szCs w:val="24"/>
        </w:rPr>
        <w:t>Använd de remissmallar som finns i T4:s remissmodul, för privata vårdgivare se bilaga 1.</w:t>
      </w:r>
    </w:p>
    <w:p w:rsidR="002675F3" w:rsidRPr="002675F3" w:rsidP="002675F3" w14:paraId="791F287E" w14:textId="77777777">
      <w:pPr>
        <w:ind w:left="720"/>
        <w:contextualSpacing/>
        <w:rPr>
          <w:rFonts w:ascii="Georgia" w:hAnsi="Georgia"/>
          <w:sz w:val="24"/>
          <w:szCs w:val="24"/>
        </w:rPr>
      </w:pPr>
    </w:p>
    <w:p w:rsidR="002675F3" w:rsidRPr="002675F3" w:rsidP="002675F3" w14:paraId="3B615F7D" w14:textId="77777777">
      <w:pPr>
        <w:numPr>
          <w:ilvl w:val="0"/>
          <w:numId w:val="24"/>
        </w:numPr>
        <w:contextualSpacing/>
        <w:rPr>
          <w:rFonts w:ascii="Georgia" w:hAnsi="Georgia"/>
          <w:sz w:val="24"/>
          <w:szCs w:val="24"/>
        </w:rPr>
      </w:pPr>
      <w:r w:rsidRPr="002675F3">
        <w:rPr>
          <w:rFonts w:ascii="Georgia" w:hAnsi="Georgia"/>
          <w:sz w:val="24"/>
          <w:szCs w:val="24"/>
        </w:rPr>
        <w:t xml:space="preserve">Remissen registreras automatiskt i journalsystemet så snart den skapas. </w:t>
      </w:r>
    </w:p>
    <w:p w:rsidR="002675F3" w:rsidRPr="002675F3" w:rsidP="002675F3" w14:paraId="2198FFAD" w14:textId="77777777">
      <w:pPr>
        <w:ind w:left="720"/>
        <w:contextualSpacing/>
        <w:rPr>
          <w:rFonts w:ascii="Georgia" w:hAnsi="Georgia"/>
          <w:sz w:val="24"/>
          <w:szCs w:val="24"/>
        </w:rPr>
      </w:pPr>
    </w:p>
    <w:p w:rsidR="002675F3" w:rsidP="002675F3" w14:paraId="05954B58" w14:textId="77777777">
      <w:pPr>
        <w:pStyle w:val="Brdtext-RJH"/>
        <w:rPr>
          <w:color w:val="000000" w:themeColor="hyperlink"/>
          <w:sz w:val="24"/>
          <w:szCs w:val="24"/>
          <w:u w:val="single"/>
          <w:lang w:val="sv-SE"/>
        </w:rPr>
      </w:pPr>
      <w:r w:rsidRPr="002675F3">
        <w:rPr>
          <w:sz w:val="24"/>
          <w:szCs w:val="24"/>
          <w:lang w:val="sv-SE"/>
        </w:rPr>
        <w:t>Vid misstanke om malignitet, t.ex. sår som inte läker, ”knölar” och oförklarlig sm</w:t>
      </w:r>
      <w:r w:rsidRPr="002675F3">
        <w:rPr>
          <w:sz w:val="24"/>
          <w:szCs w:val="24"/>
          <w:lang w:val="sv-SE"/>
        </w:rPr>
        <w:t xml:space="preserve">ärta, skall remiss utfärdas enligt bilaga 2, ingång till standardiserat vårdförlopp. Länk till rutin: </w:t>
      </w:r>
      <w:hyperlink r:id="rId5" w:history="1">
        <w:r w:rsidRPr="002675F3">
          <w:rPr>
            <w:color w:val="000000" w:themeColor="hyperlink"/>
            <w:sz w:val="24"/>
            <w:szCs w:val="24"/>
            <w:u w:val="single"/>
            <w:lang w:val="sv-SE"/>
          </w:rPr>
          <w:t>https://rjh.centuri.se/RegNo/</w:t>
        </w:r>
        <w:r w:rsidRPr="002675F3">
          <w:rPr>
            <w:color w:val="000000" w:themeColor="hyperlink"/>
            <w:sz w:val="24"/>
            <w:szCs w:val="24"/>
            <w:u w:val="single"/>
            <w:lang w:val="sv-SE"/>
          </w:rPr>
          <w:t>36491</w:t>
        </w:r>
      </w:hyperlink>
    </w:p>
    <w:p w:rsidR="002675F3" w:rsidP="002675F3" w14:paraId="4B782AFC" w14:textId="77777777">
      <w:pPr>
        <w:pStyle w:val="Brdtext-RJH"/>
        <w:rPr>
          <w:color w:val="000000" w:themeColor="hyperlink"/>
          <w:sz w:val="24"/>
          <w:szCs w:val="24"/>
          <w:u w:val="single"/>
          <w:lang w:val="sv-SE"/>
        </w:rPr>
      </w:pPr>
    </w:p>
    <w:p w:rsidR="002675F3" w:rsidRPr="002675F3" w:rsidP="002675F3" w14:paraId="5C15F257" w14:textId="77777777">
      <w:pPr>
        <w:numPr>
          <w:ilvl w:val="0"/>
          <w:numId w:val="24"/>
        </w:numPr>
        <w:contextualSpacing/>
        <w:rPr>
          <w:rFonts w:ascii="Georgia" w:hAnsi="Georgia"/>
          <w:sz w:val="24"/>
          <w:szCs w:val="24"/>
        </w:rPr>
      </w:pPr>
      <w:r w:rsidRPr="002675F3">
        <w:rPr>
          <w:rFonts w:ascii="Georgia" w:hAnsi="Georgia"/>
          <w:sz w:val="24"/>
          <w:szCs w:val="24"/>
        </w:rPr>
        <w:t>Remiss för patient med skyddade personuppgifter</w:t>
      </w:r>
      <w:r w:rsidRPr="002675F3">
        <w:rPr>
          <w:rFonts w:ascii="Georgia" w:hAnsi="Georgia"/>
          <w:sz w:val="24"/>
          <w:szCs w:val="24"/>
        </w:rPr>
        <w:t xml:space="preserve"> ska hanteras enligt fastställd rutin:  </w:t>
      </w:r>
      <w:hyperlink r:id="rId6" w:history="1">
        <w:r w:rsidRPr="002675F3">
          <w:rPr>
            <w:rFonts w:ascii="Georgia" w:hAnsi="Georgia"/>
            <w:color w:val="000000" w:themeColor="hyperlink"/>
            <w:sz w:val="24"/>
            <w:szCs w:val="24"/>
            <w:u w:val="single"/>
          </w:rPr>
          <w:t>https://rjh.centuri.se/RegNo/</w:t>
        </w:r>
        <w:r w:rsidRPr="002675F3">
          <w:rPr>
            <w:rFonts w:ascii="Georgia" w:hAnsi="Georgia"/>
            <w:color w:val="000000" w:themeColor="hyperlink"/>
            <w:sz w:val="24"/>
            <w:szCs w:val="24"/>
            <w:u w:val="single"/>
          </w:rPr>
          <w:t>52304</w:t>
        </w:r>
      </w:hyperlink>
      <w:r w:rsidRPr="002675F3">
        <w:rPr>
          <w:rFonts w:ascii="Georgia" w:hAnsi="Georgia"/>
          <w:sz w:val="24"/>
          <w:szCs w:val="24"/>
        </w:rPr>
        <w:t xml:space="preserve"> </w:t>
      </w:r>
    </w:p>
    <w:p w:rsidR="002675F3" w:rsidRPr="002675F3" w:rsidP="002675F3" w14:paraId="50FEE9EB" w14:textId="77777777">
      <w:pPr>
        <w:ind w:left="720"/>
        <w:contextualSpacing/>
        <w:rPr>
          <w:rFonts w:ascii="Georgia" w:hAnsi="Georgia"/>
          <w:sz w:val="24"/>
          <w:szCs w:val="24"/>
        </w:rPr>
      </w:pPr>
    </w:p>
    <w:p w:rsidR="002675F3" w:rsidRPr="002675F3" w:rsidP="002675F3" w14:paraId="5E60AEF1" w14:textId="77777777">
      <w:pPr>
        <w:numPr>
          <w:ilvl w:val="0"/>
          <w:numId w:val="24"/>
        </w:numPr>
        <w:contextualSpacing/>
        <w:rPr>
          <w:rFonts w:ascii="Georgia" w:hAnsi="Georgia"/>
          <w:sz w:val="24"/>
          <w:szCs w:val="24"/>
        </w:rPr>
      </w:pPr>
      <w:r w:rsidRPr="002675F3">
        <w:rPr>
          <w:rFonts w:ascii="Georgia" w:hAnsi="Georgia"/>
          <w:sz w:val="24"/>
          <w:szCs w:val="24"/>
        </w:rPr>
        <w:t>Akutremiss ska alltid föregås av telefonkontakt med berörd avdelning. Elektronisk remiss skrivs enligt rutin</w:t>
      </w:r>
      <w:r w:rsidRPr="002675F3">
        <w:rPr>
          <w:rFonts w:ascii="Georgia" w:hAnsi="Georgia"/>
          <w:sz w:val="24"/>
          <w:szCs w:val="24"/>
        </w:rPr>
        <w:t xml:space="preserve"> och skickas även med patienten i pappersform. </w:t>
      </w:r>
    </w:p>
    <w:p w:rsidR="002675F3" w:rsidRPr="002675F3" w:rsidP="002675F3" w14:paraId="3E2433D6" w14:textId="77777777">
      <w:pPr>
        <w:keepNext/>
        <w:keepLines/>
        <w:numPr>
          <w:ilvl w:val="1"/>
          <w:numId w:val="22"/>
        </w:numPr>
        <w:spacing w:before="440" w:after="40"/>
        <w:ind w:left="717"/>
        <w:outlineLvl w:val="1"/>
        <w:rPr>
          <w:rFonts w:eastAsiaTheme="majorEastAsia" w:cstheme="majorBidi"/>
          <w:sz w:val="32"/>
          <w:szCs w:val="26"/>
        </w:rPr>
      </w:pPr>
      <w:bookmarkStart w:id="5" w:name="_Toc256000005"/>
      <w:r w:rsidRPr="002675F3">
        <w:rPr>
          <w:rFonts w:eastAsiaTheme="majorEastAsia" w:cstheme="majorBidi"/>
          <w:sz w:val="32"/>
          <w:szCs w:val="26"/>
        </w:rPr>
        <w:t>Bevakning och registrering av remissbekräftelse samt beräknad väntetid</w:t>
      </w:r>
      <w:bookmarkEnd w:id="5"/>
    </w:p>
    <w:p w:rsidR="002675F3" w:rsidRPr="002675F3" w:rsidP="002675F3" w14:paraId="0DE55BE2" w14:textId="77777777">
      <w:pPr>
        <w:numPr>
          <w:ilvl w:val="0"/>
          <w:numId w:val="25"/>
        </w:numPr>
        <w:contextualSpacing/>
        <w:rPr>
          <w:rFonts w:ascii="Georgia" w:hAnsi="Georgia"/>
          <w:sz w:val="24"/>
          <w:szCs w:val="24"/>
        </w:rPr>
      </w:pPr>
      <w:r w:rsidRPr="002675F3">
        <w:rPr>
          <w:rFonts w:ascii="Georgia" w:hAnsi="Georgia"/>
          <w:sz w:val="24"/>
          <w:szCs w:val="24"/>
        </w:rPr>
        <w:t>Remittenten har ansvar för sin patient så länge patienten inte har omhändertagits av remissmottagaren. Det innebär att remittenten har et</w:t>
      </w:r>
      <w:r w:rsidRPr="002675F3">
        <w:rPr>
          <w:rFonts w:ascii="Georgia" w:hAnsi="Georgia"/>
          <w:sz w:val="24"/>
          <w:szCs w:val="24"/>
        </w:rPr>
        <w:t>t ansvar för att bevaka att sänd remiss åtgärdas. Först när patienten är undersökt på remissmottagande avdelning övergår ansvaret för patienten från remittenten till behandlaren på remissmottagande avdelning. Ansvaret gäller dock endast den vård som remiss</w:t>
      </w:r>
      <w:r w:rsidRPr="002675F3">
        <w:rPr>
          <w:rFonts w:ascii="Georgia" w:hAnsi="Georgia"/>
          <w:sz w:val="24"/>
          <w:szCs w:val="24"/>
        </w:rPr>
        <w:t xml:space="preserve">en avser. </w:t>
      </w:r>
    </w:p>
    <w:p w:rsidR="002675F3" w:rsidRPr="002675F3" w:rsidP="002675F3" w14:paraId="330296FD" w14:textId="77777777">
      <w:pPr>
        <w:numPr>
          <w:ilvl w:val="0"/>
          <w:numId w:val="25"/>
        </w:numPr>
        <w:contextualSpacing/>
        <w:rPr>
          <w:rFonts w:ascii="Georgia" w:hAnsi="Georgia"/>
          <w:sz w:val="24"/>
          <w:szCs w:val="24"/>
        </w:rPr>
      </w:pPr>
      <w:r w:rsidRPr="002675F3">
        <w:rPr>
          <w:rFonts w:ascii="Georgia" w:hAnsi="Georgia"/>
          <w:sz w:val="24"/>
          <w:szCs w:val="24"/>
        </w:rPr>
        <w:t xml:space="preserve">Remittenten ansvarar för att bevaka händelseloggar som till exempel bekräftelse på mottagen remiss, information om beräknad väntetid och begäran om kompletteringar från remissmottagaren. </w:t>
      </w:r>
    </w:p>
    <w:p w:rsidR="002675F3" w:rsidRPr="002675F3" w:rsidP="002675F3" w14:paraId="05672FFF" w14:textId="77777777">
      <w:pPr>
        <w:numPr>
          <w:ilvl w:val="0"/>
          <w:numId w:val="25"/>
        </w:numPr>
        <w:contextualSpacing/>
        <w:rPr>
          <w:rFonts w:ascii="Georgia" w:hAnsi="Georgia"/>
          <w:sz w:val="24"/>
          <w:szCs w:val="24"/>
        </w:rPr>
      </w:pPr>
      <w:r w:rsidRPr="002675F3">
        <w:rPr>
          <w:rFonts w:ascii="Georgia" w:hAnsi="Georgia"/>
          <w:sz w:val="24"/>
          <w:szCs w:val="24"/>
        </w:rPr>
        <w:t xml:space="preserve">Remissbekräftelse i brevform är en journalhandling. </w:t>
      </w:r>
    </w:p>
    <w:p w:rsidR="002675F3" w:rsidRPr="002675F3" w:rsidP="002675F3" w14:paraId="62A8F312" w14:textId="77777777">
      <w:pPr>
        <w:numPr>
          <w:ilvl w:val="0"/>
          <w:numId w:val="25"/>
        </w:numPr>
        <w:contextualSpacing/>
        <w:rPr>
          <w:rFonts w:ascii="Georgia" w:hAnsi="Georgia"/>
          <w:sz w:val="24"/>
          <w:szCs w:val="24"/>
        </w:rPr>
      </w:pPr>
      <w:r w:rsidRPr="002675F3">
        <w:rPr>
          <w:rFonts w:ascii="Georgia" w:hAnsi="Georgia"/>
          <w:sz w:val="24"/>
          <w:szCs w:val="24"/>
        </w:rPr>
        <w:t>Om remissbekräftelse inte inkommit efter två veckor från det att remissen skickades, kontaktas remissinstansen för att utreda orsaken. Privata vårdgivare kontaktar remissinstansen om remissbekräftelse in</w:t>
      </w:r>
      <w:r w:rsidRPr="002675F3">
        <w:rPr>
          <w:rFonts w:ascii="Georgia" w:hAnsi="Georgia"/>
          <w:sz w:val="24"/>
          <w:szCs w:val="24"/>
        </w:rPr>
        <w:t xml:space="preserve">te inkommit efter två veckor. Inom Folktandvården kontaktas remissinstansen om remissen inte är godkänd efter två veckor i remissmodulen.  </w:t>
      </w:r>
    </w:p>
    <w:p w:rsidR="002675F3" w:rsidRPr="002675F3" w:rsidP="002675F3" w14:paraId="0681E48A" w14:textId="77777777">
      <w:pPr>
        <w:keepNext/>
        <w:keepLines/>
        <w:numPr>
          <w:ilvl w:val="1"/>
          <w:numId w:val="22"/>
        </w:numPr>
        <w:spacing w:before="440" w:after="40"/>
        <w:ind w:left="717"/>
        <w:outlineLvl w:val="1"/>
        <w:rPr>
          <w:rFonts w:eastAsiaTheme="majorEastAsia" w:cstheme="majorBidi"/>
          <w:sz w:val="32"/>
          <w:szCs w:val="26"/>
        </w:rPr>
      </w:pPr>
      <w:bookmarkStart w:id="6" w:name="_Toc256000006"/>
      <w:r w:rsidRPr="002675F3">
        <w:rPr>
          <w:rFonts w:eastAsiaTheme="majorEastAsia" w:cstheme="majorBidi"/>
          <w:sz w:val="32"/>
          <w:szCs w:val="26"/>
        </w:rPr>
        <w:t>Bevakning av remissvar</w:t>
      </w:r>
      <w:bookmarkEnd w:id="6"/>
    </w:p>
    <w:p w:rsidR="002675F3" w:rsidRPr="002675F3" w:rsidP="002675F3" w14:paraId="4029444B" w14:textId="77777777">
      <w:pPr>
        <w:numPr>
          <w:ilvl w:val="0"/>
          <w:numId w:val="26"/>
        </w:numPr>
        <w:contextualSpacing/>
        <w:rPr>
          <w:rFonts w:ascii="Georgia" w:hAnsi="Georgia"/>
          <w:sz w:val="24"/>
          <w:szCs w:val="24"/>
        </w:rPr>
      </w:pPr>
      <w:r w:rsidRPr="002675F3">
        <w:rPr>
          <w:rFonts w:ascii="Georgia" w:hAnsi="Georgia"/>
          <w:sz w:val="24"/>
          <w:szCs w:val="24"/>
        </w:rPr>
        <w:t xml:space="preserve">Remittenten ansvarar för att bevaka att remissvar inkommit. </w:t>
      </w:r>
    </w:p>
    <w:p w:rsidR="002675F3" w:rsidRPr="002675F3" w:rsidP="002675F3" w14:paraId="0A2DDA00" w14:textId="77777777">
      <w:pPr>
        <w:keepNext/>
        <w:keepLines/>
        <w:numPr>
          <w:ilvl w:val="1"/>
          <w:numId w:val="22"/>
        </w:numPr>
        <w:spacing w:before="440" w:after="40"/>
        <w:ind w:left="717"/>
        <w:outlineLvl w:val="1"/>
        <w:rPr>
          <w:rFonts w:eastAsiaTheme="majorEastAsia" w:cstheme="majorBidi"/>
          <w:sz w:val="32"/>
          <w:szCs w:val="26"/>
        </w:rPr>
      </w:pPr>
      <w:bookmarkStart w:id="7" w:name="_Toc256000007"/>
      <w:r w:rsidRPr="002675F3">
        <w:rPr>
          <w:rFonts w:eastAsiaTheme="majorEastAsia" w:cstheme="majorBidi"/>
          <w:sz w:val="32"/>
          <w:szCs w:val="26"/>
        </w:rPr>
        <w:t xml:space="preserve">Kommunikation under </w:t>
      </w:r>
      <w:r w:rsidRPr="002675F3">
        <w:rPr>
          <w:rFonts w:eastAsiaTheme="majorEastAsia" w:cstheme="majorBidi"/>
          <w:sz w:val="32"/>
          <w:szCs w:val="26"/>
        </w:rPr>
        <w:t>remisstiden</w:t>
      </w:r>
      <w:bookmarkEnd w:id="7"/>
    </w:p>
    <w:p w:rsidR="002675F3" w:rsidRPr="00886CAE" w:rsidP="002675F3" w14:paraId="1C10E2EE" w14:textId="77777777">
      <w:pPr>
        <w:numPr>
          <w:ilvl w:val="0"/>
          <w:numId w:val="26"/>
        </w:numPr>
        <w:contextualSpacing/>
        <w:rPr>
          <w:rFonts w:ascii="Georgia" w:hAnsi="Georgia"/>
          <w:sz w:val="24"/>
          <w:szCs w:val="24"/>
        </w:rPr>
      </w:pPr>
      <w:r w:rsidRPr="002675F3">
        <w:rPr>
          <w:rFonts w:ascii="Georgia" w:hAnsi="Georgia"/>
          <w:sz w:val="24"/>
          <w:szCs w:val="24"/>
        </w:rPr>
        <w:t>Kommunikationen mellan remittent och remissmottagare sker via kommentarsfliken i remissen, via preliminärt remissvar eller direkt via andra elektroniska system, t.ex. C-takt link, Medspace.</w:t>
      </w:r>
    </w:p>
    <w:p w:rsidR="00886CAE" w:rsidP="00886CAE" w14:paraId="4EDE8F63" w14:textId="77777777">
      <w:pPr>
        <w:pStyle w:val="Heading2"/>
      </w:pPr>
      <w:bookmarkStart w:id="8" w:name="_Toc256000008"/>
      <w:r>
        <w:t>Åtgärder om remissvar dröjer eller uteblir</w:t>
      </w:r>
      <w:bookmarkEnd w:id="8"/>
    </w:p>
    <w:p w:rsidR="00886CAE" w:rsidRPr="00E37EC8" w:rsidP="00886CAE" w14:paraId="4B2FBB61" w14:textId="77777777">
      <w:pPr>
        <w:pStyle w:val="ListParagraph"/>
        <w:numPr>
          <w:ilvl w:val="0"/>
          <w:numId w:val="26"/>
        </w:numPr>
        <w:rPr>
          <w:rFonts w:ascii="Georgia" w:hAnsi="Georgia"/>
          <w:szCs w:val="20"/>
        </w:rPr>
      </w:pPr>
      <w:r w:rsidRPr="00732EED">
        <w:rPr>
          <w:rFonts w:ascii="Georgia" w:hAnsi="Georgia"/>
          <w:sz w:val="24"/>
          <w:szCs w:val="24"/>
        </w:rPr>
        <w:t>Kontakt tas</w:t>
      </w:r>
      <w:r w:rsidRPr="00732EED">
        <w:rPr>
          <w:rFonts w:ascii="Georgia" w:hAnsi="Georgia"/>
          <w:sz w:val="24"/>
          <w:szCs w:val="24"/>
        </w:rPr>
        <w:t xml:space="preserve"> med remissmottagande avdelning om svaret är fördröjt jämfört med beräknad behandlingstid. Remittenten är ansvarig för att denna kontakt tas</w:t>
      </w:r>
      <w:r w:rsidRPr="00E37EC8">
        <w:rPr>
          <w:rFonts w:ascii="Georgia" w:hAnsi="Georgia"/>
          <w:szCs w:val="20"/>
        </w:rPr>
        <w:t xml:space="preserve">. </w:t>
      </w:r>
    </w:p>
    <w:p w:rsidR="00886CAE" w:rsidP="00886CAE" w14:paraId="01346018" w14:textId="77777777">
      <w:pPr>
        <w:pStyle w:val="Heading2"/>
      </w:pPr>
      <w:bookmarkStart w:id="9" w:name="_Toc256000009"/>
      <w:r>
        <w:t>Registrering av inkomna remissvar</w:t>
      </w:r>
      <w:bookmarkEnd w:id="9"/>
      <w:r>
        <w:t xml:space="preserve"> </w:t>
      </w:r>
    </w:p>
    <w:p w:rsidR="00886CAE" w:rsidRPr="00732EED" w:rsidP="00886CAE" w14:paraId="515722C1" w14:textId="77777777">
      <w:pPr>
        <w:pStyle w:val="ListParagraph"/>
        <w:numPr>
          <w:ilvl w:val="0"/>
          <w:numId w:val="26"/>
        </w:numPr>
        <w:rPr>
          <w:rFonts w:ascii="Georgia" w:hAnsi="Georgia"/>
          <w:sz w:val="24"/>
          <w:szCs w:val="24"/>
        </w:rPr>
      </w:pPr>
      <w:r w:rsidRPr="00732EED">
        <w:rPr>
          <w:rFonts w:ascii="Georgia" w:hAnsi="Georgia"/>
          <w:sz w:val="24"/>
          <w:szCs w:val="24"/>
        </w:rPr>
        <w:t>Remittenten läser svaret och bekräftar genom signering att man tagit del av sv</w:t>
      </w:r>
      <w:r w:rsidRPr="00732EED">
        <w:rPr>
          <w:rFonts w:ascii="Georgia" w:hAnsi="Georgia"/>
          <w:sz w:val="24"/>
          <w:szCs w:val="24"/>
        </w:rPr>
        <w:t xml:space="preserve">aret. </w:t>
      </w:r>
    </w:p>
    <w:p w:rsidR="00886CAE" w:rsidRPr="00732EED" w:rsidP="00886CAE" w14:paraId="16DD1C23" w14:textId="77777777">
      <w:pPr>
        <w:pStyle w:val="ListParagraph"/>
        <w:numPr>
          <w:ilvl w:val="0"/>
          <w:numId w:val="26"/>
        </w:numPr>
        <w:rPr>
          <w:rFonts w:ascii="Georgia" w:hAnsi="Georgia"/>
          <w:sz w:val="24"/>
          <w:szCs w:val="24"/>
        </w:rPr>
      </w:pPr>
      <w:r w:rsidRPr="00732EED">
        <w:rPr>
          <w:rFonts w:ascii="Georgia" w:hAnsi="Georgia"/>
          <w:sz w:val="24"/>
          <w:szCs w:val="24"/>
        </w:rPr>
        <w:t xml:space="preserve">Om remittenten inte längre arbetar kvar på enheten ansvarar remissadministratören för att omfördela remissen till annan behandlare. </w:t>
      </w:r>
    </w:p>
    <w:p w:rsidR="00886CAE" w:rsidRPr="00732EED" w:rsidP="00886CAE" w14:paraId="3B8D175F" w14:textId="77777777">
      <w:pPr>
        <w:pStyle w:val="ListParagraph"/>
        <w:numPr>
          <w:ilvl w:val="0"/>
          <w:numId w:val="26"/>
        </w:numPr>
        <w:rPr>
          <w:rFonts w:ascii="Georgia" w:hAnsi="Georgia"/>
          <w:sz w:val="24"/>
          <w:szCs w:val="24"/>
        </w:rPr>
      </w:pPr>
      <w:r w:rsidRPr="00732EED">
        <w:rPr>
          <w:rFonts w:ascii="Georgia" w:hAnsi="Georgia"/>
          <w:sz w:val="24"/>
          <w:szCs w:val="24"/>
        </w:rPr>
        <w:t>Remissvar på papper skannas in som bilaga i datajournalen och anteckning görs i den elektroniska remissen</w:t>
      </w:r>
      <w:r>
        <w:rPr>
          <w:rFonts w:ascii="Georgia" w:hAnsi="Georgia"/>
          <w:sz w:val="24"/>
          <w:szCs w:val="24"/>
        </w:rPr>
        <w:t>;</w:t>
      </w:r>
      <w:r w:rsidRPr="00732EED">
        <w:rPr>
          <w:rFonts w:ascii="Georgia" w:hAnsi="Georgia"/>
          <w:sz w:val="24"/>
          <w:szCs w:val="24"/>
        </w:rPr>
        <w:t xml:space="preserve"> remissvar</w:t>
      </w:r>
      <w:r w:rsidRPr="00732EED">
        <w:rPr>
          <w:rFonts w:ascii="Georgia" w:hAnsi="Georgia"/>
          <w:sz w:val="24"/>
          <w:szCs w:val="24"/>
        </w:rPr>
        <w:t xml:space="preserve"> med hänvisning se bilaga. </w:t>
      </w:r>
    </w:p>
    <w:p w:rsidR="00886CAE" w:rsidRPr="00732EED" w:rsidP="00886CAE" w14:paraId="2EC67B3E" w14:textId="77777777">
      <w:pPr>
        <w:pStyle w:val="ListParagraph"/>
        <w:numPr>
          <w:ilvl w:val="0"/>
          <w:numId w:val="26"/>
        </w:numPr>
        <w:rPr>
          <w:rFonts w:ascii="Georgia" w:hAnsi="Georgia"/>
          <w:sz w:val="24"/>
          <w:szCs w:val="24"/>
        </w:rPr>
      </w:pPr>
      <w:r w:rsidRPr="00732EED">
        <w:rPr>
          <w:rFonts w:ascii="Georgia" w:hAnsi="Georgia"/>
          <w:sz w:val="24"/>
          <w:szCs w:val="24"/>
        </w:rPr>
        <w:t xml:space="preserve">Remittenten planerar och genomför eventuell åtgärd med anledning av remissvaret, vilket dokumenteras i journalen med en signerad daganteckning. </w:t>
      </w:r>
    </w:p>
    <w:p w:rsidR="00886CAE" w:rsidRPr="00732EED" w:rsidP="00886CAE" w14:paraId="0F72CA4D" w14:textId="77777777">
      <w:pPr>
        <w:pStyle w:val="ListParagraph"/>
        <w:numPr>
          <w:ilvl w:val="0"/>
          <w:numId w:val="26"/>
        </w:numPr>
        <w:rPr>
          <w:rFonts w:ascii="Georgia" w:hAnsi="Georgia"/>
          <w:sz w:val="24"/>
          <w:szCs w:val="24"/>
        </w:rPr>
      </w:pPr>
      <w:r w:rsidRPr="00732EED">
        <w:rPr>
          <w:rFonts w:ascii="Georgia" w:hAnsi="Georgia"/>
          <w:sz w:val="24"/>
          <w:szCs w:val="24"/>
        </w:rPr>
        <w:t>Beslut om åtgärd fattas av behandlare med formell och reell kompetens. Om remittent</w:t>
      </w:r>
      <w:r w:rsidRPr="00732EED">
        <w:rPr>
          <w:rFonts w:ascii="Georgia" w:hAnsi="Georgia"/>
          <w:sz w:val="24"/>
          <w:szCs w:val="24"/>
        </w:rPr>
        <w:t xml:space="preserve">en inte är tillgänglig, till exempel sjukdom, semester m.m. skall remissvaret vidarebefordras till annan tjänstgörande behandlare för bedömning av behov av åtgärd. </w:t>
      </w:r>
    </w:p>
    <w:p w:rsidR="001D05E9" w:rsidP="001D05E9" w14:paraId="41C7981B" w14:textId="77777777">
      <w:pPr>
        <w:pStyle w:val="Heading1"/>
      </w:pPr>
      <w:bookmarkStart w:id="10" w:name="_Toc256000010"/>
      <w:r>
        <w:t>Rutin för mottagande klinik</w:t>
      </w:r>
      <w:bookmarkEnd w:id="10"/>
    </w:p>
    <w:p w:rsidR="001D05E9" w:rsidRPr="00E37EC8" w:rsidP="001D05E9" w14:paraId="21231D20" w14:textId="77777777">
      <w:pPr>
        <w:rPr>
          <w:rFonts w:ascii="Georgia" w:hAnsi="Georgia"/>
          <w:b/>
          <w:bCs/>
        </w:rPr>
      </w:pPr>
      <w:r w:rsidRPr="00E37EC8">
        <w:rPr>
          <w:rFonts w:ascii="Georgia" w:hAnsi="Georgia"/>
          <w:b/>
          <w:bCs/>
        </w:rPr>
        <w:t>Flödesschema avseende inkommande remisser</w:t>
      </w:r>
    </w:p>
    <w:p w:rsidR="001D05E9" w:rsidP="001D05E9" w14:paraId="5B211BE1" w14:textId="77777777">
      <w:pPr>
        <w:pStyle w:val="Heading2"/>
      </w:pPr>
      <w:bookmarkStart w:id="11" w:name="_Toc256000011"/>
      <w:r>
        <w:t>Mottagning och regist</w:t>
      </w:r>
      <w:r>
        <w:t>rering av remisser</w:t>
      </w:r>
      <w:bookmarkEnd w:id="11"/>
    </w:p>
    <w:p w:rsidR="001D05E9" w:rsidRPr="00732EED" w:rsidP="001D05E9" w14:paraId="20377CFA" w14:textId="77777777">
      <w:pPr>
        <w:pStyle w:val="ListParagraph"/>
        <w:numPr>
          <w:ilvl w:val="0"/>
          <w:numId w:val="27"/>
        </w:numPr>
        <w:rPr>
          <w:rFonts w:ascii="Georgia" w:hAnsi="Georgia"/>
          <w:sz w:val="24"/>
          <w:szCs w:val="24"/>
        </w:rPr>
      </w:pPr>
      <w:r w:rsidRPr="00732EED">
        <w:rPr>
          <w:rFonts w:ascii="Georgia" w:hAnsi="Georgia"/>
          <w:sz w:val="24"/>
          <w:szCs w:val="24"/>
        </w:rPr>
        <w:t xml:space="preserve">Remissfunktionen i journalsystemet ger automatisk information om nya elektroniska remisser som inkommit. </w:t>
      </w:r>
    </w:p>
    <w:p w:rsidR="001D05E9" w:rsidRPr="00732EED" w:rsidP="001D05E9" w14:paraId="0BC24E6D" w14:textId="77777777">
      <w:pPr>
        <w:pStyle w:val="ListParagraph"/>
        <w:numPr>
          <w:ilvl w:val="0"/>
          <w:numId w:val="27"/>
        </w:numPr>
        <w:rPr>
          <w:rFonts w:ascii="Georgia" w:hAnsi="Georgia"/>
          <w:sz w:val="24"/>
          <w:szCs w:val="24"/>
        </w:rPr>
      </w:pPr>
      <w:r w:rsidRPr="00732EED">
        <w:rPr>
          <w:rFonts w:ascii="Georgia" w:hAnsi="Georgia"/>
          <w:sz w:val="24"/>
          <w:szCs w:val="24"/>
        </w:rPr>
        <w:t>Inkomna remisser i pappersformat kontrolleras och inregistreras i journalsystemet. Den fortsatta hanteringen följer sedan flödet fö</w:t>
      </w:r>
      <w:r w:rsidRPr="00732EED">
        <w:rPr>
          <w:rFonts w:ascii="Georgia" w:hAnsi="Georgia"/>
          <w:sz w:val="24"/>
          <w:szCs w:val="24"/>
        </w:rPr>
        <w:t>r remisshantering.</w:t>
      </w:r>
    </w:p>
    <w:p w:rsidR="001D05E9" w:rsidRPr="00732EED" w:rsidP="001D05E9" w14:paraId="384769A4" w14:textId="77777777">
      <w:pPr>
        <w:pStyle w:val="ListParagraph"/>
        <w:numPr>
          <w:ilvl w:val="0"/>
          <w:numId w:val="27"/>
        </w:numPr>
        <w:rPr>
          <w:rFonts w:ascii="Georgia" w:hAnsi="Georgia"/>
          <w:sz w:val="24"/>
          <w:szCs w:val="24"/>
        </w:rPr>
      </w:pPr>
      <w:r w:rsidRPr="00732EED">
        <w:rPr>
          <w:rFonts w:ascii="Georgia" w:hAnsi="Georgia"/>
          <w:sz w:val="24"/>
          <w:szCs w:val="24"/>
        </w:rPr>
        <w:t>Pappersremissen är en journalhandling som skannas in i journalsystemet.</w:t>
      </w:r>
    </w:p>
    <w:p w:rsidR="001D05E9" w:rsidRPr="00732EED" w:rsidP="001D05E9" w14:paraId="26AC7B57" w14:textId="77777777">
      <w:pPr>
        <w:pStyle w:val="ListParagraph"/>
        <w:numPr>
          <w:ilvl w:val="0"/>
          <w:numId w:val="27"/>
        </w:numPr>
        <w:rPr>
          <w:rFonts w:ascii="Georgia" w:hAnsi="Georgia"/>
          <w:sz w:val="24"/>
          <w:szCs w:val="24"/>
        </w:rPr>
      </w:pPr>
      <w:r w:rsidRPr="00732EED">
        <w:rPr>
          <w:rFonts w:ascii="Georgia" w:hAnsi="Georgia"/>
          <w:sz w:val="24"/>
          <w:szCs w:val="24"/>
        </w:rPr>
        <w:t>Utsedd ansvarig tandläkare bedömer och prioriterar inkomna remisser inom fem</w:t>
      </w:r>
      <w:r>
        <w:rPr>
          <w:rFonts w:ascii="Georgia" w:hAnsi="Georgia"/>
          <w:sz w:val="24"/>
          <w:szCs w:val="24"/>
        </w:rPr>
        <w:t xml:space="preserve"> </w:t>
      </w:r>
      <w:r w:rsidRPr="00732EED">
        <w:rPr>
          <w:rFonts w:ascii="Georgia" w:hAnsi="Georgia"/>
          <w:sz w:val="24"/>
          <w:szCs w:val="24"/>
        </w:rPr>
        <w:t xml:space="preserve">arbetsdagar, eventuellt behöver kompletterande uppgifter inhämtas. </w:t>
      </w:r>
    </w:p>
    <w:p w:rsidR="00886CAE" w:rsidRPr="001D05E9" w:rsidP="002675F3" w14:paraId="42048C60" w14:textId="77777777">
      <w:pPr>
        <w:pStyle w:val="ListParagraph"/>
        <w:numPr>
          <w:ilvl w:val="0"/>
          <w:numId w:val="27"/>
        </w:numPr>
        <w:rPr>
          <w:rFonts w:ascii="Georgia" w:hAnsi="Georgia"/>
          <w:sz w:val="24"/>
          <w:szCs w:val="24"/>
        </w:rPr>
      </w:pPr>
      <w:r w:rsidRPr="00732EED">
        <w:rPr>
          <w:rFonts w:ascii="Georgia" w:hAnsi="Georgia"/>
          <w:sz w:val="24"/>
          <w:szCs w:val="24"/>
        </w:rPr>
        <w:t>Röntgenbilder och foton som inkommer digitalt överförs till OnePix.</w:t>
      </w:r>
    </w:p>
    <w:p w:rsidR="001D05E9" w:rsidP="001D05E9" w14:paraId="438A1B90" w14:textId="77777777">
      <w:pPr>
        <w:pStyle w:val="Heading2"/>
      </w:pPr>
      <w:bookmarkStart w:id="12" w:name="_Toc256000012"/>
      <w:r>
        <w:t>Remissbekräftelse</w:t>
      </w:r>
      <w:bookmarkEnd w:id="12"/>
      <w:r>
        <w:t xml:space="preserve"> </w:t>
      </w:r>
    </w:p>
    <w:p w:rsidR="001D05E9" w:rsidRPr="00732EED" w:rsidP="001D05E9" w14:paraId="2450313D" w14:textId="77777777">
      <w:pPr>
        <w:pStyle w:val="BrdtextRJH"/>
        <w:numPr>
          <w:ilvl w:val="0"/>
          <w:numId w:val="28"/>
        </w:numPr>
        <w:rPr>
          <w:sz w:val="24"/>
          <w:szCs w:val="24"/>
        </w:rPr>
      </w:pPr>
      <w:r w:rsidRPr="00732EED">
        <w:rPr>
          <w:sz w:val="24"/>
          <w:szCs w:val="24"/>
          <w:lang w:val="sv-SE"/>
        </w:rPr>
        <w:t xml:space="preserve">Remissbekräftelse skickas till remittenten och till patienten inom </w:t>
      </w:r>
      <w:r>
        <w:rPr>
          <w:sz w:val="24"/>
          <w:szCs w:val="24"/>
          <w:lang w:val="sv-SE"/>
        </w:rPr>
        <w:t>två</w:t>
      </w:r>
      <w:r w:rsidRPr="00732EED">
        <w:rPr>
          <w:sz w:val="24"/>
          <w:szCs w:val="24"/>
          <w:lang w:val="sv-SE"/>
        </w:rPr>
        <w:t xml:space="preserve"> </w:t>
      </w:r>
      <w:r>
        <w:rPr>
          <w:sz w:val="24"/>
          <w:szCs w:val="24"/>
          <w:lang w:val="sv-SE"/>
        </w:rPr>
        <w:t>veckor</w:t>
      </w:r>
      <w:r w:rsidRPr="00732EED">
        <w:rPr>
          <w:sz w:val="24"/>
          <w:szCs w:val="24"/>
          <w:lang w:val="sv-SE"/>
        </w:rPr>
        <w:t xml:space="preserve"> från ankomstregistrerin</w:t>
      </w:r>
      <w:r w:rsidRPr="00732EED">
        <w:rPr>
          <w:sz w:val="24"/>
          <w:szCs w:val="24"/>
          <w:lang w:val="sv-SE"/>
        </w:rPr>
        <w:t>gen med besked om förväntad väntetid.</w:t>
      </w:r>
    </w:p>
    <w:p w:rsidR="001D05E9" w:rsidRPr="00AB6A73" w:rsidP="001D05E9" w14:paraId="337DC767" w14:textId="77777777">
      <w:pPr>
        <w:pStyle w:val="BrdtextRJH"/>
        <w:numPr>
          <w:ilvl w:val="0"/>
          <w:numId w:val="28"/>
        </w:numPr>
        <w:rPr>
          <w:sz w:val="24"/>
          <w:szCs w:val="24"/>
        </w:rPr>
      </w:pPr>
      <w:r w:rsidRPr="00732EED">
        <w:rPr>
          <w:sz w:val="24"/>
          <w:szCs w:val="24"/>
          <w:lang w:val="sv-SE"/>
        </w:rPr>
        <w:t>Remittenten tar informationen elektroniskt via journalsystemet i händelseloggen eller via brev och patienten via brev utskrivet från journalsystemet.</w:t>
      </w:r>
    </w:p>
    <w:p w:rsidR="001D05E9" w:rsidP="001D05E9" w14:paraId="7B5796E0" w14:textId="77777777">
      <w:pPr>
        <w:pStyle w:val="Heading2"/>
      </w:pPr>
      <w:bookmarkStart w:id="13" w:name="_Toc256000013"/>
      <w:r>
        <w:t>Registrera och skicka remissvar</w:t>
      </w:r>
      <w:bookmarkEnd w:id="13"/>
    </w:p>
    <w:p w:rsidR="001D05E9" w:rsidRPr="00732EED" w:rsidP="001D05E9" w14:paraId="6A44151F" w14:textId="77777777">
      <w:pPr>
        <w:pStyle w:val="ListParagraph"/>
        <w:numPr>
          <w:ilvl w:val="0"/>
          <w:numId w:val="29"/>
        </w:numPr>
        <w:rPr>
          <w:rFonts w:ascii="Georgia" w:hAnsi="Georgia"/>
          <w:sz w:val="24"/>
          <w:szCs w:val="24"/>
        </w:rPr>
      </w:pPr>
      <w:r w:rsidRPr="00732EED">
        <w:rPr>
          <w:rFonts w:ascii="Georgia" w:hAnsi="Georgia"/>
          <w:sz w:val="24"/>
          <w:szCs w:val="24"/>
        </w:rPr>
        <w:t>Remissvar skrivs eller bifogas i rem</w:t>
      </w:r>
      <w:r w:rsidRPr="00732EED">
        <w:rPr>
          <w:rFonts w:ascii="Georgia" w:hAnsi="Georgia"/>
          <w:sz w:val="24"/>
          <w:szCs w:val="24"/>
        </w:rPr>
        <w:t>issfunktionen.</w:t>
      </w:r>
    </w:p>
    <w:p w:rsidR="001D05E9" w:rsidRPr="00732EED" w:rsidP="001D05E9" w14:paraId="50EB28F1" w14:textId="77777777">
      <w:pPr>
        <w:pStyle w:val="ListParagraph"/>
        <w:numPr>
          <w:ilvl w:val="0"/>
          <w:numId w:val="29"/>
        </w:numPr>
        <w:rPr>
          <w:rFonts w:ascii="Georgia" w:hAnsi="Georgia"/>
          <w:sz w:val="24"/>
          <w:szCs w:val="24"/>
        </w:rPr>
      </w:pPr>
      <w:r w:rsidRPr="00732EED">
        <w:rPr>
          <w:rFonts w:ascii="Georgia" w:hAnsi="Georgia"/>
          <w:sz w:val="24"/>
          <w:szCs w:val="24"/>
        </w:rPr>
        <w:t>Interna svar skickas elektroniskt.</w:t>
      </w:r>
    </w:p>
    <w:p w:rsidR="001D05E9" w:rsidP="001D05E9" w14:paraId="688E87DB" w14:textId="77777777">
      <w:pPr>
        <w:pStyle w:val="Brdtext-RJH"/>
        <w:rPr>
          <w:sz w:val="24"/>
          <w:szCs w:val="24"/>
        </w:rPr>
      </w:pPr>
      <w:r w:rsidRPr="00732EED">
        <w:rPr>
          <w:sz w:val="24"/>
          <w:szCs w:val="24"/>
        </w:rPr>
        <w:t>Externa svar skrivs ut och skickas per post eller direkt via andra elektroniska system, t.ex. C-takt link. En daganteckning görs i journalen i samband med att svaret läggs i kuvert och postas.</w:t>
      </w:r>
    </w:p>
    <w:p w:rsidR="001D05E9" w:rsidP="001D05E9" w14:paraId="3EFEC263" w14:textId="77777777">
      <w:pPr>
        <w:pStyle w:val="Heading1"/>
      </w:pPr>
      <w:bookmarkStart w:id="14" w:name="_Toc256000014"/>
      <w:r>
        <w:t xml:space="preserve">Rapportering </w:t>
      </w:r>
      <w:r>
        <w:t>och uppföljning</w:t>
      </w:r>
      <w:bookmarkEnd w:id="14"/>
    </w:p>
    <w:p w:rsidR="001D05E9" w:rsidRPr="00732EED" w:rsidP="001D05E9" w14:paraId="4E742409" w14:textId="77777777">
      <w:pPr>
        <w:pStyle w:val="BrdtextRJH"/>
        <w:numPr>
          <w:ilvl w:val="0"/>
          <w:numId w:val="30"/>
        </w:numPr>
        <w:rPr>
          <w:sz w:val="24"/>
          <w:szCs w:val="24"/>
          <w:lang w:val="sv-SE"/>
        </w:rPr>
      </w:pPr>
      <w:r w:rsidRPr="00732EED">
        <w:rPr>
          <w:sz w:val="24"/>
          <w:szCs w:val="24"/>
          <w:lang w:val="sv-SE"/>
        </w:rPr>
        <w:t xml:space="preserve">Avvikelser i remisshanteringen enligt rutiner för avvikelsehantering. </w:t>
      </w:r>
    </w:p>
    <w:p w:rsidR="001D05E9" w:rsidRPr="00732EED" w:rsidP="001D05E9" w14:paraId="58973F77" w14:textId="77777777">
      <w:pPr>
        <w:pStyle w:val="BrdtextRJH"/>
        <w:numPr>
          <w:ilvl w:val="0"/>
          <w:numId w:val="30"/>
        </w:numPr>
        <w:rPr>
          <w:sz w:val="24"/>
          <w:szCs w:val="24"/>
          <w:lang w:val="sv-SE"/>
        </w:rPr>
      </w:pPr>
      <w:r w:rsidRPr="00732EED">
        <w:rPr>
          <w:sz w:val="24"/>
          <w:szCs w:val="24"/>
          <w:lang w:val="sv-SE"/>
        </w:rPr>
        <w:t>Egenkontroll av remissrutiner genomförs årligen enligt särskild checklista</w:t>
      </w:r>
      <w:r>
        <w:rPr>
          <w:sz w:val="24"/>
          <w:szCs w:val="24"/>
          <w:lang w:val="sv-SE"/>
        </w:rPr>
        <w:t>, se bilaga 1</w:t>
      </w:r>
      <w:r w:rsidRPr="00732EED">
        <w:rPr>
          <w:sz w:val="24"/>
          <w:szCs w:val="24"/>
          <w:lang w:val="sv-SE"/>
        </w:rPr>
        <w:t>.</w:t>
      </w:r>
    </w:p>
    <w:p w:rsidR="001D05E9" w:rsidRPr="00732EED" w:rsidP="001D05E9" w14:paraId="3D6A9C09" w14:textId="77777777">
      <w:pPr>
        <w:pStyle w:val="BrdtextRJH"/>
        <w:numPr>
          <w:ilvl w:val="0"/>
          <w:numId w:val="30"/>
        </w:numPr>
        <w:rPr>
          <w:sz w:val="24"/>
          <w:szCs w:val="24"/>
          <w:lang w:val="sv-SE"/>
        </w:rPr>
      </w:pPr>
      <w:r w:rsidRPr="00732EED">
        <w:rPr>
          <w:sz w:val="24"/>
          <w:szCs w:val="24"/>
          <w:lang w:val="sv-SE"/>
        </w:rPr>
        <w:t xml:space="preserve">Kliniken kontrollerar remissrutinerna för </w:t>
      </w:r>
      <w:r w:rsidRPr="00732EED" w:rsidR="00A14053">
        <w:rPr>
          <w:sz w:val="24"/>
          <w:szCs w:val="24"/>
          <w:lang w:val="sv-SE"/>
        </w:rPr>
        <w:t>5–10</w:t>
      </w:r>
      <w:r w:rsidRPr="00732EED">
        <w:rPr>
          <w:sz w:val="24"/>
          <w:szCs w:val="24"/>
          <w:lang w:val="sv-SE"/>
        </w:rPr>
        <w:t xml:space="preserve"> patienter med hjälp av checklista</w:t>
      </w:r>
      <w:r w:rsidRPr="00732EED">
        <w:rPr>
          <w:sz w:val="24"/>
          <w:szCs w:val="24"/>
          <w:lang w:val="sv-SE"/>
        </w:rPr>
        <w:t xml:space="preserve">. Enhetschef ansvarar för egenkontrollen, men kan utse annan medarbetare som utför kontrollen, dock ej remissadministratören. </w:t>
      </w:r>
    </w:p>
    <w:p w:rsidR="001D05E9" w:rsidP="001D05E9" w14:paraId="3DF0DD03" w14:textId="77777777">
      <w:pPr>
        <w:pStyle w:val="Brdtext-RJH"/>
      </w:pPr>
    </w:p>
    <w:p w:rsidR="00370BDF" w:rsidP="001D05E9" w14:paraId="5C5B8A77" w14:textId="77777777">
      <w:pPr>
        <w:pStyle w:val="Brdtext-RJH"/>
      </w:pPr>
    </w:p>
    <w:p w:rsidR="00370BDF" w:rsidP="001D05E9" w14:paraId="3EDBD0EC" w14:textId="77777777">
      <w:pPr>
        <w:pStyle w:val="Brdtext-RJH"/>
      </w:pPr>
    </w:p>
    <w:p w:rsidR="00370BDF" w:rsidP="001D05E9" w14:paraId="11EAB179" w14:textId="77777777">
      <w:pPr>
        <w:pStyle w:val="Brdtext-RJH"/>
      </w:pPr>
    </w:p>
    <w:p w:rsidR="00370BDF" w:rsidP="001D05E9" w14:paraId="73A72A39" w14:textId="77777777">
      <w:pPr>
        <w:pStyle w:val="Brdtext-RJH"/>
      </w:pPr>
    </w:p>
    <w:p w:rsidR="00370BDF" w:rsidP="001D05E9" w14:paraId="6F0BC08B" w14:textId="77777777">
      <w:pPr>
        <w:pStyle w:val="Brdtext-RJH"/>
      </w:pPr>
    </w:p>
    <w:p w:rsidR="00370BDF" w:rsidP="001D05E9" w14:paraId="30E68DCE" w14:textId="77777777">
      <w:pPr>
        <w:pStyle w:val="Brdtext-RJH"/>
      </w:pPr>
    </w:p>
    <w:p w:rsidR="00370BDF" w:rsidP="001D05E9" w14:paraId="17DAF4AD" w14:textId="77777777">
      <w:pPr>
        <w:pStyle w:val="Brdtext-RJH"/>
      </w:pPr>
    </w:p>
    <w:p w:rsidR="00370BDF" w:rsidP="001D05E9" w14:paraId="45E94659" w14:textId="77777777">
      <w:pPr>
        <w:pStyle w:val="Brdtext-RJH"/>
      </w:pPr>
    </w:p>
    <w:p w:rsidR="00370BDF" w:rsidP="001D05E9" w14:paraId="213C9256" w14:textId="77777777">
      <w:pPr>
        <w:pStyle w:val="Brdtext-RJH"/>
      </w:pPr>
    </w:p>
    <w:p w:rsidR="00370BDF" w:rsidP="001D05E9" w14:paraId="2BC6A417" w14:textId="77777777">
      <w:pPr>
        <w:pStyle w:val="Brdtext-RJH"/>
      </w:pPr>
    </w:p>
    <w:p w:rsidR="00370BDF" w:rsidP="001D05E9" w14:paraId="7E91DEB1" w14:textId="77777777">
      <w:pPr>
        <w:pStyle w:val="Brdtext-RJH"/>
      </w:pPr>
    </w:p>
    <w:p w:rsidR="00370BDF" w:rsidP="001D05E9" w14:paraId="3D19326C" w14:textId="77777777">
      <w:pPr>
        <w:pStyle w:val="Brdtext-RJH"/>
      </w:pPr>
    </w:p>
    <w:p w:rsidR="00370BDF" w:rsidP="001D05E9" w14:paraId="0AB03879" w14:textId="77777777">
      <w:pPr>
        <w:pStyle w:val="Brdtext-RJH"/>
      </w:pPr>
    </w:p>
    <w:p w:rsidR="00370BDF" w:rsidP="001D05E9" w14:paraId="25732844" w14:textId="77777777">
      <w:pPr>
        <w:pStyle w:val="Brdtext-RJH"/>
      </w:pPr>
    </w:p>
    <w:p w:rsidR="00370BDF" w:rsidP="001D05E9" w14:paraId="4DDC75EB" w14:textId="77777777">
      <w:pPr>
        <w:pStyle w:val="Brdtext-RJH"/>
      </w:pPr>
    </w:p>
    <w:p w:rsidR="00370BDF" w:rsidP="001D05E9" w14:paraId="1DA4A193" w14:textId="77777777">
      <w:pPr>
        <w:pStyle w:val="Brdtext-RJH"/>
      </w:pPr>
    </w:p>
    <w:p w:rsidR="00370BDF" w:rsidP="001D05E9" w14:paraId="4FD738C7" w14:textId="77777777">
      <w:pPr>
        <w:pStyle w:val="Brdtext-RJH"/>
      </w:pPr>
    </w:p>
    <w:p w:rsidR="00370BDF" w:rsidP="001D05E9" w14:paraId="0EAA02DD" w14:textId="77777777">
      <w:pPr>
        <w:pStyle w:val="Brdtext-RJH"/>
      </w:pPr>
    </w:p>
    <w:p w:rsidR="00370BDF" w:rsidP="001D05E9" w14:paraId="2B3C8039" w14:textId="77777777">
      <w:pPr>
        <w:pStyle w:val="Brdtext-RJH"/>
        <w:rPr>
          <w:rFonts w:asciiTheme="majorHAnsi" w:hAnsiTheme="majorHAnsi"/>
          <w:sz w:val="44"/>
          <w:szCs w:val="44"/>
          <w:lang w:val="sv-SE"/>
        </w:rPr>
      </w:pPr>
      <w:r w:rsidRPr="00370BDF">
        <w:rPr>
          <w:rFonts w:asciiTheme="majorHAnsi" w:hAnsiTheme="majorHAnsi"/>
          <w:sz w:val="44"/>
          <w:szCs w:val="44"/>
          <w:lang w:val="sv-SE"/>
        </w:rPr>
        <w:t xml:space="preserve">Bilaga 1. </w:t>
      </w:r>
    </w:p>
    <w:p w:rsidR="00370BDF" w:rsidRPr="00CE4649" w:rsidP="00370BDF" w14:paraId="4B0FDD6D" w14:textId="77777777">
      <w:pPr>
        <w:pStyle w:val="BrdtextRJH"/>
        <w:rPr>
          <w:b/>
          <w:bCs/>
          <w:sz w:val="24"/>
          <w:szCs w:val="24"/>
        </w:rPr>
      </w:pPr>
      <w:r w:rsidRPr="00CE4649">
        <w:rPr>
          <w:b/>
          <w:bCs/>
          <w:sz w:val="24"/>
          <w:szCs w:val="24"/>
        </w:rPr>
        <w:t>Lokala rutiner för remisshantering</w:t>
      </w:r>
    </w:p>
    <w:p w:rsidR="00370BDF" w:rsidP="00370BDF" w14:paraId="3AAE8CD1" w14:textId="77777777">
      <w:pPr>
        <w:jc w:val="both"/>
        <w:rPr>
          <w:rFonts w:ascii="Arial" w:hAnsi="Arial" w:cs="Arial"/>
          <w:szCs w:val="20"/>
        </w:rPr>
      </w:pPr>
    </w:p>
    <w:p w:rsidR="00370BDF" w:rsidRPr="00CE4649" w:rsidP="00370BDF" w14:paraId="555D0F2F" w14:textId="77777777">
      <w:pPr>
        <w:jc w:val="both"/>
        <w:rPr>
          <w:rFonts w:ascii="Georgia" w:hAnsi="Georgia"/>
          <w:sz w:val="24"/>
          <w:szCs w:val="24"/>
          <w:lang w:val="la-Latn"/>
        </w:rPr>
      </w:pPr>
      <w:r w:rsidRPr="00CE4649">
        <w:rPr>
          <w:rFonts w:ascii="Georgia" w:hAnsi="Georgia"/>
          <w:sz w:val="24"/>
          <w:szCs w:val="24"/>
          <w:lang w:val="la-Latn"/>
        </w:rPr>
        <w:t>Verksamhetschefen har det övergripande ansvaret f</w:t>
      </w:r>
      <w:r w:rsidRPr="00D03190">
        <w:rPr>
          <w:rFonts w:ascii="Georgia" w:hAnsi="Georgia"/>
          <w:sz w:val="24"/>
          <w:szCs w:val="24"/>
          <w:lang w:val="la-Latn"/>
        </w:rPr>
        <w:t>ö</w:t>
      </w:r>
      <w:r w:rsidRPr="00CE4649">
        <w:rPr>
          <w:rFonts w:ascii="Georgia" w:hAnsi="Georgia"/>
          <w:sz w:val="24"/>
          <w:szCs w:val="24"/>
          <w:lang w:val="la-Latn"/>
        </w:rPr>
        <w:t xml:space="preserve">r </w:t>
      </w:r>
      <w:r w:rsidRPr="00CE4649">
        <w:rPr>
          <w:rFonts w:ascii="Georgia" w:hAnsi="Georgia"/>
          <w:sz w:val="24"/>
          <w:szCs w:val="24"/>
          <w:lang w:val="la-Latn"/>
        </w:rPr>
        <w:t>fastställda rutiner och hur de tillämpas på den lokala kliniken. För att de dagliga rutinerna för remisshantering</w:t>
      </w:r>
      <w:r w:rsidR="00D03190">
        <w:rPr>
          <w:rFonts w:ascii="Georgia" w:hAnsi="Georgia"/>
          <w:sz w:val="24"/>
          <w:szCs w:val="24"/>
        </w:rPr>
        <w:t xml:space="preserve"> </w:t>
      </w:r>
      <w:r w:rsidRPr="00CE4649">
        <w:rPr>
          <w:rFonts w:ascii="Georgia" w:hAnsi="Georgia"/>
          <w:sz w:val="24"/>
          <w:szCs w:val="24"/>
          <w:lang w:val="la-Latn"/>
        </w:rPr>
        <w:t>skall fungera på kliniken ska ansvarsfördelningen dokumenteras. Nedanstående punkter är en vägledning för kliniken för att fastställa de lokal</w:t>
      </w:r>
      <w:r w:rsidRPr="00CE4649">
        <w:rPr>
          <w:rFonts w:ascii="Georgia" w:hAnsi="Georgia"/>
          <w:sz w:val="24"/>
          <w:szCs w:val="24"/>
          <w:lang w:val="la-Latn"/>
        </w:rPr>
        <w:t>a rutinerna. Variationer kan förekomma mellan olika kliniker beroende på om kliniken hanterar ett stort antal remisser eller inte.</w:t>
      </w:r>
    </w:p>
    <w:p w:rsidR="00370BDF" w:rsidRPr="00CE4649" w:rsidP="00370BDF" w14:paraId="6E1C4F12" w14:textId="77777777">
      <w:pPr>
        <w:jc w:val="both"/>
        <w:rPr>
          <w:rFonts w:ascii="Georgia" w:hAnsi="Georgia"/>
          <w:sz w:val="24"/>
          <w:szCs w:val="24"/>
          <w:lang w:val="la-Latn"/>
        </w:rPr>
      </w:pPr>
    </w:p>
    <w:p w:rsidR="00370BDF" w:rsidRPr="00CE4649" w:rsidP="00370BDF" w14:paraId="4F124CF1" w14:textId="77777777">
      <w:pPr>
        <w:jc w:val="both"/>
        <w:rPr>
          <w:rFonts w:ascii="Georgia" w:hAnsi="Georgia"/>
          <w:sz w:val="24"/>
          <w:szCs w:val="24"/>
          <w:lang w:val="la-Latn"/>
        </w:rPr>
      </w:pPr>
      <w:r w:rsidRPr="00CE4649">
        <w:rPr>
          <w:rFonts w:ascii="Georgia" w:hAnsi="Georgia"/>
          <w:sz w:val="24"/>
          <w:szCs w:val="24"/>
          <w:lang w:val="la-Latn"/>
        </w:rPr>
        <w:t xml:space="preserve">Checklista: </w:t>
      </w:r>
    </w:p>
    <w:p w:rsidR="00370BDF" w:rsidRPr="00CE4649" w:rsidP="00370BDF" w14:paraId="0C1E8681" w14:textId="77777777">
      <w:pPr>
        <w:jc w:val="both"/>
        <w:rPr>
          <w:rFonts w:ascii="Georgia" w:hAnsi="Georgia"/>
          <w:sz w:val="24"/>
          <w:szCs w:val="24"/>
          <w:lang w:val="la-Latn"/>
        </w:rPr>
      </w:pPr>
      <w:r w:rsidRPr="00CE4649">
        <w:rPr>
          <w:rFonts w:ascii="Georgia" w:hAnsi="Georgia"/>
          <w:sz w:val="24"/>
          <w:szCs w:val="24"/>
          <w:lang w:val="la-Latn"/>
        </w:rPr>
        <w:t>Vem ansvarar f</w:t>
      </w:r>
      <w:r>
        <w:rPr>
          <w:rFonts w:ascii="Georgia" w:hAnsi="Georgia"/>
          <w:sz w:val="24"/>
          <w:szCs w:val="24"/>
        </w:rPr>
        <w:t>ö</w:t>
      </w:r>
      <w:r w:rsidRPr="00CE4649">
        <w:rPr>
          <w:rFonts w:ascii="Georgia" w:hAnsi="Georgia"/>
          <w:sz w:val="24"/>
          <w:szCs w:val="24"/>
          <w:lang w:val="la-Latn"/>
        </w:rPr>
        <w:t xml:space="preserve">r öppnande av post, manuellt inkomna remisser?  </w:t>
      </w:r>
    </w:p>
    <w:p w:rsidR="00370BDF" w:rsidRPr="00CE4649" w:rsidP="00370BDF" w14:paraId="0A1ACB3F" w14:textId="77777777">
      <w:pPr>
        <w:jc w:val="both"/>
        <w:rPr>
          <w:rFonts w:ascii="Georgia" w:hAnsi="Georgia"/>
          <w:sz w:val="24"/>
          <w:szCs w:val="24"/>
          <w:lang w:val="la-Latn"/>
        </w:rPr>
      </w:pPr>
      <w:r w:rsidRPr="00CE4649">
        <w:rPr>
          <w:rFonts w:ascii="Georgia" w:hAnsi="Georgia"/>
          <w:sz w:val="24"/>
          <w:szCs w:val="24"/>
          <w:lang w:val="la-Latn"/>
        </w:rPr>
        <w:t>Vem ansvarar f</w:t>
      </w:r>
      <w:r>
        <w:rPr>
          <w:rFonts w:ascii="Georgia" w:hAnsi="Georgia"/>
          <w:sz w:val="24"/>
          <w:szCs w:val="24"/>
        </w:rPr>
        <w:t>ö</w:t>
      </w:r>
      <w:r w:rsidRPr="00CE4649">
        <w:rPr>
          <w:rFonts w:ascii="Georgia" w:hAnsi="Georgia"/>
          <w:sz w:val="24"/>
          <w:szCs w:val="24"/>
          <w:lang w:val="la-Latn"/>
        </w:rPr>
        <w:t>r utgående post, manuellt skicka</w:t>
      </w:r>
      <w:r w:rsidRPr="00CE4649">
        <w:rPr>
          <w:rFonts w:ascii="Georgia" w:hAnsi="Georgia"/>
          <w:sz w:val="24"/>
          <w:szCs w:val="24"/>
          <w:lang w:val="la-Latn"/>
        </w:rPr>
        <w:t xml:space="preserve">de remisser?  </w:t>
      </w:r>
    </w:p>
    <w:p w:rsidR="00370BDF" w:rsidRPr="00CE4649" w:rsidP="00370BDF" w14:paraId="40F3F532" w14:textId="77777777">
      <w:pPr>
        <w:jc w:val="both"/>
        <w:rPr>
          <w:rFonts w:ascii="Georgia" w:hAnsi="Georgia"/>
          <w:sz w:val="24"/>
          <w:szCs w:val="24"/>
          <w:lang w:val="la-Latn"/>
        </w:rPr>
      </w:pPr>
      <w:r w:rsidRPr="00CE4649">
        <w:rPr>
          <w:rFonts w:ascii="Georgia" w:hAnsi="Georgia"/>
          <w:sz w:val="24"/>
          <w:szCs w:val="24"/>
          <w:lang w:val="la-Latn"/>
        </w:rPr>
        <w:t>Vem ansvarar f</w:t>
      </w:r>
      <w:r>
        <w:rPr>
          <w:rFonts w:ascii="Georgia" w:hAnsi="Georgia"/>
          <w:sz w:val="24"/>
          <w:szCs w:val="24"/>
        </w:rPr>
        <w:t>ö</w:t>
      </w:r>
      <w:r w:rsidRPr="00CE4649">
        <w:rPr>
          <w:rFonts w:ascii="Georgia" w:hAnsi="Georgia"/>
          <w:sz w:val="24"/>
          <w:szCs w:val="24"/>
          <w:lang w:val="la-Latn"/>
        </w:rPr>
        <w:t xml:space="preserve">r registrering av manuellt nyinkommen remiss?  </w:t>
      </w:r>
    </w:p>
    <w:p w:rsidR="00370BDF" w:rsidRPr="00CE4649" w:rsidP="00370BDF" w14:paraId="6A1259AD" w14:textId="77777777">
      <w:pPr>
        <w:jc w:val="both"/>
        <w:rPr>
          <w:rFonts w:ascii="Georgia" w:hAnsi="Georgia"/>
          <w:sz w:val="24"/>
          <w:szCs w:val="24"/>
          <w:lang w:val="la-Latn"/>
        </w:rPr>
      </w:pPr>
      <w:r w:rsidRPr="00CE4649">
        <w:rPr>
          <w:rFonts w:ascii="Georgia" w:hAnsi="Georgia"/>
          <w:sz w:val="24"/>
          <w:szCs w:val="24"/>
          <w:lang w:val="la-Latn"/>
        </w:rPr>
        <w:t>Vem ansvarar f</w:t>
      </w:r>
      <w:r>
        <w:rPr>
          <w:rFonts w:ascii="Georgia" w:hAnsi="Georgia"/>
          <w:sz w:val="24"/>
          <w:szCs w:val="24"/>
        </w:rPr>
        <w:t>ö</w:t>
      </w:r>
      <w:r w:rsidRPr="00CE4649">
        <w:rPr>
          <w:rFonts w:ascii="Georgia" w:hAnsi="Georgia"/>
          <w:sz w:val="24"/>
          <w:szCs w:val="24"/>
          <w:lang w:val="la-Latn"/>
        </w:rPr>
        <w:t xml:space="preserve">r övervakning av elektroniskt nyinkommen remiss?  </w:t>
      </w:r>
    </w:p>
    <w:p w:rsidR="00370BDF" w:rsidRPr="00CE4649" w:rsidP="00370BDF" w14:paraId="5D072BDF" w14:textId="77777777">
      <w:pPr>
        <w:jc w:val="both"/>
        <w:rPr>
          <w:rFonts w:ascii="Georgia" w:hAnsi="Georgia"/>
          <w:sz w:val="24"/>
          <w:szCs w:val="24"/>
          <w:lang w:val="la-Latn"/>
        </w:rPr>
      </w:pPr>
      <w:r w:rsidRPr="00CE4649">
        <w:rPr>
          <w:rFonts w:ascii="Georgia" w:hAnsi="Georgia"/>
          <w:sz w:val="24"/>
          <w:szCs w:val="24"/>
          <w:lang w:val="la-Latn"/>
        </w:rPr>
        <w:t>Vem ansvarar f</w:t>
      </w:r>
      <w:r>
        <w:rPr>
          <w:rFonts w:ascii="Georgia" w:hAnsi="Georgia"/>
          <w:sz w:val="24"/>
          <w:szCs w:val="24"/>
        </w:rPr>
        <w:t>ö</w:t>
      </w:r>
      <w:r w:rsidRPr="00CE4649">
        <w:rPr>
          <w:rFonts w:ascii="Georgia" w:hAnsi="Georgia"/>
          <w:sz w:val="24"/>
          <w:szCs w:val="24"/>
          <w:lang w:val="la-Latn"/>
        </w:rPr>
        <w:t xml:space="preserve">r remissbekräftelse till patient och remittent?  </w:t>
      </w:r>
    </w:p>
    <w:p w:rsidR="00370BDF" w:rsidRPr="00CE4649" w:rsidP="00370BDF" w14:paraId="772AE4AC" w14:textId="77777777">
      <w:pPr>
        <w:jc w:val="both"/>
        <w:rPr>
          <w:rFonts w:ascii="Georgia" w:hAnsi="Georgia"/>
          <w:sz w:val="24"/>
          <w:szCs w:val="24"/>
          <w:lang w:val="la-Latn"/>
        </w:rPr>
      </w:pPr>
      <w:r w:rsidRPr="00CE4649">
        <w:rPr>
          <w:rFonts w:ascii="Georgia" w:hAnsi="Georgia"/>
          <w:sz w:val="24"/>
          <w:szCs w:val="24"/>
          <w:lang w:val="la-Latn"/>
        </w:rPr>
        <w:t>Vem ansvarar f</w:t>
      </w:r>
      <w:r>
        <w:rPr>
          <w:rFonts w:ascii="Georgia" w:hAnsi="Georgia"/>
          <w:sz w:val="24"/>
          <w:szCs w:val="24"/>
        </w:rPr>
        <w:t>ö</w:t>
      </w:r>
      <w:r w:rsidRPr="00CE4649">
        <w:rPr>
          <w:rFonts w:ascii="Georgia" w:hAnsi="Georgia"/>
          <w:sz w:val="24"/>
          <w:szCs w:val="24"/>
          <w:lang w:val="la-Latn"/>
        </w:rPr>
        <w:t xml:space="preserve">r prioritering och bedömning av </w:t>
      </w:r>
      <w:r w:rsidRPr="00CE4649">
        <w:rPr>
          <w:rFonts w:ascii="Georgia" w:hAnsi="Georgia"/>
          <w:sz w:val="24"/>
          <w:szCs w:val="24"/>
          <w:lang w:val="la-Latn"/>
        </w:rPr>
        <w:t xml:space="preserve">remiss?  </w:t>
      </w:r>
    </w:p>
    <w:p w:rsidR="00370BDF" w:rsidRPr="00CE4649" w:rsidP="00370BDF" w14:paraId="43939272" w14:textId="77777777">
      <w:pPr>
        <w:jc w:val="both"/>
        <w:rPr>
          <w:rFonts w:ascii="Georgia" w:hAnsi="Georgia"/>
          <w:sz w:val="24"/>
          <w:szCs w:val="24"/>
          <w:lang w:val="la-Latn"/>
        </w:rPr>
      </w:pPr>
      <w:r w:rsidRPr="00CE4649">
        <w:rPr>
          <w:rFonts w:ascii="Georgia" w:hAnsi="Georgia"/>
          <w:sz w:val="24"/>
          <w:szCs w:val="24"/>
          <w:lang w:val="la-Latn"/>
        </w:rPr>
        <w:t>Vem ansvarar f</w:t>
      </w:r>
      <w:r>
        <w:rPr>
          <w:rFonts w:ascii="Georgia" w:hAnsi="Georgia"/>
          <w:sz w:val="24"/>
          <w:szCs w:val="24"/>
        </w:rPr>
        <w:t>ö</w:t>
      </w:r>
      <w:r w:rsidRPr="00CE4649">
        <w:rPr>
          <w:rFonts w:ascii="Georgia" w:hAnsi="Georgia"/>
          <w:sz w:val="24"/>
          <w:szCs w:val="24"/>
          <w:lang w:val="la-Latn"/>
        </w:rPr>
        <w:t xml:space="preserve">r remissbevakning av enskild remiss?  </w:t>
      </w:r>
    </w:p>
    <w:p w:rsidR="00370BDF" w:rsidRPr="00CE4649" w:rsidP="00370BDF" w14:paraId="0F65F1EA" w14:textId="77777777">
      <w:pPr>
        <w:jc w:val="both"/>
        <w:rPr>
          <w:rFonts w:ascii="Georgia" w:hAnsi="Georgia"/>
          <w:sz w:val="24"/>
          <w:szCs w:val="24"/>
          <w:lang w:val="la-Latn"/>
        </w:rPr>
      </w:pPr>
      <w:r w:rsidRPr="00CE4649">
        <w:rPr>
          <w:rFonts w:ascii="Georgia" w:hAnsi="Georgia"/>
          <w:sz w:val="24"/>
          <w:szCs w:val="24"/>
          <w:lang w:val="la-Latn"/>
        </w:rPr>
        <w:t>Vem ansvarar f</w:t>
      </w:r>
      <w:r>
        <w:rPr>
          <w:rFonts w:ascii="Georgia" w:hAnsi="Georgia"/>
          <w:sz w:val="24"/>
          <w:szCs w:val="24"/>
        </w:rPr>
        <w:t>ö</w:t>
      </w:r>
      <w:r w:rsidRPr="00CE4649">
        <w:rPr>
          <w:rFonts w:ascii="Georgia" w:hAnsi="Georgia"/>
          <w:sz w:val="24"/>
          <w:szCs w:val="24"/>
          <w:lang w:val="la-Latn"/>
        </w:rPr>
        <w:t xml:space="preserve">r att remissvar skrivs och remissen avslutas?  </w:t>
      </w:r>
    </w:p>
    <w:p w:rsidR="00370BDF" w:rsidRPr="00CE4649" w:rsidP="00370BDF" w14:paraId="54FE50F5" w14:textId="77777777">
      <w:pPr>
        <w:jc w:val="both"/>
        <w:rPr>
          <w:rFonts w:ascii="Georgia" w:hAnsi="Georgia"/>
          <w:sz w:val="24"/>
          <w:szCs w:val="24"/>
          <w:lang w:val="la-Latn"/>
        </w:rPr>
      </w:pPr>
      <w:r w:rsidRPr="00CE4649">
        <w:rPr>
          <w:rFonts w:ascii="Georgia" w:hAnsi="Georgia"/>
          <w:sz w:val="24"/>
          <w:szCs w:val="24"/>
          <w:lang w:val="la-Latn"/>
        </w:rPr>
        <w:t>Vem ansvarar f</w:t>
      </w:r>
      <w:r>
        <w:rPr>
          <w:rFonts w:ascii="Georgia" w:hAnsi="Georgia"/>
          <w:sz w:val="24"/>
          <w:szCs w:val="24"/>
        </w:rPr>
        <w:t>ö</w:t>
      </w:r>
      <w:r w:rsidRPr="00CE4649">
        <w:rPr>
          <w:rFonts w:ascii="Georgia" w:hAnsi="Georgia"/>
          <w:sz w:val="24"/>
          <w:szCs w:val="24"/>
          <w:lang w:val="la-Latn"/>
        </w:rPr>
        <w:t>r att remissvar läses och kontrasigneras?</w:t>
      </w:r>
    </w:p>
    <w:p w:rsidR="00370BDF" w:rsidP="001D05E9" w14:paraId="3B74B4A0" w14:textId="77777777">
      <w:pPr>
        <w:pStyle w:val="Brdtext-RJH"/>
        <w:rPr>
          <w:rFonts w:asciiTheme="majorHAnsi" w:hAnsiTheme="majorHAnsi"/>
          <w:sz w:val="44"/>
          <w:szCs w:val="44"/>
          <w:lang w:val="sv-SE"/>
        </w:rPr>
      </w:pPr>
    </w:p>
    <w:p w:rsidR="00370BDF" w:rsidP="001D05E9" w14:paraId="07422E01" w14:textId="77777777">
      <w:pPr>
        <w:pStyle w:val="Brdtext-RJH"/>
        <w:rPr>
          <w:rFonts w:asciiTheme="majorHAnsi" w:hAnsiTheme="majorHAnsi"/>
          <w:sz w:val="44"/>
          <w:szCs w:val="44"/>
          <w:lang w:val="sv-SE"/>
        </w:rPr>
      </w:pPr>
    </w:p>
    <w:p w:rsidR="00370BDF" w:rsidP="001D05E9" w14:paraId="10EB819B" w14:textId="77777777">
      <w:pPr>
        <w:pStyle w:val="Brdtext-RJH"/>
        <w:rPr>
          <w:rFonts w:asciiTheme="majorHAnsi" w:hAnsiTheme="majorHAnsi"/>
          <w:sz w:val="44"/>
          <w:szCs w:val="44"/>
          <w:lang w:val="sv-SE"/>
        </w:rPr>
      </w:pPr>
    </w:p>
    <w:p w:rsidR="00370BDF" w:rsidP="001D05E9" w14:paraId="35D7D55A" w14:textId="77777777">
      <w:pPr>
        <w:pStyle w:val="Brdtext-RJH"/>
        <w:rPr>
          <w:rFonts w:asciiTheme="majorHAnsi" w:hAnsiTheme="majorHAnsi"/>
          <w:sz w:val="44"/>
          <w:szCs w:val="44"/>
          <w:lang w:val="sv-SE"/>
        </w:rPr>
      </w:pPr>
    </w:p>
    <w:p w:rsidR="00370BDF" w:rsidP="001D05E9" w14:paraId="3420A075" w14:textId="77777777">
      <w:pPr>
        <w:pStyle w:val="Brdtext-RJH"/>
        <w:rPr>
          <w:rFonts w:asciiTheme="majorHAnsi" w:hAnsiTheme="majorHAnsi"/>
          <w:sz w:val="44"/>
          <w:szCs w:val="44"/>
          <w:lang w:val="sv-SE"/>
        </w:rPr>
      </w:pPr>
    </w:p>
    <w:p w:rsidR="00370BDF" w:rsidP="001D05E9" w14:paraId="62B87C46" w14:textId="77777777">
      <w:pPr>
        <w:pStyle w:val="Brdtext-RJH"/>
        <w:rPr>
          <w:rFonts w:asciiTheme="majorHAnsi" w:hAnsiTheme="majorHAnsi"/>
          <w:sz w:val="44"/>
          <w:szCs w:val="44"/>
          <w:lang w:val="sv-SE"/>
        </w:rPr>
      </w:pPr>
    </w:p>
    <w:p w:rsidR="00370BDF" w:rsidP="001D05E9" w14:paraId="5A84661D" w14:textId="77777777">
      <w:pPr>
        <w:pStyle w:val="Brdtext-RJH"/>
        <w:rPr>
          <w:rFonts w:asciiTheme="majorHAnsi" w:hAnsiTheme="majorHAnsi"/>
          <w:sz w:val="44"/>
          <w:szCs w:val="44"/>
          <w:lang w:val="sv-SE"/>
        </w:rPr>
      </w:pPr>
    </w:p>
    <w:p w:rsidR="00370BDF" w:rsidP="001D05E9" w14:paraId="244E5AD3" w14:textId="77777777">
      <w:pPr>
        <w:pStyle w:val="Brdtext-RJH"/>
        <w:rPr>
          <w:rFonts w:asciiTheme="majorHAnsi" w:hAnsiTheme="majorHAnsi"/>
          <w:sz w:val="44"/>
          <w:szCs w:val="44"/>
          <w:lang w:val="sv-SE"/>
        </w:rPr>
      </w:pPr>
    </w:p>
    <w:p w:rsidR="00370BDF" w:rsidP="001D05E9" w14:paraId="6CFF26E4" w14:textId="77777777">
      <w:pPr>
        <w:pStyle w:val="Brdtext-RJH"/>
        <w:rPr>
          <w:rFonts w:asciiTheme="majorHAnsi" w:hAnsiTheme="majorHAnsi"/>
          <w:sz w:val="44"/>
          <w:szCs w:val="44"/>
          <w:lang w:val="sv-SE"/>
        </w:rPr>
      </w:pPr>
    </w:p>
    <w:p w:rsidR="00370BDF" w:rsidP="001D05E9" w14:paraId="1383FBA8" w14:textId="77777777">
      <w:pPr>
        <w:pStyle w:val="Brdtext-RJH"/>
        <w:rPr>
          <w:rFonts w:asciiTheme="majorHAnsi" w:hAnsiTheme="majorHAnsi"/>
          <w:sz w:val="44"/>
          <w:szCs w:val="44"/>
          <w:lang w:val="sv-SE"/>
        </w:rPr>
      </w:pPr>
    </w:p>
    <w:p w:rsidR="00370BDF" w:rsidP="001D05E9" w14:paraId="495A1534" w14:textId="77777777">
      <w:pPr>
        <w:pStyle w:val="Brdtext-RJH"/>
        <w:rPr>
          <w:rFonts w:asciiTheme="majorHAnsi" w:hAnsiTheme="majorHAnsi"/>
          <w:sz w:val="44"/>
          <w:szCs w:val="44"/>
          <w:lang w:val="sv-SE"/>
        </w:rPr>
      </w:pPr>
      <w:r>
        <w:rPr>
          <w:rFonts w:asciiTheme="majorHAnsi" w:hAnsiTheme="majorHAnsi"/>
          <w:sz w:val="44"/>
          <w:szCs w:val="44"/>
          <w:lang w:val="sv-SE"/>
        </w:rPr>
        <w:t xml:space="preserve">Bilaga 2. </w:t>
      </w:r>
    </w:p>
    <w:p w:rsidR="00370BDF" w:rsidP="001D05E9" w14:paraId="1FEC3612" w14:textId="77777777">
      <w:pPr>
        <w:pStyle w:val="Brdtext-RJH"/>
        <w:rPr>
          <w:rFonts w:asciiTheme="majorHAnsi" w:hAnsiTheme="majorHAnsi"/>
          <w:sz w:val="44"/>
          <w:szCs w:val="44"/>
          <w:lang w:val="sv-SE"/>
        </w:rPr>
      </w:pPr>
      <w:r>
        <w:rPr>
          <w:rFonts w:asciiTheme="majorHAnsi" w:hAnsiTheme="majorHAnsi"/>
          <w:sz w:val="44"/>
          <w:szCs w:val="44"/>
          <w:lang w:val="sv-SE"/>
        </w:rPr>
        <w:t xml:space="preserve">Remissmallar </w:t>
      </w:r>
    </w:p>
    <w:p w:rsidR="00370BDF" w:rsidRPr="005B3127" w:rsidP="00370BDF" w14:paraId="43E323A2" w14:textId="77777777">
      <w:pPr>
        <w:pStyle w:val="BrdtextRJH"/>
        <w:rPr>
          <w:b/>
          <w:bCs/>
          <w:sz w:val="24"/>
          <w:szCs w:val="24"/>
        </w:rPr>
      </w:pPr>
      <w:r w:rsidRPr="005B3127">
        <w:rPr>
          <w:b/>
          <w:bCs/>
          <w:sz w:val="24"/>
          <w:szCs w:val="24"/>
        </w:rPr>
        <w:t>Bettfysiologi</w:t>
      </w:r>
    </w:p>
    <w:p w:rsidR="00370BDF" w:rsidRPr="005B3127" w:rsidP="00370BDF" w14:paraId="7BDAE88C" w14:textId="77777777">
      <w:pPr>
        <w:pStyle w:val="BrdtextRJH"/>
        <w:rPr>
          <w:sz w:val="24"/>
          <w:szCs w:val="24"/>
        </w:rPr>
      </w:pPr>
      <w:r w:rsidRPr="005B3127">
        <w:rPr>
          <w:sz w:val="24"/>
          <w:szCs w:val="24"/>
        </w:rPr>
        <w:t>Frågeställning:</w:t>
      </w:r>
    </w:p>
    <w:p w:rsidR="00370BDF" w:rsidRPr="005B3127" w:rsidP="00370BDF" w14:paraId="181835E1" w14:textId="77777777">
      <w:pPr>
        <w:pStyle w:val="BrdtextRJH"/>
        <w:rPr>
          <w:sz w:val="24"/>
          <w:szCs w:val="24"/>
        </w:rPr>
      </w:pPr>
      <w:r w:rsidRPr="005B3127">
        <w:rPr>
          <w:sz w:val="24"/>
          <w:szCs w:val="24"/>
        </w:rPr>
        <w:t xml:space="preserve">Aktuella besvär: </w:t>
      </w:r>
    </w:p>
    <w:p w:rsidR="00370BDF" w:rsidRPr="005B3127" w:rsidP="00370BDF" w14:paraId="73D7A551" w14:textId="77777777">
      <w:pPr>
        <w:pStyle w:val="BrdtextRJH"/>
        <w:rPr>
          <w:sz w:val="24"/>
          <w:szCs w:val="24"/>
        </w:rPr>
      </w:pPr>
      <w:r w:rsidRPr="005B3127">
        <w:rPr>
          <w:sz w:val="24"/>
          <w:szCs w:val="24"/>
        </w:rPr>
        <w:t xml:space="preserve">Kortfattad anamnes/trauma: </w:t>
      </w:r>
    </w:p>
    <w:p w:rsidR="00370BDF" w:rsidRPr="005B3127" w:rsidP="00370BDF" w14:paraId="32EE178D" w14:textId="77777777">
      <w:pPr>
        <w:pStyle w:val="BrdtextRJH"/>
        <w:rPr>
          <w:sz w:val="24"/>
          <w:szCs w:val="24"/>
        </w:rPr>
      </w:pPr>
      <w:r w:rsidRPr="005B3127">
        <w:rPr>
          <w:sz w:val="24"/>
          <w:szCs w:val="24"/>
        </w:rPr>
        <w:t xml:space="preserve">Kortfattat status/kliniska upplysningar: </w:t>
      </w:r>
    </w:p>
    <w:p w:rsidR="00370BDF" w:rsidRPr="005B3127" w:rsidP="00370BDF" w14:paraId="730A5143" w14:textId="77777777">
      <w:pPr>
        <w:pStyle w:val="BrdtextRJH"/>
        <w:rPr>
          <w:sz w:val="24"/>
          <w:szCs w:val="24"/>
        </w:rPr>
      </w:pPr>
      <w:r w:rsidRPr="005B3127">
        <w:rPr>
          <w:sz w:val="24"/>
          <w:szCs w:val="24"/>
        </w:rPr>
        <w:t xml:space="preserve">Preliminär diagnos: </w:t>
      </w:r>
    </w:p>
    <w:p w:rsidR="00370BDF" w:rsidRPr="005B3127" w:rsidP="00370BDF" w14:paraId="6DDC7DC2" w14:textId="77777777">
      <w:pPr>
        <w:pStyle w:val="BrdtextRJH"/>
        <w:rPr>
          <w:sz w:val="24"/>
          <w:szCs w:val="24"/>
        </w:rPr>
      </w:pPr>
      <w:r w:rsidRPr="005B3127">
        <w:rPr>
          <w:sz w:val="24"/>
          <w:szCs w:val="24"/>
        </w:rPr>
        <w:t xml:space="preserve">Påbörjad utredning/behandling: </w:t>
      </w:r>
    </w:p>
    <w:p w:rsidR="00370BDF" w:rsidRPr="005B3127" w:rsidP="00370BDF" w14:paraId="3ED17696" w14:textId="77777777">
      <w:pPr>
        <w:pStyle w:val="BrdtextRJH"/>
        <w:rPr>
          <w:sz w:val="24"/>
          <w:szCs w:val="24"/>
        </w:rPr>
      </w:pPr>
      <w:r w:rsidRPr="005B3127">
        <w:rPr>
          <w:sz w:val="24"/>
          <w:szCs w:val="24"/>
        </w:rPr>
        <w:t>Har patienten ett frisktandvårdsavtal?</w:t>
      </w:r>
    </w:p>
    <w:p w:rsidR="00370BDF" w:rsidRPr="005B3127" w:rsidP="00370BDF" w14:paraId="04BF1CC1" w14:textId="77777777">
      <w:pPr>
        <w:pStyle w:val="BrdtextRJH"/>
        <w:rPr>
          <w:b/>
          <w:bCs/>
          <w:sz w:val="24"/>
          <w:szCs w:val="24"/>
        </w:rPr>
      </w:pPr>
    </w:p>
    <w:p w:rsidR="00370BDF" w:rsidRPr="005B3127" w:rsidP="00370BDF" w14:paraId="32BEDDCC" w14:textId="77777777">
      <w:pPr>
        <w:pStyle w:val="BrdtextRJH"/>
        <w:rPr>
          <w:b/>
          <w:bCs/>
          <w:sz w:val="24"/>
          <w:szCs w:val="24"/>
        </w:rPr>
      </w:pPr>
      <w:r w:rsidRPr="005B3127">
        <w:rPr>
          <w:b/>
          <w:bCs/>
          <w:sz w:val="24"/>
          <w:szCs w:val="24"/>
        </w:rPr>
        <w:t>Käkkirurgi</w:t>
      </w:r>
    </w:p>
    <w:p w:rsidR="00370BDF" w:rsidRPr="005B3127" w:rsidP="00370BDF" w14:paraId="5F4FB219" w14:textId="77777777">
      <w:pPr>
        <w:pStyle w:val="BrdtextRJH"/>
        <w:rPr>
          <w:sz w:val="24"/>
          <w:szCs w:val="24"/>
        </w:rPr>
      </w:pPr>
      <w:r w:rsidRPr="005B3127">
        <w:rPr>
          <w:sz w:val="24"/>
          <w:szCs w:val="24"/>
        </w:rPr>
        <w:t xml:space="preserve">Frågeställning: </w:t>
      </w:r>
    </w:p>
    <w:p w:rsidR="00370BDF" w:rsidRPr="005B3127" w:rsidP="00370BDF" w14:paraId="0F7064DE" w14:textId="77777777">
      <w:pPr>
        <w:pStyle w:val="BrdtextRJH"/>
        <w:rPr>
          <w:sz w:val="24"/>
          <w:szCs w:val="24"/>
        </w:rPr>
      </w:pPr>
      <w:r w:rsidRPr="005B3127">
        <w:rPr>
          <w:sz w:val="24"/>
          <w:szCs w:val="24"/>
        </w:rPr>
        <w:t>Lokal anamnes inklusive aktuell</w:t>
      </w:r>
      <w:r w:rsidRPr="005B3127">
        <w:rPr>
          <w:sz w:val="24"/>
          <w:szCs w:val="24"/>
        </w:rPr>
        <w:t xml:space="preserve">a besvär: </w:t>
      </w:r>
    </w:p>
    <w:p w:rsidR="00370BDF" w:rsidRPr="005B3127" w:rsidP="00370BDF" w14:paraId="65DA4ED2" w14:textId="77777777">
      <w:pPr>
        <w:pStyle w:val="BrdtextRJH"/>
        <w:rPr>
          <w:sz w:val="24"/>
          <w:szCs w:val="24"/>
        </w:rPr>
      </w:pPr>
      <w:r w:rsidRPr="005B3127">
        <w:rPr>
          <w:sz w:val="24"/>
          <w:szCs w:val="24"/>
        </w:rPr>
        <w:t xml:space="preserve">Allmän anamnes (aktuella och tidigare mediciner, aktuella sjukdomar, tidigare operationer): </w:t>
      </w:r>
    </w:p>
    <w:p w:rsidR="00370BDF" w:rsidRPr="005B3127" w:rsidP="00370BDF" w14:paraId="030EB4A5" w14:textId="77777777">
      <w:pPr>
        <w:pStyle w:val="BrdtextRJH"/>
        <w:rPr>
          <w:sz w:val="24"/>
          <w:szCs w:val="24"/>
        </w:rPr>
      </w:pPr>
      <w:r w:rsidRPr="005B3127">
        <w:rPr>
          <w:sz w:val="24"/>
          <w:szCs w:val="24"/>
        </w:rPr>
        <w:t xml:space="preserve">Sammanfattning av statusuppgifter: </w:t>
      </w:r>
    </w:p>
    <w:p w:rsidR="00370BDF" w:rsidRPr="005B3127" w:rsidP="00370BDF" w14:paraId="6634D610" w14:textId="77777777">
      <w:pPr>
        <w:pStyle w:val="BrdtextRJH"/>
        <w:rPr>
          <w:sz w:val="24"/>
          <w:szCs w:val="24"/>
        </w:rPr>
      </w:pPr>
      <w:r w:rsidRPr="005B3127">
        <w:rPr>
          <w:sz w:val="24"/>
          <w:szCs w:val="24"/>
        </w:rPr>
        <w:t xml:space="preserve">Utförd och planerad behandling: </w:t>
      </w:r>
    </w:p>
    <w:p w:rsidR="00370BDF" w:rsidRPr="005B3127" w:rsidP="00370BDF" w14:paraId="1404FF88" w14:textId="77777777">
      <w:pPr>
        <w:pStyle w:val="BrdtextRJH"/>
        <w:rPr>
          <w:sz w:val="24"/>
          <w:szCs w:val="24"/>
        </w:rPr>
      </w:pPr>
      <w:r w:rsidRPr="005B3127">
        <w:rPr>
          <w:sz w:val="24"/>
          <w:szCs w:val="24"/>
        </w:rPr>
        <w:t xml:space="preserve">Implantatsystem: </w:t>
      </w:r>
    </w:p>
    <w:p w:rsidR="00370BDF" w:rsidRPr="005B3127" w:rsidP="00370BDF" w14:paraId="1ECBB51D" w14:textId="77777777">
      <w:pPr>
        <w:pStyle w:val="BrdtextRJH"/>
        <w:rPr>
          <w:sz w:val="24"/>
          <w:szCs w:val="24"/>
        </w:rPr>
      </w:pPr>
      <w:r w:rsidRPr="005B3127">
        <w:rPr>
          <w:sz w:val="24"/>
          <w:szCs w:val="24"/>
        </w:rPr>
        <w:t xml:space="preserve">Kostnadsförslag: </w:t>
      </w:r>
    </w:p>
    <w:p w:rsidR="00370BDF" w:rsidRPr="005B3127" w:rsidP="00370BDF" w14:paraId="07EFCF90" w14:textId="77777777">
      <w:pPr>
        <w:pStyle w:val="BrdtextRJH"/>
        <w:rPr>
          <w:sz w:val="24"/>
          <w:szCs w:val="24"/>
        </w:rPr>
      </w:pPr>
      <w:r w:rsidRPr="005B3127">
        <w:rPr>
          <w:sz w:val="24"/>
          <w:szCs w:val="24"/>
        </w:rPr>
        <w:t>Har patienten ett frisktandvårdsavtal?</w:t>
      </w:r>
    </w:p>
    <w:p w:rsidR="005431C5" w:rsidP="005431C5" w14:paraId="15FA795E" w14:textId="77777777">
      <w:pPr>
        <w:pStyle w:val="BrdtextRJH"/>
        <w:rPr>
          <w:b/>
          <w:bCs/>
          <w:sz w:val="24"/>
          <w:szCs w:val="24"/>
        </w:rPr>
      </w:pPr>
    </w:p>
    <w:p w:rsidR="005431C5" w:rsidRPr="005B3127" w:rsidP="005431C5" w14:paraId="450ECB83" w14:textId="77777777">
      <w:pPr>
        <w:pStyle w:val="BrdtextRJH"/>
        <w:rPr>
          <w:b/>
          <w:bCs/>
          <w:sz w:val="24"/>
          <w:szCs w:val="24"/>
        </w:rPr>
      </w:pPr>
      <w:r w:rsidRPr="005B3127">
        <w:rPr>
          <w:b/>
          <w:bCs/>
          <w:sz w:val="24"/>
          <w:szCs w:val="24"/>
        </w:rPr>
        <w:t>Ortodonti</w:t>
      </w:r>
    </w:p>
    <w:p w:rsidR="005431C5" w:rsidRPr="005B3127" w:rsidP="005431C5" w14:paraId="63A23B8D" w14:textId="77777777">
      <w:pPr>
        <w:pStyle w:val="BrdtextRJH"/>
        <w:rPr>
          <w:sz w:val="24"/>
          <w:szCs w:val="24"/>
        </w:rPr>
      </w:pPr>
      <w:r w:rsidRPr="005B3127">
        <w:rPr>
          <w:sz w:val="24"/>
          <w:szCs w:val="24"/>
        </w:rPr>
        <w:t xml:space="preserve">Frågeställning (inkl. upplysningar som givits till patienten): </w:t>
      </w:r>
    </w:p>
    <w:p w:rsidR="005431C5" w:rsidRPr="005B3127" w:rsidP="005431C5" w14:paraId="61D37DB1" w14:textId="77777777">
      <w:pPr>
        <w:pStyle w:val="BrdtextRJH"/>
        <w:rPr>
          <w:sz w:val="24"/>
          <w:szCs w:val="24"/>
        </w:rPr>
      </w:pPr>
      <w:r w:rsidRPr="005B3127">
        <w:rPr>
          <w:sz w:val="24"/>
          <w:szCs w:val="24"/>
        </w:rPr>
        <w:t xml:space="preserve">Eventuell tidigare extraktion eller ortodontisk behandling: </w:t>
      </w:r>
    </w:p>
    <w:p w:rsidR="005431C5" w:rsidRPr="005B3127" w:rsidP="005431C5" w14:paraId="0989D79B" w14:textId="77777777">
      <w:pPr>
        <w:pStyle w:val="BrdtextRJH"/>
        <w:rPr>
          <w:sz w:val="24"/>
          <w:szCs w:val="24"/>
        </w:rPr>
      </w:pPr>
      <w:r w:rsidRPr="005B3127">
        <w:rPr>
          <w:sz w:val="24"/>
          <w:szCs w:val="24"/>
        </w:rPr>
        <w:t xml:space="preserve">Anamnes (inkl. upplysning om behandlingsproblem mm): </w:t>
      </w:r>
    </w:p>
    <w:p w:rsidR="005431C5" w:rsidRPr="005B3127" w:rsidP="005431C5" w14:paraId="082102CB" w14:textId="77777777">
      <w:pPr>
        <w:pStyle w:val="BrdtextRJH"/>
        <w:rPr>
          <w:sz w:val="24"/>
          <w:szCs w:val="24"/>
        </w:rPr>
      </w:pPr>
      <w:r w:rsidRPr="005B3127">
        <w:rPr>
          <w:sz w:val="24"/>
          <w:szCs w:val="24"/>
        </w:rPr>
        <w:t xml:space="preserve">Diagnos/ status/ kariesrisk/ OH: </w:t>
      </w:r>
    </w:p>
    <w:p w:rsidR="005431C5" w:rsidRPr="005B3127" w:rsidP="005431C5" w14:paraId="7574E309" w14:textId="77777777">
      <w:pPr>
        <w:pStyle w:val="BrdtextRJH"/>
        <w:rPr>
          <w:sz w:val="24"/>
          <w:szCs w:val="24"/>
        </w:rPr>
      </w:pPr>
      <w:r w:rsidRPr="005B3127">
        <w:rPr>
          <w:sz w:val="24"/>
          <w:szCs w:val="24"/>
        </w:rPr>
        <w:t>Har patienten ett frisktandvårdsa</w:t>
      </w:r>
      <w:r w:rsidRPr="005B3127">
        <w:rPr>
          <w:sz w:val="24"/>
          <w:szCs w:val="24"/>
        </w:rPr>
        <w:t>vtal?</w:t>
      </w:r>
    </w:p>
    <w:p w:rsidR="00370BDF" w:rsidP="001D05E9" w14:paraId="2036C071" w14:textId="77777777">
      <w:pPr>
        <w:pStyle w:val="Brdtext-RJH"/>
        <w:rPr>
          <w:rFonts w:asciiTheme="majorHAnsi" w:hAnsiTheme="majorHAnsi"/>
          <w:sz w:val="44"/>
          <w:szCs w:val="44"/>
          <w:lang w:val="sv-SE"/>
        </w:rPr>
      </w:pPr>
    </w:p>
    <w:p w:rsidR="000A71E6" w:rsidP="001D05E9" w14:paraId="6F815F61" w14:textId="77777777">
      <w:pPr>
        <w:pStyle w:val="Brdtext-RJH"/>
        <w:rPr>
          <w:rFonts w:asciiTheme="majorHAnsi" w:hAnsiTheme="majorHAnsi"/>
          <w:sz w:val="44"/>
          <w:szCs w:val="44"/>
          <w:lang w:val="sv-SE"/>
        </w:rPr>
      </w:pPr>
    </w:p>
    <w:p w:rsidR="000A71E6" w:rsidP="001D05E9" w14:paraId="5134EC25" w14:textId="77777777">
      <w:pPr>
        <w:pStyle w:val="Brdtext-RJH"/>
        <w:rPr>
          <w:rFonts w:asciiTheme="majorHAnsi" w:hAnsiTheme="majorHAnsi"/>
          <w:sz w:val="44"/>
          <w:szCs w:val="44"/>
          <w:lang w:val="sv-SE"/>
        </w:rPr>
      </w:pPr>
    </w:p>
    <w:p w:rsidR="000A71E6" w:rsidP="001D05E9" w14:paraId="76543476" w14:textId="77777777">
      <w:pPr>
        <w:pStyle w:val="Brdtext-RJH"/>
        <w:rPr>
          <w:rFonts w:asciiTheme="majorHAnsi" w:hAnsiTheme="majorHAnsi"/>
          <w:sz w:val="44"/>
          <w:szCs w:val="44"/>
          <w:lang w:val="sv-SE"/>
        </w:rPr>
      </w:pPr>
    </w:p>
    <w:p w:rsidR="000A71E6" w:rsidRPr="005B3127" w:rsidP="000A71E6" w14:paraId="176D77B9" w14:textId="77777777">
      <w:pPr>
        <w:pStyle w:val="BrdtextRJH"/>
        <w:rPr>
          <w:b/>
          <w:bCs/>
          <w:sz w:val="24"/>
          <w:szCs w:val="24"/>
        </w:rPr>
      </w:pPr>
      <w:r w:rsidRPr="005B3127">
        <w:rPr>
          <w:b/>
          <w:bCs/>
          <w:sz w:val="24"/>
          <w:szCs w:val="24"/>
        </w:rPr>
        <w:t>Parodontologi</w:t>
      </w:r>
    </w:p>
    <w:p w:rsidR="000A71E6" w:rsidRPr="005B3127" w:rsidP="000A71E6" w14:paraId="5D96BA90" w14:textId="77777777">
      <w:pPr>
        <w:pStyle w:val="BrdtextRJH"/>
        <w:rPr>
          <w:sz w:val="24"/>
          <w:szCs w:val="24"/>
        </w:rPr>
      </w:pPr>
      <w:r w:rsidRPr="005B3127">
        <w:rPr>
          <w:sz w:val="24"/>
          <w:szCs w:val="24"/>
        </w:rPr>
        <w:t xml:space="preserve">Frågeställning: </w:t>
      </w:r>
    </w:p>
    <w:p w:rsidR="000A71E6" w:rsidRPr="005B3127" w:rsidP="000A71E6" w14:paraId="7A8015A7" w14:textId="77777777">
      <w:pPr>
        <w:pStyle w:val="BrdtextRJH"/>
        <w:rPr>
          <w:sz w:val="24"/>
          <w:szCs w:val="24"/>
        </w:rPr>
      </w:pPr>
      <w:r w:rsidRPr="005B3127">
        <w:rPr>
          <w:sz w:val="24"/>
          <w:szCs w:val="24"/>
        </w:rPr>
        <w:t xml:space="preserve">Lokal anamnes (inklusive aktuella besvär): </w:t>
      </w:r>
    </w:p>
    <w:p w:rsidR="000A71E6" w:rsidRPr="005B3127" w:rsidP="000A71E6" w14:paraId="1ECBA4BA" w14:textId="77777777">
      <w:pPr>
        <w:pStyle w:val="BrdtextRJH"/>
        <w:rPr>
          <w:sz w:val="24"/>
          <w:szCs w:val="24"/>
        </w:rPr>
      </w:pPr>
      <w:r w:rsidRPr="005B3127">
        <w:rPr>
          <w:sz w:val="24"/>
          <w:szCs w:val="24"/>
        </w:rPr>
        <w:t xml:space="preserve">Allmän anamnes (aktuella och tidigare mediciner, aktuella sjukdomar, tidigare operationer/strålning): </w:t>
      </w:r>
    </w:p>
    <w:p w:rsidR="000A71E6" w:rsidRPr="005B3127" w:rsidP="000A71E6" w14:paraId="057B2D32" w14:textId="77777777">
      <w:pPr>
        <w:pStyle w:val="BrdtextRJH"/>
        <w:rPr>
          <w:sz w:val="24"/>
          <w:szCs w:val="24"/>
        </w:rPr>
      </w:pPr>
      <w:r w:rsidRPr="005B3127">
        <w:rPr>
          <w:sz w:val="24"/>
          <w:szCs w:val="24"/>
        </w:rPr>
        <w:t xml:space="preserve">Kort sammanfattning av statusuppgifter: </w:t>
      </w:r>
    </w:p>
    <w:p w:rsidR="000A71E6" w:rsidRPr="005B3127" w:rsidP="000A71E6" w14:paraId="61817E6D" w14:textId="77777777">
      <w:pPr>
        <w:pStyle w:val="BrdtextRJH"/>
        <w:rPr>
          <w:sz w:val="24"/>
          <w:szCs w:val="24"/>
        </w:rPr>
      </w:pPr>
      <w:r w:rsidRPr="005B3127">
        <w:rPr>
          <w:sz w:val="24"/>
          <w:szCs w:val="24"/>
        </w:rPr>
        <w:t xml:space="preserve">Utförd och planerad behandling: </w:t>
      </w:r>
    </w:p>
    <w:p w:rsidR="000A71E6" w:rsidRPr="005B3127" w:rsidP="000A71E6" w14:paraId="3FDBFC55" w14:textId="77777777">
      <w:pPr>
        <w:pStyle w:val="BrdtextRJH"/>
        <w:rPr>
          <w:sz w:val="24"/>
          <w:szCs w:val="24"/>
        </w:rPr>
      </w:pPr>
      <w:r w:rsidRPr="005B3127">
        <w:rPr>
          <w:sz w:val="24"/>
          <w:szCs w:val="24"/>
        </w:rPr>
        <w:t xml:space="preserve">Önskat implantatsystem: </w:t>
      </w:r>
    </w:p>
    <w:p w:rsidR="000A71E6" w:rsidRPr="005B3127" w:rsidP="000A71E6" w14:paraId="756C0F75" w14:textId="77777777">
      <w:pPr>
        <w:pStyle w:val="BrdtextRJH"/>
        <w:rPr>
          <w:sz w:val="24"/>
          <w:szCs w:val="24"/>
        </w:rPr>
      </w:pPr>
      <w:r w:rsidRPr="005B3127">
        <w:rPr>
          <w:sz w:val="24"/>
          <w:szCs w:val="24"/>
        </w:rPr>
        <w:t>Ev</w:t>
      </w:r>
      <w:r w:rsidRPr="005B3127">
        <w:rPr>
          <w:sz w:val="24"/>
          <w:szCs w:val="24"/>
          <w:lang w:val="sv-SE"/>
        </w:rPr>
        <w:t xml:space="preserve">. </w:t>
      </w:r>
      <w:r w:rsidRPr="005B3127">
        <w:rPr>
          <w:sz w:val="24"/>
          <w:szCs w:val="24"/>
        </w:rPr>
        <w:t xml:space="preserve">kostnadsförslag: </w:t>
      </w:r>
    </w:p>
    <w:p w:rsidR="000A71E6" w:rsidRPr="005B3127" w:rsidP="000A71E6" w14:paraId="4D99FFC0" w14:textId="77777777">
      <w:pPr>
        <w:pStyle w:val="BrdtextRJH"/>
        <w:rPr>
          <w:sz w:val="24"/>
          <w:szCs w:val="24"/>
        </w:rPr>
      </w:pPr>
      <w:r w:rsidRPr="005B3127">
        <w:rPr>
          <w:sz w:val="24"/>
          <w:szCs w:val="24"/>
        </w:rPr>
        <w:t>Finns frisktandvårdsavtal?</w:t>
      </w:r>
    </w:p>
    <w:p w:rsidR="003B4C02" w:rsidP="003B4C02" w14:paraId="27F55985" w14:textId="77777777">
      <w:pPr>
        <w:pStyle w:val="BrdtextRJH"/>
        <w:rPr>
          <w:b/>
          <w:bCs/>
          <w:sz w:val="24"/>
          <w:szCs w:val="24"/>
        </w:rPr>
      </w:pPr>
    </w:p>
    <w:p w:rsidR="003B4C02" w:rsidRPr="005B3127" w:rsidP="003B4C02" w14:paraId="0A7804F5" w14:textId="77777777">
      <w:pPr>
        <w:pStyle w:val="BrdtextRJH"/>
        <w:rPr>
          <w:b/>
          <w:bCs/>
          <w:sz w:val="24"/>
          <w:szCs w:val="24"/>
        </w:rPr>
      </w:pPr>
      <w:r w:rsidRPr="005B3127">
        <w:rPr>
          <w:b/>
          <w:bCs/>
          <w:sz w:val="24"/>
          <w:szCs w:val="24"/>
        </w:rPr>
        <w:t>Pedo</w:t>
      </w:r>
      <w:r w:rsidRPr="005B3127">
        <w:rPr>
          <w:b/>
          <w:bCs/>
          <w:sz w:val="24"/>
          <w:szCs w:val="24"/>
        </w:rPr>
        <w:t>donti</w:t>
      </w:r>
    </w:p>
    <w:p w:rsidR="003B4C02" w:rsidRPr="005B3127" w:rsidP="003B4C02" w14:paraId="3962E2FA" w14:textId="77777777">
      <w:pPr>
        <w:pStyle w:val="BrdtextRJH"/>
        <w:rPr>
          <w:sz w:val="24"/>
          <w:szCs w:val="24"/>
        </w:rPr>
      </w:pPr>
      <w:r w:rsidRPr="005B3127">
        <w:rPr>
          <w:sz w:val="24"/>
          <w:szCs w:val="24"/>
        </w:rPr>
        <w:t xml:space="preserve">Frågeställning/ önskad åtgärd </w:t>
      </w:r>
    </w:p>
    <w:p w:rsidR="003B4C02" w:rsidRPr="005B3127" w:rsidP="003B4C02" w14:paraId="21AA5E99" w14:textId="77777777">
      <w:pPr>
        <w:pStyle w:val="BrdtextRJH"/>
        <w:rPr>
          <w:sz w:val="24"/>
          <w:szCs w:val="24"/>
        </w:rPr>
      </w:pPr>
      <w:r w:rsidRPr="005B3127">
        <w:rPr>
          <w:sz w:val="24"/>
          <w:szCs w:val="24"/>
        </w:rPr>
        <w:t xml:space="preserve">Kortfattad allmän anamnes </w:t>
      </w:r>
    </w:p>
    <w:p w:rsidR="003B4C02" w:rsidRPr="005B3127" w:rsidP="003B4C02" w14:paraId="1FFBDBE4" w14:textId="77777777">
      <w:pPr>
        <w:pStyle w:val="BrdtextRJH"/>
        <w:rPr>
          <w:sz w:val="24"/>
          <w:szCs w:val="24"/>
        </w:rPr>
      </w:pPr>
      <w:r w:rsidRPr="005B3127">
        <w:rPr>
          <w:sz w:val="24"/>
          <w:szCs w:val="24"/>
        </w:rPr>
        <w:t xml:space="preserve">Kortfattad odontologisk anamnes </w:t>
      </w:r>
    </w:p>
    <w:p w:rsidR="003B4C02" w:rsidRPr="005B3127" w:rsidP="003B4C02" w14:paraId="1C2F782C" w14:textId="77777777">
      <w:pPr>
        <w:pStyle w:val="BrdtextRJH"/>
        <w:rPr>
          <w:sz w:val="24"/>
          <w:szCs w:val="24"/>
        </w:rPr>
      </w:pPr>
      <w:r w:rsidRPr="005B3127">
        <w:rPr>
          <w:sz w:val="24"/>
          <w:szCs w:val="24"/>
        </w:rPr>
        <w:t xml:space="preserve">Röntgen och kliniska foto </w:t>
      </w:r>
    </w:p>
    <w:p w:rsidR="003B4C02" w:rsidRPr="005B3127" w:rsidP="003B4C02" w14:paraId="6421E841" w14:textId="77777777">
      <w:pPr>
        <w:pStyle w:val="BrdtextRJH"/>
        <w:rPr>
          <w:sz w:val="24"/>
          <w:szCs w:val="24"/>
        </w:rPr>
      </w:pPr>
      <w:r w:rsidRPr="005B3127">
        <w:rPr>
          <w:sz w:val="24"/>
          <w:szCs w:val="24"/>
        </w:rPr>
        <w:t>Planerad behandling hos remittent</w:t>
      </w:r>
    </w:p>
    <w:p w:rsidR="003B4C02" w:rsidRPr="005B3127" w:rsidP="003B4C02" w14:paraId="03D7EF44" w14:textId="77777777">
      <w:pPr>
        <w:pStyle w:val="BrdtextRJH"/>
        <w:rPr>
          <w:sz w:val="24"/>
          <w:szCs w:val="24"/>
        </w:rPr>
      </w:pPr>
    </w:p>
    <w:p w:rsidR="003B4C02" w:rsidRPr="005B3127" w:rsidP="003B4C02" w14:paraId="0E02BB87" w14:textId="77777777">
      <w:pPr>
        <w:pStyle w:val="BrdtextRJH"/>
        <w:rPr>
          <w:sz w:val="24"/>
          <w:szCs w:val="24"/>
        </w:rPr>
      </w:pPr>
      <w:r w:rsidRPr="005B3127">
        <w:rPr>
          <w:b/>
          <w:bCs/>
          <w:sz w:val="24"/>
          <w:szCs w:val="24"/>
        </w:rPr>
        <w:t>Oral Protetik</w:t>
      </w:r>
    </w:p>
    <w:p w:rsidR="003B4C02" w:rsidRPr="005B3127" w:rsidP="003B4C02" w14:paraId="19E0E9E2" w14:textId="77777777">
      <w:pPr>
        <w:pStyle w:val="BrdtextRJH"/>
        <w:rPr>
          <w:sz w:val="24"/>
          <w:szCs w:val="24"/>
        </w:rPr>
      </w:pPr>
      <w:r w:rsidRPr="005B3127">
        <w:rPr>
          <w:sz w:val="24"/>
          <w:szCs w:val="24"/>
        </w:rPr>
        <w:t xml:space="preserve">Frågeställning: </w:t>
      </w:r>
    </w:p>
    <w:p w:rsidR="003B4C02" w:rsidRPr="005B3127" w:rsidP="003B4C02" w14:paraId="647953A6" w14:textId="77777777">
      <w:pPr>
        <w:pStyle w:val="BrdtextRJH"/>
        <w:rPr>
          <w:sz w:val="24"/>
          <w:szCs w:val="24"/>
        </w:rPr>
      </w:pPr>
      <w:r w:rsidRPr="005B3127">
        <w:rPr>
          <w:sz w:val="24"/>
          <w:szCs w:val="24"/>
        </w:rPr>
        <w:t xml:space="preserve">Patientens aktuella besvär: </w:t>
      </w:r>
    </w:p>
    <w:p w:rsidR="003B4C02" w:rsidRPr="005B3127" w:rsidP="003B4C02" w14:paraId="1D8AEB43" w14:textId="77777777">
      <w:pPr>
        <w:pStyle w:val="BrdtextRJH"/>
        <w:rPr>
          <w:sz w:val="24"/>
          <w:szCs w:val="24"/>
        </w:rPr>
      </w:pPr>
      <w:r w:rsidRPr="005B3127">
        <w:rPr>
          <w:sz w:val="24"/>
          <w:szCs w:val="24"/>
        </w:rPr>
        <w:t xml:space="preserve">Kortfattad anamnes: </w:t>
      </w:r>
    </w:p>
    <w:p w:rsidR="003B4C02" w:rsidRPr="005B3127" w:rsidP="003B4C02" w14:paraId="757028A7" w14:textId="77777777">
      <w:pPr>
        <w:pStyle w:val="BrdtextRJH"/>
        <w:rPr>
          <w:sz w:val="24"/>
          <w:szCs w:val="24"/>
        </w:rPr>
      </w:pPr>
      <w:r w:rsidRPr="005B3127">
        <w:rPr>
          <w:sz w:val="24"/>
          <w:szCs w:val="24"/>
        </w:rPr>
        <w:t xml:space="preserve">Medicinering: tidigare och aktuell: </w:t>
      </w:r>
    </w:p>
    <w:p w:rsidR="003B4C02" w:rsidRPr="005B3127" w:rsidP="003B4C02" w14:paraId="6AD47B29" w14:textId="77777777">
      <w:pPr>
        <w:pStyle w:val="BrdtextRJH"/>
        <w:rPr>
          <w:sz w:val="24"/>
          <w:szCs w:val="24"/>
        </w:rPr>
      </w:pPr>
      <w:r w:rsidRPr="005B3127">
        <w:rPr>
          <w:sz w:val="24"/>
          <w:szCs w:val="24"/>
        </w:rPr>
        <w:t xml:space="preserve">Kortfattat status/ kliniska upplysningar: </w:t>
      </w:r>
    </w:p>
    <w:p w:rsidR="003B4C02" w:rsidRPr="005B3127" w:rsidP="003B4C02" w14:paraId="7485D4B2" w14:textId="77777777">
      <w:pPr>
        <w:pStyle w:val="BrdtextRJH"/>
        <w:rPr>
          <w:sz w:val="24"/>
          <w:szCs w:val="24"/>
        </w:rPr>
      </w:pPr>
      <w:r w:rsidRPr="005B3127">
        <w:rPr>
          <w:sz w:val="24"/>
          <w:szCs w:val="24"/>
        </w:rPr>
        <w:t xml:space="preserve">Påbörjad utredning/ behandling: </w:t>
      </w:r>
    </w:p>
    <w:p w:rsidR="003B4C02" w:rsidRPr="005B3127" w:rsidP="003B4C02" w14:paraId="4D3D93CB" w14:textId="77777777">
      <w:pPr>
        <w:pStyle w:val="BrdtextRJH"/>
        <w:rPr>
          <w:sz w:val="24"/>
          <w:szCs w:val="24"/>
        </w:rPr>
      </w:pPr>
      <w:r w:rsidRPr="005B3127">
        <w:rPr>
          <w:sz w:val="24"/>
          <w:szCs w:val="24"/>
        </w:rPr>
        <w:t>Har patienten ett frisktandvårdsavtal?</w:t>
      </w:r>
    </w:p>
    <w:p w:rsidR="003B4C02" w:rsidP="003B4C02" w14:paraId="4E5BB893" w14:textId="77777777">
      <w:pPr>
        <w:pStyle w:val="BrdtextRJH"/>
        <w:rPr>
          <w:b/>
          <w:bCs/>
          <w:sz w:val="24"/>
          <w:szCs w:val="24"/>
        </w:rPr>
      </w:pPr>
    </w:p>
    <w:p w:rsidR="003B4C02" w:rsidRPr="005B3127" w:rsidP="003B4C02" w14:paraId="2FC4B379" w14:textId="77777777">
      <w:pPr>
        <w:pStyle w:val="BrdtextRJH"/>
        <w:rPr>
          <w:b/>
          <w:bCs/>
          <w:sz w:val="24"/>
          <w:szCs w:val="24"/>
        </w:rPr>
      </w:pPr>
      <w:r w:rsidRPr="005B3127">
        <w:rPr>
          <w:b/>
          <w:bCs/>
          <w:sz w:val="24"/>
          <w:szCs w:val="24"/>
        </w:rPr>
        <w:t>Odontologisk Radiologi</w:t>
      </w:r>
    </w:p>
    <w:p w:rsidR="003B4C02" w:rsidRPr="005B3127" w:rsidP="003B4C02" w14:paraId="2825FB28" w14:textId="77777777">
      <w:pPr>
        <w:pStyle w:val="BrdtextRJH"/>
        <w:rPr>
          <w:sz w:val="24"/>
          <w:szCs w:val="24"/>
        </w:rPr>
      </w:pPr>
      <w:r w:rsidRPr="005B3127">
        <w:rPr>
          <w:sz w:val="24"/>
          <w:szCs w:val="24"/>
        </w:rPr>
        <w:t>Frågeställning</w:t>
      </w:r>
    </w:p>
    <w:p w:rsidR="003B4C02" w:rsidP="003B4C02" w14:paraId="5420EAF9" w14:textId="77777777">
      <w:pPr>
        <w:pStyle w:val="BrdtextRJH"/>
        <w:rPr>
          <w:sz w:val="24"/>
          <w:szCs w:val="24"/>
        </w:rPr>
      </w:pPr>
      <w:r w:rsidRPr="005B3127">
        <w:rPr>
          <w:sz w:val="24"/>
          <w:szCs w:val="24"/>
        </w:rPr>
        <w:t xml:space="preserve">Kortfattat status/ kliniska upplysningar: </w:t>
      </w:r>
    </w:p>
    <w:p w:rsidR="00775DDB" w:rsidP="003B4C02" w14:paraId="0DE32A34" w14:textId="77777777">
      <w:pPr>
        <w:pStyle w:val="BrdtextRJH"/>
        <w:rPr>
          <w:sz w:val="24"/>
          <w:szCs w:val="24"/>
        </w:rPr>
      </w:pPr>
    </w:p>
    <w:p w:rsidR="00775DDB" w:rsidP="003B4C02" w14:paraId="5ED6B4E7" w14:textId="77777777">
      <w:pPr>
        <w:pStyle w:val="BrdtextRJH"/>
        <w:rPr>
          <w:sz w:val="24"/>
          <w:szCs w:val="24"/>
        </w:rPr>
      </w:pPr>
    </w:p>
    <w:p w:rsidR="00775DDB" w:rsidP="003B4C02" w14:paraId="6DE6DB9B" w14:textId="77777777">
      <w:pPr>
        <w:pStyle w:val="BrdtextRJH"/>
        <w:rPr>
          <w:sz w:val="24"/>
          <w:szCs w:val="24"/>
        </w:rPr>
      </w:pPr>
    </w:p>
    <w:p w:rsidR="00775DDB" w:rsidP="003B4C02" w14:paraId="4C83B368" w14:textId="77777777">
      <w:pPr>
        <w:pStyle w:val="BrdtextRJH"/>
        <w:rPr>
          <w:sz w:val="24"/>
          <w:szCs w:val="24"/>
        </w:rPr>
      </w:pPr>
    </w:p>
    <w:p w:rsidR="00775DDB" w:rsidP="003B4C02" w14:paraId="73867E69" w14:textId="77777777">
      <w:pPr>
        <w:pStyle w:val="BrdtextRJH"/>
        <w:rPr>
          <w:sz w:val="24"/>
          <w:szCs w:val="24"/>
        </w:rPr>
      </w:pPr>
    </w:p>
    <w:p w:rsidR="00775DDB" w:rsidRPr="005B3127" w:rsidP="003B4C02" w14:paraId="09AC75FD" w14:textId="77777777">
      <w:pPr>
        <w:pStyle w:val="BrdtextRJH"/>
        <w:rPr>
          <w:sz w:val="24"/>
          <w:szCs w:val="24"/>
        </w:rPr>
      </w:pPr>
    </w:p>
    <w:p w:rsidR="00775DDB" w:rsidP="00775DDB" w14:paraId="3837177E" w14:textId="77777777">
      <w:pPr>
        <w:pStyle w:val="BrdtextRJH"/>
        <w:rPr>
          <w:b/>
          <w:bCs/>
          <w:sz w:val="24"/>
          <w:szCs w:val="24"/>
        </w:rPr>
      </w:pPr>
    </w:p>
    <w:p w:rsidR="00775DDB" w:rsidRPr="005B3127" w:rsidP="00775DDB" w14:paraId="348D1989" w14:textId="77777777">
      <w:pPr>
        <w:pStyle w:val="BrdtextRJH"/>
        <w:rPr>
          <w:b/>
          <w:bCs/>
          <w:sz w:val="24"/>
          <w:szCs w:val="24"/>
        </w:rPr>
      </w:pPr>
      <w:r w:rsidRPr="005B3127">
        <w:rPr>
          <w:b/>
          <w:bCs/>
          <w:sz w:val="24"/>
          <w:szCs w:val="24"/>
        </w:rPr>
        <w:t>Orofacial Medicin</w:t>
      </w:r>
    </w:p>
    <w:p w:rsidR="00775DDB" w:rsidRPr="005B3127" w:rsidP="00775DDB" w14:paraId="241971AA" w14:textId="77777777">
      <w:pPr>
        <w:pStyle w:val="BrdtextRJH"/>
        <w:rPr>
          <w:sz w:val="24"/>
          <w:szCs w:val="24"/>
        </w:rPr>
      </w:pPr>
      <w:r w:rsidRPr="005B3127">
        <w:rPr>
          <w:sz w:val="24"/>
          <w:szCs w:val="24"/>
        </w:rPr>
        <w:t xml:space="preserve">Orsak till remissen: </w:t>
      </w:r>
    </w:p>
    <w:p w:rsidR="00775DDB" w:rsidRPr="005B3127" w:rsidP="00775DDB" w14:paraId="7F2A58E0" w14:textId="77777777">
      <w:pPr>
        <w:pStyle w:val="BrdtextRJH"/>
        <w:rPr>
          <w:sz w:val="24"/>
          <w:szCs w:val="24"/>
        </w:rPr>
      </w:pPr>
      <w:r w:rsidRPr="005B3127">
        <w:rPr>
          <w:sz w:val="24"/>
          <w:szCs w:val="24"/>
        </w:rPr>
        <w:t xml:space="preserve">Frågeställning/önskad behandling: </w:t>
      </w:r>
    </w:p>
    <w:p w:rsidR="00775DDB" w:rsidRPr="005B3127" w:rsidP="00775DDB" w14:paraId="16A08C94" w14:textId="77777777">
      <w:pPr>
        <w:pStyle w:val="BrdtextRJH"/>
        <w:rPr>
          <w:sz w:val="24"/>
          <w:szCs w:val="24"/>
        </w:rPr>
      </w:pPr>
      <w:r w:rsidRPr="005B3127">
        <w:rPr>
          <w:sz w:val="24"/>
          <w:szCs w:val="24"/>
        </w:rPr>
        <w:t xml:space="preserve">Hälsodeklaration med aktuell medicinlista ( kan skickas som bilaga): </w:t>
      </w:r>
    </w:p>
    <w:p w:rsidR="00775DDB" w:rsidRPr="005B3127" w:rsidP="00775DDB" w14:paraId="283DBF57" w14:textId="77777777">
      <w:pPr>
        <w:pStyle w:val="BrdtextRJH"/>
        <w:rPr>
          <w:sz w:val="24"/>
          <w:szCs w:val="24"/>
        </w:rPr>
      </w:pPr>
      <w:r w:rsidRPr="005B3127">
        <w:rPr>
          <w:sz w:val="24"/>
          <w:szCs w:val="24"/>
        </w:rPr>
        <w:t xml:space="preserve">Odontologisk anamnes ( har patienten besvär?): </w:t>
      </w:r>
    </w:p>
    <w:p w:rsidR="00775DDB" w:rsidRPr="005B3127" w:rsidP="00775DDB" w14:paraId="63E24193" w14:textId="77777777">
      <w:pPr>
        <w:pStyle w:val="BrdtextRJH"/>
        <w:rPr>
          <w:sz w:val="24"/>
          <w:szCs w:val="24"/>
        </w:rPr>
      </w:pPr>
      <w:r w:rsidRPr="005B3127">
        <w:rPr>
          <w:sz w:val="24"/>
          <w:szCs w:val="24"/>
        </w:rPr>
        <w:t>Status ( antal tänder ök/uk, ev fickstatus, behandlingsb</w:t>
      </w:r>
      <w:r w:rsidRPr="005B3127">
        <w:rPr>
          <w:sz w:val="24"/>
          <w:szCs w:val="24"/>
        </w:rPr>
        <w:t xml:space="preserve">ehov, kan skickas som bilaga): </w:t>
      </w:r>
    </w:p>
    <w:p w:rsidR="00775DDB" w:rsidRPr="005B3127" w:rsidP="00775DDB" w14:paraId="79FA7D7D" w14:textId="77777777">
      <w:pPr>
        <w:pStyle w:val="BrdtextRJH"/>
        <w:rPr>
          <w:sz w:val="24"/>
          <w:szCs w:val="24"/>
        </w:rPr>
      </w:pPr>
      <w:r w:rsidRPr="005B3127">
        <w:rPr>
          <w:sz w:val="24"/>
          <w:szCs w:val="24"/>
        </w:rPr>
        <w:t xml:space="preserve">Röntgenunderlag: </w:t>
      </w:r>
    </w:p>
    <w:p w:rsidR="00775DDB" w:rsidRPr="005B3127" w:rsidP="00775DDB" w14:paraId="19AD237E" w14:textId="77777777">
      <w:pPr>
        <w:pStyle w:val="BrdtextRJH"/>
        <w:rPr>
          <w:sz w:val="24"/>
          <w:szCs w:val="24"/>
        </w:rPr>
      </w:pPr>
      <w:r w:rsidRPr="005B3127">
        <w:rPr>
          <w:sz w:val="24"/>
          <w:szCs w:val="24"/>
        </w:rPr>
        <w:t xml:space="preserve">Tidigare behandlats på </w:t>
      </w:r>
      <w:r>
        <w:rPr>
          <w:sz w:val="24"/>
          <w:szCs w:val="24"/>
          <w:lang w:val="sv-SE"/>
        </w:rPr>
        <w:t>Orofacial medicin</w:t>
      </w:r>
      <w:r w:rsidRPr="005B3127">
        <w:rPr>
          <w:sz w:val="24"/>
          <w:szCs w:val="24"/>
        </w:rPr>
        <w:t xml:space="preserve">?: </w:t>
      </w:r>
    </w:p>
    <w:p w:rsidR="00775DDB" w:rsidRPr="005B3127" w:rsidP="00775DDB" w14:paraId="22374EA6" w14:textId="77777777">
      <w:pPr>
        <w:pStyle w:val="BrdtextRJH"/>
        <w:rPr>
          <w:sz w:val="24"/>
          <w:szCs w:val="24"/>
        </w:rPr>
      </w:pPr>
      <w:r w:rsidRPr="005B3127">
        <w:rPr>
          <w:sz w:val="24"/>
          <w:szCs w:val="24"/>
        </w:rPr>
        <w:t xml:space="preserve">Har patienten N- eller F- intyg?: </w:t>
      </w:r>
    </w:p>
    <w:p w:rsidR="00775DDB" w:rsidRPr="005B3127" w:rsidP="00775DDB" w14:paraId="3ED100C9" w14:textId="77777777">
      <w:pPr>
        <w:pStyle w:val="BrdtextRJH"/>
        <w:rPr>
          <w:sz w:val="24"/>
          <w:szCs w:val="24"/>
        </w:rPr>
      </w:pPr>
      <w:r w:rsidRPr="005B3127">
        <w:rPr>
          <w:sz w:val="24"/>
          <w:szCs w:val="24"/>
        </w:rPr>
        <w:t xml:space="preserve">Patientkategori: </w:t>
      </w:r>
    </w:p>
    <w:p w:rsidR="00775DDB" w:rsidRPr="005B3127" w:rsidP="00775DDB" w14:paraId="7317E79F" w14:textId="77777777">
      <w:pPr>
        <w:pStyle w:val="BrdtextRJH"/>
        <w:rPr>
          <w:sz w:val="24"/>
          <w:szCs w:val="24"/>
        </w:rPr>
      </w:pPr>
      <w:r w:rsidRPr="005B3127">
        <w:rPr>
          <w:sz w:val="24"/>
          <w:szCs w:val="24"/>
        </w:rPr>
        <w:t xml:space="preserve">Giltighetstid: </w:t>
      </w:r>
    </w:p>
    <w:p w:rsidR="00775DDB" w:rsidRPr="005B3127" w:rsidP="00775DDB" w14:paraId="771DBF56" w14:textId="77777777">
      <w:pPr>
        <w:pStyle w:val="BrdtextRJH"/>
        <w:rPr>
          <w:sz w:val="24"/>
          <w:szCs w:val="24"/>
        </w:rPr>
      </w:pPr>
      <w:r w:rsidRPr="005B3127">
        <w:rPr>
          <w:sz w:val="24"/>
          <w:szCs w:val="24"/>
        </w:rPr>
        <w:t xml:space="preserve">Frikortsnummer: </w:t>
      </w:r>
    </w:p>
    <w:p w:rsidR="00775DDB" w:rsidRPr="005B3127" w:rsidP="00775DDB" w14:paraId="4B423AC1" w14:textId="77777777">
      <w:pPr>
        <w:pStyle w:val="BrdtextRJH"/>
        <w:rPr>
          <w:sz w:val="24"/>
          <w:szCs w:val="24"/>
        </w:rPr>
      </w:pPr>
      <w:r w:rsidRPr="005B3127">
        <w:rPr>
          <w:sz w:val="24"/>
          <w:szCs w:val="24"/>
        </w:rPr>
        <w:t xml:space="preserve">Giltighetstid: </w:t>
      </w:r>
    </w:p>
    <w:p w:rsidR="00775DDB" w:rsidRPr="005B3127" w:rsidP="00775DDB" w14:paraId="46D4E956" w14:textId="77777777">
      <w:pPr>
        <w:pStyle w:val="BrdtextRJH"/>
        <w:rPr>
          <w:sz w:val="24"/>
          <w:szCs w:val="24"/>
        </w:rPr>
      </w:pPr>
      <w:r w:rsidRPr="005B3127">
        <w:rPr>
          <w:sz w:val="24"/>
          <w:szCs w:val="24"/>
        </w:rPr>
        <w:t xml:space="preserve">Tolkbehov: </w:t>
      </w:r>
    </w:p>
    <w:p w:rsidR="00775DDB" w:rsidRPr="005B3127" w:rsidP="00775DDB" w14:paraId="71085F4E" w14:textId="77777777">
      <w:pPr>
        <w:pStyle w:val="BrdtextRJH"/>
        <w:rPr>
          <w:sz w:val="24"/>
          <w:szCs w:val="24"/>
        </w:rPr>
      </w:pPr>
      <w:r w:rsidRPr="005B3127">
        <w:rPr>
          <w:sz w:val="24"/>
          <w:szCs w:val="24"/>
        </w:rPr>
        <w:t xml:space="preserve">Språk: </w:t>
      </w:r>
    </w:p>
    <w:p w:rsidR="00775DDB" w:rsidRPr="005B3127" w:rsidP="00775DDB" w14:paraId="693D3615" w14:textId="77777777">
      <w:pPr>
        <w:pStyle w:val="BrdtextRJH"/>
        <w:rPr>
          <w:sz w:val="24"/>
          <w:szCs w:val="24"/>
        </w:rPr>
      </w:pPr>
      <w:r w:rsidRPr="005B3127">
        <w:rPr>
          <w:sz w:val="24"/>
          <w:szCs w:val="24"/>
        </w:rPr>
        <w:t xml:space="preserve">Aktuella telefonnummer: </w:t>
      </w:r>
    </w:p>
    <w:p w:rsidR="00775DDB" w:rsidRPr="005B3127" w:rsidP="00775DDB" w14:paraId="6C50C27B" w14:textId="77777777">
      <w:pPr>
        <w:pStyle w:val="BrdtextRJH"/>
        <w:rPr>
          <w:sz w:val="24"/>
          <w:szCs w:val="24"/>
        </w:rPr>
      </w:pPr>
      <w:r w:rsidRPr="005B3127">
        <w:rPr>
          <w:sz w:val="24"/>
          <w:szCs w:val="24"/>
        </w:rPr>
        <w:t>Telefonnummer till ev</w:t>
      </w:r>
      <w:r w:rsidRPr="005B3127">
        <w:rPr>
          <w:sz w:val="24"/>
          <w:szCs w:val="24"/>
          <w:lang w:val="sv-SE"/>
        </w:rPr>
        <w:t>.</w:t>
      </w:r>
      <w:r w:rsidRPr="005B3127">
        <w:rPr>
          <w:sz w:val="24"/>
          <w:szCs w:val="24"/>
        </w:rPr>
        <w:t xml:space="preserve"> boende ( Ssk/medicinskt ansvarig): </w:t>
      </w:r>
    </w:p>
    <w:p w:rsidR="00775DDB" w:rsidRPr="005B3127" w:rsidP="00775DDB" w14:paraId="7141D660" w14:textId="77777777">
      <w:pPr>
        <w:pStyle w:val="BrdtextRJH"/>
        <w:rPr>
          <w:sz w:val="24"/>
          <w:szCs w:val="24"/>
        </w:rPr>
      </w:pPr>
      <w:r w:rsidRPr="005B3127">
        <w:rPr>
          <w:sz w:val="24"/>
          <w:szCs w:val="24"/>
        </w:rPr>
        <w:t xml:space="preserve">Kontaktperson ( namn/telefonnummer) vid tidsbokning: </w:t>
      </w:r>
    </w:p>
    <w:p w:rsidR="00775DDB" w:rsidRPr="005B3127" w:rsidP="00775DDB" w14:paraId="05CA1E16" w14:textId="77777777">
      <w:pPr>
        <w:pStyle w:val="BrdtextRJH"/>
        <w:rPr>
          <w:sz w:val="24"/>
          <w:szCs w:val="24"/>
        </w:rPr>
      </w:pPr>
      <w:r w:rsidRPr="005B3127">
        <w:rPr>
          <w:sz w:val="24"/>
          <w:szCs w:val="24"/>
        </w:rPr>
        <w:t xml:space="preserve">Anhörig har blivit informerad och accepterat remiss till Sjukhustandvården: </w:t>
      </w:r>
    </w:p>
    <w:p w:rsidR="00775DDB" w:rsidP="00775DDB" w14:paraId="35F0D330" w14:textId="77777777">
      <w:pPr>
        <w:pStyle w:val="BrdtextRJH"/>
        <w:rPr>
          <w:sz w:val="24"/>
          <w:szCs w:val="24"/>
        </w:rPr>
      </w:pPr>
      <w:r w:rsidRPr="005B3127">
        <w:rPr>
          <w:sz w:val="24"/>
          <w:szCs w:val="24"/>
        </w:rPr>
        <w:t>Övriga upplysningar:</w:t>
      </w:r>
    </w:p>
    <w:p w:rsidR="00F10365" w:rsidP="00775DDB" w14:paraId="72E29DD1" w14:textId="77777777">
      <w:pPr>
        <w:pStyle w:val="BrdtextRJH"/>
        <w:rPr>
          <w:sz w:val="24"/>
          <w:szCs w:val="24"/>
        </w:rPr>
      </w:pPr>
    </w:p>
    <w:p w:rsidR="00F10365" w:rsidP="00F10365" w14:paraId="7ACD62C4" w14:textId="77777777">
      <w:pPr>
        <w:pStyle w:val="BrdtextRJH"/>
        <w:rPr>
          <w:b/>
          <w:bCs/>
          <w:sz w:val="24"/>
          <w:szCs w:val="24"/>
          <w:lang w:val="sv-SE"/>
        </w:rPr>
      </w:pPr>
      <w:r w:rsidRPr="00F10365">
        <w:rPr>
          <w:b/>
          <w:bCs/>
          <w:sz w:val="24"/>
          <w:szCs w:val="24"/>
          <w:lang w:val="sv-SE"/>
        </w:rPr>
        <w:t>Endo</w:t>
      </w:r>
      <w:r>
        <w:rPr>
          <w:b/>
          <w:bCs/>
          <w:sz w:val="24"/>
          <w:szCs w:val="24"/>
          <w:lang w:val="sv-SE"/>
        </w:rPr>
        <w:t>do</w:t>
      </w:r>
      <w:r w:rsidRPr="00F10365">
        <w:rPr>
          <w:b/>
          <w:bCs/>
          <w:sz w:val="24"/>
          <w:szCs w:val="24"/>
          <w:lang w:val="sv-SE"/>
        </w:rPr>
        <w:t>nti</w:t>
      </w:r>
      <w:r>
        <w:rPr>
          <w:b/>
          <w:bCs/>
          <w:sz w:val="24"/>
          <w:szCs w:val="24"/>
          <w:lang w:val="sv-SE"/>
        </w:rPr>
        <w:t>:</w:t>
      </w:r>
    </w:p>
    <w:p w:rsidR="00024396" w:rsidRPr="00F10365" w:rsidP="00F10365" w14:paraId="3453058B" w14:textId="77777777">
      <w:pPr>
        <w:pStyle w:val="BrdtextRJH"/>
        <w:rPr>
          <w:b/>
          <w:bCs/>
          <w:sz w:val="24"/>
          <w:szCs w:val="24"/>
          <w:lang w:val="sv-SE"/>
        </w:rPr>
      </w:pPr>
      <w:r>
        <w:rPr>
          <w:b/>
          <w:bCs/>
          <w:sz w:val="24"/>
          <w:szCs w:val="24"/>
          <w:lang w:val="sv-SE"/>
        </w:rPr>
        <w:t>Aktuella röntgen ska finnas tillgängliga i Onepix</w:t>
      </w:r>
    </w:p>
    <w:p w:rsidR="00024396" w:rsidRPr="00F10365" w:rsidP="00024396" w14:paraId="70088793" w14:textId="77777777">
      <w:pPr>
        <w:pStyle w:val="BrdtextRJH"/>
        <w:rPr>
          <w:sz w:val="24"/>
          <w:szCs w:val="24"/>
          <w:lang w:val="sv-SE"/>
        </w:rPr>
      </w:pPr>
      <w:r w:rsidRPr="00F10365">
        <w:rPr>
          <w:sz w:val="24"/>
          <w:szCs w:val="24"/>
          <w:lang w:val="sv-SE"/>
        </w:rPr>
        <w:t>Orsak: Ange önskad undersökning/frågeställning</w:t>
      </w:r>
    </w:p>
    <w:p w:rsidR="00F10365" w:rsidRPr="00F10365" w:rsidP="00F10365" w14:paraId="124609B1" w14:textId="77777777">
      <w:pPr>
        <w:pStyle w:val="BrdtextRJH"/>
        <w:rPr>
          <w:sz w:val="24"/>
          <w:szCs w:val="24"/>
          <w:lang w:val="sv-SE"/>
        </w:rPr>
      </w:pPr>
      <w:r>
        <w:rPr>
          <w:sz w:val="24"/>
          <w:szCs w:val="24"/>
          <w:lang w:val="sv-SE"/>
        </w:rPr>
        <w:t>Remisstext:</w:t>
      </w:r>
    </w:p>
    <w:p w:rsidR="00F10365" w:rsidRPr="00F10365" w:rsidP="00F10365" w14:paraId="23EE855F" w14:textId="77777777">
      <w:pPr>
        <w:pStyle w:val="BrdtextRJH"/>
        <w:rPr>
          <w:sz w:val="24"/>
          <w:szCs w:val="24"/>
          <w:lang w:val="sv-SE"/>
        </w:rPr>
      </w:pPr>
      <w:r w:rsidRPr="00F10365">
        <w:rPr>
          <w:sz w:val="24"/>
          <w:szCs w:val="24"/>
          <w:lang w:val="sv-SE"/>
        </w:rPr>
        <w:t>Typ av remiss</w:t>
      </w:r>
      <w:r w:rsidR="00024396">
        <w:rPr>
          <w:sz w:val="24"/>
          <w:szCs w:val="24"/>
          <w:lang w:val="sv-SE"/>
        </w:rPr>
        <w:t>:</w:t>
      </w:r>
      <w:r w:rsidRPr="00F10365">
        <w:rPr>
          <w:sz w:val="24"/>
          <w:szCs w:val="24"/>
          <w:lang w:val="sv-SE"/>
        </w:rPr>
        <w:t xml:space="preserve"> Konsultationsremiss eller Patientbehandlingsremiss:</w:t>
      </w:r>
    </w:p>
    <w:p w:rsidR="00024396" w:rsidRPr="00F10365" w:rsidP="00024396" w14:paraId="107F5E96" w14:textId="77777777">
      <w:pPr>
        <w:pStyle w:val="BrdtextRJH"/>
        <w:rPr>
          <w:sz w:val="24"/>
          <w:szCs w:val="24"/>
          <w:lang w:val="sv-SE"/>
        </w:rPr>
      </w:pPr>
      <w:r w:rsidRPr="00F10365">
        <w:rPr>
          <w:sz w:val="24"/>
          <w:szCs w:val="24"/>
          <w:lang w:val="sv-SE"/>
        </w:rPr>
        <w:t>Har patienten fått information om kostnad ja/nej:</w:t>
      </w:r>
    </w:p>
    <w:p w:rsidR="00F10365" w:rsidRPr="00F10365" w:rsidP="00F10365" w14:paraId="015C6881" w14:textId="77777777">
      <w:pPr>
        <w:pStyle w:val="BrdtextRJH"/>
        <w:rPr>
          <w:sz w:val="24"/>
          <w:szCs w:val="24"/>
          <w:lang w:val="sv-SE"/>
        </w:rPr>
      </w:pPr>
      <w:r w:rsidRPr="00F10365">
        <w:rPr>
          <w:sz w:val="24"/>
          <w:szCs w:val="24"/>
          <w:lang w:val="sv-SE"/>
        </w:rPr>
        <w:t>Remissen avser tand/tänderna:</w:t>
      </w:r>
    </w:p>
    <w:p w:rsidR="00F10365" w:rsidRPr="00F10365" w:rsidP="00F10365" w14:paraId="5121BF54" w14:textId="77777777">
      <w:pPr>
        <w:pStyle w:val="BrdtextRJH"/>
        <w:rPr>
          <w:sz w:val="24"/>
          <w:szCs w:val="24"/>
          <w:lang w:val="sv-SE"/>
        </w:rPr>
      </w:pPr>
      <w:r w:rsidRPr="00F10365">
        <w:rPr>
          <w:sz w:val="24"/>
          <w:szCs w:val="24"/>
          <w:lang w:val="sv-SE"/>
        </w:rPr>
        <w:t>Allmän anamnes, överkänslighet, medicinering:</w:t>
      </w:r>
    </w:p>
    <w:p w:rsidR="00F10365" w:rsidRPr="00F10365" w:rsidP="00F10365" w14:paraId="16B5E8A3" w14:textId="77777777">
      <w:pPr>
        <w:pStyle w:val="BrdtextRJH"/>
        <w:rPr>
          <w:sz w:val="24"/>
          <w:szCs w:val="24"/>
          <w:lang w:val="sv-SE"/>
        </w:rPr>
      </w:pPr>
      <w:r w:rsidRPr="00F10365">
        <w:rPr>
          <w:sz w:val="24"/>
          <w:szCs w:val="24"/>
          <w:lang w:val="sv-SE"/>
        </w:rPr>
        <w:t>Särskild</w:t>
      </w:r>
      <w:r w:rsidR="00024396">
        <w:rPr>
          <w:sz w:val="24"/>
          <w:szCs w:val="24"/>
          <w:lang w:val="sv-SE"/>
        </w:rPr>
        <w:t>(loka)</w:t>
      </w:r>
      <w:r w:rsidRPr="00F10365">
        <w:rPr>
          <w:sz w:val="24"/>
          <w:szCs w:val="24"/>
          <w:lang w:val="sv-SE"/>
        </w:rPr>
        <w:t xml:space="preserve"> anamnes:</w:t>
      </w:r>
    </w:p>
    <w:p w:rsidR="00F10365" w:rsidRPr="00F10365" w:rsidP="00F10365" w14:paraId="5BAA8277" w14:textId="77777777">
      <w:pPr>
        <w:pStyle w:val="BrdtextRJH"/>
        <w:rPr>
          <w:sz w:val="24"/>
          <w:szCs w:val="24"/>
          <w:lang w:val="sv-SE"/>
        </w:rPr>
      </w:pPr>
      <w:r w:rsidRPr="00F10365">
        <w:rPr>
          <w:sz w:val="24"/>
          <w:szCs w:val="24"/>
          <w:lang w:val="sv-SE"/>
        </w:rPr>
        <w:t>Status:</w:t>
      </w:r>
    </w:p>
    <w:p w:rsidR="00F10365" w:rsidRPr="00F10365" w:rsidP="00F10365" w14:paraId="375BF37C" w14:textId="77777777">
      <w:pPr>
        <w:pStyle w:val="BrdtextRJH"/>
        <w:rPr>
          <w:sz w:val="24"/>
          <w:szCs w:val="24"/>
          <w:lang w:val="sv-SE"/>
        </w:rPr>
      </w:pPr>
      <w:r w:rsidRPr="00F10365">
        <w:rPr>
          <w:sz w:val="24"/>
          <w:szCs w:val="24"/>
          <w:lang w:val="sv-SE"/>
        </w:rPr>
        <w:t>Preliminär diagnos:</w:t>
      </w:r>
    </w:p>
    <w:p w:rsidR="00F10365" w:rsidRPr="00F10365" w:rsidP="00F10365" w14:paraId="5D98B73C" w14:textId="77777777">
      <w:pPr>
        <w:pStyle w:val="BrdtextRJH"/>
        <w:rPr>
          <w:sz w:val="24"/>
          <w:szCs w:val="24"/>
          <w:lang w:val="sv-SE"/>
        </w:rPr>
      </w:pPr>
      <w:r w:rsidRPr="00F10365">
        <w:rPr>
          <w:sz w:val="24"/>
          <w:szCs w:val="24"/>
          <w:lang w:val="sv-SE"/>
        </w:rPr>
        <w:t xml:space="preserve">Preliminärt planerad terapi efter rotbehandling: </w:t>
      </w:r>
      <w:r w:rsidR="00024396">
        <w:rPr>
          <w:sz w:val="24"/>
          <w:szCs w:val="24"/>
          <w:lang w:val="sv-SE"/>
        </w:rPr>
        <w:t>(</w:t>
      </w:r>
      <w:r>
        <w:rPr>
          <w:sz w:val="24"/>
          <w:szCs w:val="24"/>
          <w:lang w:val="sv-SE"/>
        </w:rPr>
        <w:t>krona, pelare</w:t>
      </w:r>
      <w:r w:rsidR="00024396">
        <w:rPr>
          <w:sz w:val="24"/>
          <w:szCs w:val="24"/>
          <w:lang w:val="sv-SE"/>
        </w:rPr>
        <w:t>, fyllning etc)</w:t>
      </w:r>
    </w:p>
    <w:p w:rsidR="00F10365" w:rsidRPr="00F10365" w:rsidP="00F10365" w14:paraId="46BA54CF" w14:textId="77777777">
      <w:pPr>
        <w:pStyle w:val="BrdtextRJH"/>
        <w:rPr>
          <w:sz w:val="24"/>
          <w:szCs w:val="24"/>
          <w:lang w:val="sv-SE"/>
        </w:rPr>
      </w:pPr>
      <w:r w:rsidRPr="00F10365">
        <w:rPr>
          <w:sz w:val="24"/>
          <w:szCs w:val="24"/>
          <w:lang w:val="sv-SE"/>
        </w:rPr>
        <w:t>Övrigt av intresse:</w:t>
      </w:r>
    </w:p>
    <w:p w:rsidR="00F10365" w:rsidRPr="00F10365" w:rsidP="00F10365" w14:paraId="75546522" w14:textId="77777777">
      <w:pPr>
        <w:pStyle w:val="BrdtextRJH"/>
        <w:rPr>
          <w:sz w:val="24"/>
          <w:szCs w:val="24"/>
          <w:lang w:val="sv-SE"/>
        </w:rPr>
      </w:pPr>
      <w:r w:rsidRPr="00F10365">
        <w:rPr>
          <w:sz w:val="24"/>
          <w:szCs w:val="24"/>
          <w:lang w:val="sv-SE"/>
        </w:rPr>
        <w:t>Behov av tolk och i så fall vilket språk:</w:t>
      </w:r>
    </w:p>
    <w:p w:rsidR="00F10365" w:rsidP="00F10365" w14:paraId="41B8C4AF" w14:textId="77777777">
      <w:pPr>
        <w:pStyle w:val="BrdtextRJH"/>
        <w:rPr>
          <w:sz w:val="24"/>
          <w:szCs w:val="24"/>
          <w:lang w:val="sv-SE"/>
        </w:rPr>
      </w:pPr>
      <w:r>
        <w:rPr>
          <w:sz w:val="24"/>
          <w:szCs w:val="24"/>
          <w:lang w:val="sv-SE"/>
        </w:rPr>
        <w:t>Vem betalar:</w:t>
      </w:r>
    </w:p>
    <w:p w:rsidR="00024396" w:rsidP="00F10365" w14:paraId="685E46D0" w14:textId="77777777">
      <w:pPr>
        <w:pStyle w:val="BrdtextRJH"/>
        <w:rPr>
          <w:sz w:val="24"/>
          <w:szCs w:val="24"/>
          <w:lang w:val="sv-SE"/>
        </w:rPr>
      </w:pPr>
      <w:r>
        <w:rPr>
          <w:sz w:val="24"/>
          <w:szCs w:val="24"/>
          <w:lang w:val="sv-SE"/>
        </w:rPr>
        <w:t>Pati</w:t>
      </w:r>
      <w:r>
        <w:rPr>
          <w:sz w:val="24"/>
          <w:szCs w:val="24"/>
          <w:lang w:val="sv-SE"/>
        </w:rPr>
        <w:t>enten själv (FK08)</w:t>
      </w:r>
    </w:p>
    <w:p w:rsidR="00024396" w:rsidP="00F10365" w14:paraId="03CF8038" w14:textId="77777777">
      <w:pPr>
        <w:pStyle w:val="BrdtextRJH"/>
        <w:rPr>
          <w:sz w:val="24"/>
          <w:szCs w:val="24"/>
          <w:lang w:val="sv-SE"/>
        </w:rPr>
      </w:pPr>
      <w:r>
        <w:rPr>
          <w:sz w:val="24"/>
          <w:szCs w:val="24"/>
          <w:lang w:val="sv-SE"/>
        </w:rPr>
        <w:t>Friskatandvårdsavtal:</w:t>
      </w:r>
    </w:p>
    <w:p w:rsidR="00024396" w:rsidRPr="00F10365" w:rsidP="00F10365" w14:paraId="4A7691FA" w14:textId="77777777">
      <w:pPr>
        <w:pStyle w:val="BrdtextRJH"/>
        <w:rPr>
          <w:sz w:val="24"/>
          <w:szCs w:val="24"/>
          <w:lang w:val="sv-SE"/>
        </w:rPr>
      </w:pPr>
      <w:r>
        <w:rPr>
          <w:sz w:val="24"/>
          <w:szCs w:val="24"/>
          <w:lang w:val="sv-SE"/>
        </w:rPr>
        <w:t>Remitterande klinik ( inten debitering)</w:t>
      </w:r>
    </w:p>
    <w:p w:rsidR="00F10365" w:rsidRPr="00F10365" w:rsidP="00F10365" w14:paraId="41CAEF0C" w14:textId="77777777">
      <w:pPr>
        <w:pStyle w:val="BrdtextRJH"/>
        <w:rPr>
          <w:sz w:val="24"/>
          <w:szCs w:val="24"/>
          <w:lang w:val="sv-SE"/>
        </w:rPr>
      </w:pPr>
    </w:p>
    <w:p w:rsidR="00F10365" w:rsidRPr="00F10365" w:rsidP="00F10365" w14:paraId="2141874A" w14:textId="77777777">
      <w:pPr>
        <w:pStyle w:val="BrdtextRJH"/>
        <w:rPr>
          <w:sz w:val="24"/>
          <w:szCs w:val="24"/>
          <w:lang w:val="sv-SE"/>
        </w:rPr>
      </w:pPr>
      <w:r w:rsidRPr="00F10365">
        <w:rPr>
          <w:sz w:val="24"/>
          <w:szCs w:val="24"/>
          <w:lang w:val="sv-SE"/>
        </w:rPr>
        <w:t>Om vården ska betalas av er region, patientkategori N/F/S SKA behandlingen vara prövad och godkänd av er beställarenhet innan remissen skickas.</w:t>
      </w:r>
    </w:p>
    <w:p w:rsidR="00854D07" w:rsidRPr="00A14053" w:rsidP="00A14053" w14:paraId="69EFD2E2" w14:textId="77777777">
      <w:pPr>
        <w:spacing w:after="200" w:line="276" w:lineRule="auto"/>
        <w:rPr>
          <w:rFonts w:ascii="Georgia" w:hAnsi="Georgia"/>
          <w:sz w:val="24"/>
          <w:szCs w:val="24"/>
          <w:lang w:val="la-Latn"/>
        </w:rPr>
      </w:pPr>
      <w:r>
        <w:rPr>
          <w:sz w:val="24"/>
          <w:szCs w:val="24"/>
        </w:rPr>
        <w:br w:type="page"/>
      </w:r>
      <w:r w:rsidRPr="00854D07" w:rsidR="00087D43">
        <w:rPr>
          <w:rFonts w:asciiTheme="majorHAnsi" w:hAnsiTheme="majorHAnsi"/>
          <w:sz w:val="44"/>
          <w:szCs w:val="44"/>
        </w:rPr>
        <w:t xml:space="preserve">Bilaga 3. </w:t>
      </w:r>
    </w:p>
    <w:p w:rsidR="00854D07" w:rsidRPr="005B3127" w:rsidP="00854D07" w14:paraId="307A205D" w14:textId="77777777">
      <w:pPr>
        <w:rPr>
          <w:rFonts w:ascii="Georgia" w:hAnsi="Georgia" w:cs="Arial"/>
          <w:sz w:val="24"/>
          <w:szCs w:val="24"/>
        </w:rPr>
      </w:pPr>
      <w:r w:rsidRPr="005B3127">
        <w:rPr>
          <w:rFonts w:ascii="Georgia" w:hAnsi="Georgia" w:cs="Arial"/>
          <w:b/>
          <w:sz w:val="24"/>
          <w:szCs w:val="24"/>
        </w:rPr>
        <w:t xml:space="preserve">INGÅNG TILL STANDARDISERAT VÅRDFÖRLOPP </w:t>
      </w:r>
      <w:r w:rsidRPr="005B3127">
        <w:rPr>
          <w:rFonts w:ascii="Georgia" w:hAnsi="Georgia" w:cs="Arial"/>
          <w:sz w:val="24"/>
          <w:szCs w:val="24"/>
        </w:rPr>
        <w:t xml:space="preserve"> </w:t>
      </w:r>
    </w:p>
    <w:p w:rsidR="00854D07" w:rsidRPr="005B3127" w:rsidP="00854D07" w14:paraId="583857B7" w14:textId="77777777">
      <w:pPr>
        <w:rPr>
          <w:rFonts w:ascii="Georgia" w:hAnsi="Georgia" w:cs="Arial"/>
          <w:sz w:val="24"/>
          <w:szCs w:val="24"/>
        </w:rPr>
      </w:pPr>
      <w:r w:rsidRPr="005B3127">
        <w:rPr>
          <w:rFonts w:ascii="Georgia" w:hAnsi="Georgia" w:cs="Arial"/>
          <w:b/>
          <w:sz w:val="24"/>
          <w:szCs w:val="24"/>
        </w:rPr>
        <w:t xml:space="preserve">Symtom som ska föranleda misstanke </w:t>
      </w:r>
    </w:p>
    <w:p w:rsidR="00854D07" w:rsidRPr="005B3127" w:rsidP="00854D07" w14:paraId="0489EFB6" w14:textId="77777777">
      <w:pPr>
        <w:spacing w:after="200" w:line="276" w:lineRule="auto"/>
        <w:rPr>
          <w:rFonts w:ascii="Georgia" w:hAnsi="Georgia" w:cs="Arial"/>
          <w:b/>
          <w:sz w:val="24"/>
          <w:szCs w:val="24"/>
        </w:rPr>
      </w:pPr>
      <w:r w:rsidRPr="005B3127">
        <w:rPr>
          <w:rFonts w:ascii="Georgia" w:hAnsi="Georgia" w:cs="Arial"/>
          <w:sz w:val="24"/>
          <w:szCs w:val="24"/>
        </w:rPr>
        <w:t>Nedanstående symtom hos vuxna individer ska föranleda misstanke, om inte anamnes eller status ger annan förklaring, t ex. pågående infektion.</w:t>
      </w:r>
    </w:p>
    <w:p w:rsidR="00854D07" w:rsidRPr="005B3127" w:rsidP="00854D07" w14:paraId="3ABDBFA2" w14:textId="77777777">
      <w:pPr>
        <w:autoSpaceDE w:val="0"/>
        <w:autoSpaceDN w:val="0"/>
        <w:adjustRightInd w:val="0"/>
        <w:rPr>
          <w:rFonts w:ascii="Georgia" w:hAnsi="Georgia" w:cs="Arial"/>
          <w:sz w:val="24"/>
          <w:szCs w:val="24"/>
        </w:rPr>
      </w:pPr>
      <w:r w:rsidRPr="005B3127">
        <w:rPr>
          <w:rFonts w:ascii="Georgia" w:hAnsi="Georgia" w:cs="Arial"/>
          <w:sz w:val="24"/>
          <w:szCs w:val="24"/>
        </w:rPr>
        <w:t>Nytillkommen förstorad lymfkörtel ell</w:t>
      </w:r>
      <w:r w:rsidRPr="005B3127">
        <w:rPr>
          <w:rFonts w:ascii="Georgia" w:hAnsi="Georgia" w:cs="Arial"/>
          <w:sz w:val="24"/>
          <w:szCs w:val="24"/>
        </w:rPr>
        <w:t xml:space="preserve">er knöl på halsen som inte varierar i storlek </w:t>
      </w:r>
    </w:p>
    <w:p w:rsidR="00854D07" w:rsidRPr="005B3127" w:rsidP="00854D07" w14:paraId="1C6D6B44" w14:textId="77777777">
      <w:pPr>
        <w:autoSpaceDE w:val="0"/>
        <w:autoSpaceDN w:val="0"/>
        <w:adjustRightInd w:val="0"/>
        <w:rPr>
          <w:rFonts w:ascii="Georgia" w:hAnsi="Georgia" w:cs="Arial"/>
          <w:sz w:val="24"/>
          <w:szCs w:val="24"/>
        </w:rPr>
      </w:pPr>
      <w:r w:rsidRPr="005B3127">
        <w:rPr>
          <w:rFonts w:ascii="Georgia" w:hAnsi="Georgia" w:cs="Arial"/>
          <w:sz w:val="24"/>
          <w:szCs w:val="24"/>
        </w:rPr>
        <w:t xml:space="preserve">• Ensidig nytillkommen nästäppa som inte växlar sida </w:t>
      </w:r>
    </w:p>
    <w:p w:rsidR="00854D07" w:rsidRPr="005B3127" w:rsidP="00854D07" w14:paraId="2CB8D922" w14:textId="77777777">
      <w:pPr>
        <w:autoSpaceDE w:val="0"/>
        <w:autoSpaceDN w:val="0"/>
        <w:adjustRightInd w:val="0"/>
        <w:rPr>
          <w:rFonts w:ascii="Georgia" w:hAnsi="Georgia" w:cs="Arial"/>
          <w:sz w:val="24"/>
          <w:szCs w:val="24"/>
        </w:rPr>
      </w:pPr>
      <w:r w:rsidRPr="005B3127">
        <w:rPr>
          <w:rFonts w:ascii="Georgia" w:hAnsi="Georgia" w:cs="Arial"/>
          <w:sz w:val="24"/>
          <w:szCs w:val="24"/>
        </w:rPr>
        <w:t xml:space="preserve">• Ensidig återkommande blodig sekretion från näsan </w:t>
      </w:r>
    </w:p>
    <w:p w:rsidR="00854D07" w:rsidRPr="005B3127" w:rsidP="00854D07" w14:paraId="4A6EC77D" w14:textId="77777777">
      <w:pPr>
        <w:autoSpaceDE w:val="0"/>
        <w:autoSpaceDN w:val="0"/>
        <w:adjustRightInd w:val="0"/>
        <w:rPr>
          <w:rFonts w:ascii="Georgia" w:hAnsi="Georgia" w:cs="Arial"/>
          <w:sz w:val="24"/>
          <w:szCs w:val="24"/>
        </w:rPr>
      </w:pPr>
      <w:r w:rsidRPr="005B3127">
        <w:rPr>
          <w:rFonts w:ascii="Georgia" w:hAnsi="Georgia" w:cs="Arial"/>
          <w:sz w:val="24"/>
          <w:szCs w:val="24"/>
        </w:rPr>
        <w:t xml:space="preserve">• Synlig eller palpabel tumör i näsa, munhåla eller svalg </w:t>
      </w:r>
    </w:p>
    <w:p w:rsidR="00854D07" w:rsidRPr="005B3127" w:rsidP="00854D07" w14:paraId="16E7F3F5" w14:textId="77777777">
      <w:pPr>
        <w:autoSpaceDE w:val="0"/>
        <w:autoSpaceDN w:val="0"/>
        <w:adjustRightInd w:val="0"/>
        <w:rPr>
          <w:rFonts w:ascii="Georgia" w:hAnsi="Georgia" w:cs="Arial"/>
          <w:sz w:val="24"/>
          <w:szCs w:val="24"/>
        </w:rPr>
      </w:pPr>
      <w:r w:rsidRPr="005B3127">
        <w:rPr>
          <w:rFonts w:ascii="Georgia" w:hAnsi="Georgia" w:cs="Arial"/>
          <w:sz w:val="24"/>
          <w:szCs w:val="24"/>
        </w:rPr>
        <w:t xml:space="preserve">• Heshet i mer än 3 veckor utan förbättring </w:t>
      </w:r>
    </w:p>
    <w:p w:rsidR="00854D07" w:rsidRPr="005B3127" w:rsidP="00854D07" w14:paraId="5B86C6E8" w14:textId="77777777">
      <w:pPr>
        <w:autoSpaceDE w:val="0"/>
        <w:autoSpaceDN w:val="0"/>
        <w:adjustRightInd w:val="0"/>
        <w:rPr>
          <w:rFonts w:ascii="Georgia" w:hAnsi="Georgia" w:cs="Arial"/>
          <w:sz w:val="24"/>
          <w:szCs w:val="24"/>
        </w:rPr>
      </w:pPr>
      <w:r w:rsidRPr="005B3127">
        <w:rPr>
          <w:rFonts w:ascii="Georgia" w:hAnsi="Georgia" w:cs="Arial"/>
          <w:sz w:val="24"/>
          <w:szCs w:val="24"/>
        </w:rPr>
        <w:t xml:space="preserve">• Sväljbesvär eller klumpkänsla med smärta upp mot öronen </w:t>
      </w:r>
    </w:p>
    <w:p w:rsidR="00854D07" w:rsidRPr="005B3127" w:rsidP="00854D07" w14:paraId="5C89A85E" w14:textId="77777777">
      <w:pPr>
        <w:autoSpaceDE w:val="0"/>
        <w:autoSpaceDN w:val="0"/>
        <w:adjustRightInd w:val="0"/>
        <w:rPr>
          <w:rFonts w:ascii="Georgia" w:hAnsi="Georgia" w:cs="Arial"/>
          <w:sz w:val="24"/>
          <w:szCs w:val="24"/>
        </w:rPr>
      </w:pPr>
      <w:r w:rsidRPr="005B3127">
        <w:rPr>
          <w:rFonts w:ascii="Georgia" w:hAnsi="Georgia" w:cs="Arial"/>
          <w:sz w:val="24"/>
          <w:szCs w:val="24"/>
        </w:rPr>
        <w:t>• Sår i munhåla, på tunga eller läppar som inte läker på &gt; 3 veckor (slipa vassa kanter, sätt ut protes)</w:t>
      </w:r>
    </w:p>
    <w:p w:rsidR="00854D07" w:rsidRPr="005B3127" w:rsidP="00854D07" w14:paraId="280D022E" w14:textId="77777777">
      <w:pPr>
        <w:autoSpaceDE w:val="0"/>
        <w:autoSpaceDN w:val="0"/>
        <w:adjustRightInd w:val="0"/>
        <w:rPr>
          <w:rFonts w:ascii="Georgia" w:hAnsi="Georgia" w:cs="Arial"/>
          <w:sz w:val="24"/>
          <w:szCs w:val="24"/>
        </w:rPr>
      </w:pPr>
      <w:r w:rsidRPr="005B3127">
        <w:rPr>
          <w:rFonts w:ascii="Georgia" w:hAnsi="Georgia" w:cs="Arial"/>
          <w:sz w:val="24"/>
          <w:szCs w:val="24"/>
        </w:rPr>
        <w:t xml:space="preserve">• Knöl i spottkörtel </w:t>
      </w:r>
    </w:p>
    <w:p w:rsidR="00854D07" w:rsidRPr="005B3127" w:rsidP="00854D07" w14:paraId="161964FF" w14:textId="77777777">
      <w:pPr>
        <w:autoSpaceDE w:val="0"/>
        <w:autoSpaceDN w:val="0"/>
        <w:adjustRightInd w:val="0"/>
        <w:rPr>
          <w:rFonts w:ascii="Georgia" w:hAnsi="Georgia" w:cs="Arial"/>
          <w:sz w:val="24"/>
          <w:szCs w:val="24"/>
        </w:rPr>
      </w:pPr>
      <w:r w:rsidRPr="005B3127">
        <w:rPr>
          <w:rFonts w:ascii="Georgia" w:hAnsi="Georgia" w:cs="Arial"/>
          <w:b/>
          <w:sz w:val="24"/>
          <w:szCs w:val="24"/>
        </w:rPr>
        <w:t>Observera: Samtliga av ovanstående symtom ska föranleda misstanke och</w:t>
      </w:r>
      <w:r w:rsidRPr="005B3127">
        <w:rPr>
          <w:rFonts w:ascii="Georgia" w:hAnsi="Georgia" w:cs="Arial"/>
          <w:b/>
          <w:sz w:val="24"/>
          <w:szCs w:val="24"/>
        </w:rPr>
        <w:t xml:space="preserve"> remiss ska skickas till ÖNH-klinik med mottagande inom en vecka.</w:t>
      </w:r>
      <w:r w:rsidRPr="005B3127">
        <w:rPr>
          <w:rFonts w:ascii="Georgia" w:hAnsi="Georgia" w:cs="Arial"/>
          <w:sz w:val="24"/>
          <w:szCs w:val="24"/>
        </w:rPr>
        <w:t xml:space="preserve"> </w:t>
      </w:r>
    </w:p>
    <w:p w:rsidR="00854D07" w:rsidRPr="005B3127" w:rsidP="00854D07" w14:paraId="67444CA5" w14:textId="77777777">
      <w:pPr>
        <w:autoSpaceDE w:val="0"/>
        <w:autoSpaceDN w:val="0"/>
        <w:adjustRightInd w:val="0"/>
        <w:rPr>
          <w:rFonts w:ascii="Georgia" w:hAnsi="Georgia" w:cs="Arial"/>
          <w:sz w:val="24"/>
          <w:szCs w:val="24"/>
        </w:rPr>
      </w:pPr>
      <w:r w:rsidRPr="005B3127">
        <w:rPr>
          <w:rFonts w:ascii="Georgia" w:hAnsi="Georgia" w:cs="Arial"/>
          <w:sz w:val="24"/>
          <w:szCs w:val="24"/>
        </w:rPr>
        <w:t xml:space="preserve">Välgrundad misstanke kan uppstå först i samband med undersökning vid ÖNH-klinik. Vid osäkerhet ska ÖNH-kliniken kontaktas för konsultation. </w:t>
      </w:r>
    </w:p>
    <w:p w:rsidR="00854D07" w:rsidRPr="005B3127" w:rsidP="00854D07" w14:paraId="423D571E" w14:textId="77777777">
      <w:pPr>
        <w:autoSpaceDE w:val="0"/>
        <w:autoSpaceDN w:val="0"/>
        <w:adjustRightInd w:val="0"/>
        <w:spacing w:after="42"/>
        <w:rPr>
          <w:rFonts w:ascii="Georgia" w:hAnsi="Georgia" w:cs="Arial"/>
          <w:sz w:val="24"/>
          <w:szCs w:val="24"/>
        </w:rPr>
      </w:pPr>
      <w:r w:rsidRPr="005B3127">
        <w:rPr>
          <w:rFonts w:ascii="Georgia" w:hAnsi="Georgia" w:cs="Arial"/>
          <w:sz w:val="24"/>
          <w:szCs w:val="24"/>
        </w:rPr>
        <w:t>Huvud och halscancer förekommer hos barn under 1</w:t>
      </w:r>
      <w:r w:rsidRPr="005B3127">
        <w:rPr>
          <w:rFonts w:ascii="Georgia" w:hAnsi="Georgia" w:cs="Arial"/>
          <w:sz w:val="24"/>
          <w:szCs w:val="24"/>
        </w:rPr>
        <w:t>0 år i spottkörtel och hos tonåringar i nasofarynx. Knöl i spottkörtel hos barn och ensidig serös mediaotit hos tonåringar utan kronisk öronsjukdom ska därför föranleda misstanke om cancer och remitteras på sedvanligt sätt, utanför det standardiserade vård</w:t>
      </w:r>
      <w:r w:rsidRPr="005B3127">
        <w:rPr>
          <w:rFonts w:ascii="Georgia" w:hAnsi="Georgia" w:cs="Arial"/>
          <w:sz w:val="24"/>
          <w:szCs w:val="24"/>
        </w:rPr>
        <w:t>förloppet.</w:t>
      </w:r>
    </w:p>
    <w:p w:rsidR="00854D07" w:rsidRPr="005B3127" w:rsidP="00854D07" w14:paraId="4643F96F" w14:textId="77777777">
      <w:pPr>
        <w:autoSpaceDE w:val="0"/>
        <w:autoSpaceDN w:val="0"/>
        <w:adjustRightInd w:val="0"/>
        <w:spacing w:after="42"/>
        <w:rPr>
          <w:rFonts w:ascii="Georgia" w:hAnsi="Georgia" w:cs="Arial"/>
          <w:sz w:val="24"/>
          <w:szCs w:val="24"/>
        </w:rPr>
      </w:pPr>
    </w:p>
    <w:p w:rsidR="00854D07" w:rsidRPr="005B3127" w:rsidP="00854D07" w14:paraId="38C4E181" w14:textId="77777777">
      <w:pPr>
        <w:autoSpaceDE w:val="0"/>
        <w:autoSpaceDN w:val="0"/>
        <w:adjustRightInd w:val="0"/>
        <w:spacing w:after="42"/>
        <w:rPr>
          <w:rFonts w:ascii="Georgia" w:hAnsi="Georgia" w:cs="Arial"/>
          <w:sz w:val="24"/>
          <w:szCs w:val="24"/>
        </w:rPr>
      </w:pPr>
      <w:r w:rsidRPr="005B3127">
        <w:rPr>
          <w:rFonts w:ascii="Georgia" w:hAnsi="Georgia" w:cs="Arial"/>
          <w:b/>
          <w:color w:val="000000"/>
          <w:sz w:val="24"/>
          <w:szCs w:val="24"/>
        </w:rPr>
        <w:t xml:space="preserve">Rutiner för remisshantering: </w:t>
      </w:r>
    </w:p>
    <w:p w:rsidR="00854D07" w:rsidRPr="005B3127" w:rsidP="00854D07" w14:paraId="740BE4F5" w14:textId="77777777">
      <w:pPr>
        <w:rPr>
          <w:rFonts w:ascii="Georgia" w:hAnsi="Georgia" w:cs="Arial"/>
          <w:sz w:val="24"/>
          <w:szCs w:val="24"/>
        </w:rPr>
      </w:pPr>
      <w:r w:rsidRPr="005B3127">
        <w:rPr>
          <w:rFonts w:ascii="Georgia" w:hAnsi="Georgia" w:cs="Arial"/>
          <w:b/>
          <w:sz w:val="24"/>
          <w:szCs w:val="24"/>
        </w:rPr>
        <w:t>Specialisttandvården:</w:t>
      </w:r>
      <w:r w:rsidRPr="005B3127">
        <w:rPr>
          <w:rFonts w:ascii="Georgia" w:hAnsi="Georgia" w:cs="Arial"/>
          <w:sz w:val="24"/>
          <w:szCs w:val="24"/>
        </w:rPr>
        <w:t xml:space="preserve"> gör remiss till ÖNH, a</w:t>
      </w:r>
      <w:r w:rsidRPr="005B3127">
        <w:rPr>
          <w:rFonts w:ascii="Georgia" w:hAnsi="Georgia" w:cs="Arial"/>
          <w:color w:val="000000"/>
          <w:sz w:val="24"/>
          <w:szCs w:val="24"/>
        </w:rPr>
        <w:t>nvänd</w:t>
      </w:r>
      <w:r w:rsidRPr="005B3127">
        <w:rPr>
          <w:rFonts w:ascii="Georgia" w:hAnsi="Georgia" w:cs="Arial"/>
          <w:color w:val="000000"/>
          <w:sz w:val="24"/>
          <w:szCs w:val="24"/>
          <w:lang w:val="en-US"/>
        </w:rPr>
        <w:t xml:space="preserve"> SVF </w:t>
      </w:r>
      <w:r w:rsidRPr="005B3127">
        <w:rPr>
          <w:rFonts w:ascii="Georgia" w:hAnsi="Georgia" w:cs="Arial"/>
          <w:color w:val="000000"/>
          <w:sz w:val="24"/>
          <w:szCs w:val="24"/>
        </w:rPr>
        <w:t>mallen</w:t>
      </w:r>
      <w:r w:rsidRPr="005B3127">
        <w:rPr>
          <w:rFonts w:ascii="Georgia" w:hAnsi="Georgia" w:cs="Arial"/>
          <w:sz w:val="24"/>
          <w:szCs w:val="24"/>
        </w:rPr>
        <w:t xml:space="preserve"> i Cosmic</w:t>
      </w:r>
      <w:r w:rsidRPr="005B3127">
        <w:rPr>
          <w:rFonts w:ascii="Georgia" w:hAnsi="Georgia" w:cs="Arial"/>
          <w:color w:val="000000"/>
          <w:sz w:val="24"/>
          <w:szCs w:val="24"/>
          <w:lang w:val="en-US"/>
        </w:rPr>
        <w:t>.</w:t>
      </w:r>
    </w:p>
    <w:p w:rsidR="00854D07" w:rsidRPr="005B3127" w:rsidP="00854D07" w14:paraId="075B75B5" w14:textId="77777777">
      <w:pPr>
        <w:autoSpaceDE w:val="0"/>
        <w:autoSpaceDN w:val="0"/>
        <w:adjustRightInd w:val="0"/>
        <w:rPr>
          <w:rFonts w:ascii="Georgia" w:hAnsi="Georgia" w:cs="Arial"/>
          <w:sz w:val="24"/>
          <w:szCs w:val="24"/>
        </w:rPr>
      </w:pPr>
      <w:r w:rsidRPr="005B3127">
        <w:rPr>
          <w:rFonts w:ascii="Georgia" w:hAnsi="Georgia" w:cs="Arial"/>
          <w:b/>
          <w:sz w:val="24"/>
          <w:szCs w:val="24"/>
        </w:rPr>
        <w:t>Allmäntandvården, privat och folktandvård:</w:t>
      </w:r>
      <w:r w:rsidRPr="005B3127">
        <w:rPr>
          <w:rFonts w:ascii="Georgia" w:hAnsi="Georgia" w:cs="Arial"/>
          <w:sz w:val="24"/>
          <w:szCs w:val="24"/>
        </w:rPr>
        <w:t xml:space="preserve"> remittera patienter med symptom som kan föranleda misstanke om huvud och halscancer</w:t>
      </w:r>
      <w:r w:rsidRPr="005B3127">
        <w:rPr>
          <w:rFonts w:ascii="Georgia" w:hAnsi="Georgia" w:cs="Arial"/>
          <w:b/>
          <w:sz w:val="24"/>
          <w:szCs w:val="24"/>
        </w:rPr>
        <w:t xml:space="preserve"> </w:t>
      </w:r>
      <w:r w:rsidRPr="005B3127">
        <w:rPr>
          <w:rFonts w:ascii="Georgia" w:hAnsi="Georgia" w:cs="Arial"/>
          <w:sz w:val="24"/>
          <w:szCs w:val="24"/>
        </w:rPr>
        <w:t>till ÖNH kliniken, Östersunds sjukhus via remissmodul och skicka remissen per post.</w:t>
      </w:r>
      <w:r w:rsidRPr="005B3127">
        <w:rPr>
          <w:rFonts w:ascii="Georgia" w:hAnsi="Georgia" w:cs="Arial"/>
          <w:color w:val="000000"/>
          <w:sz w:val="24"/>
          <w:szCs w:val="24"/>
        </w:rPr>
        <w:t xml:space="preserve"> Inremitterande tandläkare skriver i rubriken på remissen</w:t>
      </w:r>
      <w:r w:rsidRPr="005B3127">
        <w:rPr>
          <w:rFonts w:ascii="Georgia" w:hAnsi="Georgia" w:cs="Arial"/>
          <w:b/>
          <w:bCs/>
          <w:color w:val="000000"/>
          <w:sz w:val="24"/>
          <w:szCs w:val="24"/>
        </w:rPr>
        <w:t>: Frågeställning/önskad undersö</w:t>
      </w:r>
      <w:r w:rsidRPr="005B3127">
        <w:rPr>
          <w:rFonts w:ascii="Georgia" w:hAnsi="Georgia" w:cs="Arial"/>
          <w:b/>
          <w:bCs/>
          <w:color w:val="000000"/>
          <w:sz w:val="24"/>
          <w:szCs w:val="24"/>
        </w:rPr>
        <w:t>kning: SVF-remiss, tacksam malignitetsutredning enligt rutin</w:t>
      </w:r>
      <w:r w:rsidRPr="005B3127">
        <w:rPr>
          <w:rFonts w:ascii="Georgia" w:hAnsi="Georgia" w:cs="Arial"/>
          <w:b/>
          <w:bCs/>
          <w:color w:val="000000"/>
          <w:sz w:val="24"/>
          <w:szCs w:val="24"/>
          <w:lang w:val="en-US"/>
        </w:rPr>
        <w:t>!</w:t>
      </w:r>
      <w:r w:rsidRPr="005B3127">
        <w:rPr>
          <w:rFonts w:ascii="Georgia" w:hAnsi="Georgia" w:cs="Arial"/>
          <w:sz w:val="24"/>
          <w:szCs w:val="24"/>
        </w:rPr>
        <w:t xml:space="preserve"> Ta alltid personlig kontakt med ÖNH klinikens mottagningssköterska tel. 063 -15 39 59 samma dag som remissen skrivs. Sköterskan kopplar till dagjouren för snabb handläggning om något är oklart.</w:t>
      </w:r>
    </w:p>
    <w:p w:rsidR="00854D07" w:rsidRPr="005B3127" w:rsidP="00854D07" w14:paraId="5ABF470A" w14:textId="77777777">
      <w:pPr>
        <w:autoSpaceDE w:val="0"/>
        <w:autoSpaceDN w:val="0"/>
        <w:adjustRightInd w:val="0"/>
        <w:rPr>
          <w:rFonts w:ascii="Georgia" w:hAnsi="Georgia" w:cs="Arial"/>
          <w:sz w:val="24"/>
          <w:szCs w:val="24"/>
        </w:rPr>
      </w:pPr>
      <w:r w:rsidRPr="005B3127">
        <w:rPr>
          <w:rFonts w:ascii="Georgia" w:hAnsi="Georgia" w:cs="Arial"/>
          <w:color w:val="000000"/>
          <w:sz w:val="24"/>
          <w:szCs w:val="24"/>
        </w:rPr>
        <w:t>Patienten</w:t>
      </w:r>
      <w:r w:rsidRPr="005B3127">
        <w:rPr>
          <w:rFonts w:ascii="Georgia" w:hAnsi="Georgia" w:cs="Arial"/>
          <w:color w:val="000000"/>
          <w:sz w:val="24"/>
          <w:szCs w:val="24"/>
          <w:lang w:val="en-US"/>
        </w:rPr>
        <w:t xml:space="preserve"> måste informeras ang SVF och att en snabbutredning för att utesluta cancersjukdom kommer att göras hos ÖNH-kliniken. </w:t>
      </w:r>
    </w:p>
    <w:p w:rsidR="00854D07" w:rsidRPr="005B3127" w:rsidP="00854D07" w14:paraId="771543DD" w14:textId="77777777">
      <w:pPr>
        <w:rPr>
          <w:rFonts w:ascii="Georgia" w:hAnsi="Georgia" w:cs="Arial"/>
          <w:sz w:val="24"/>
          <w:szCs w:val="24"/>
        </w:rPr>
      </w:pPr>
      <w:r w:rsidRPr="005B3127">
        <w:rPr>
          <w:rFonts w:ascii="Georgia" w:hAnsi="Georgia" w:cs="Arial"/>
          <w:sz w:val="24"/>
          <w:szCs w:val="24"/>
        </w:rPr>
        <w:t xml:space="preserve">Om osäker diagnos skall patienten fortfarande remitteras till specialisttandvården – specialist käkkirurgi! </w:t>
      </w:r>
    </w:p>
    <w:p w:rsidR="00854D07" w:rsidRPr="005B3127" w:rsidP="00854D07" w14:paraId="05D97172" w14:textId="77777777">
      <w:pPr>
        <w:rPr>
          <w:rFonts w:ascii="Georgia" w:hAnsi="Georgia" w:cs="Arial"/>
          <w:sz w:val="24"/>
          <w:szCs w:val="24"/>
        </w:rPr>
      </w:pPr>
    </w:p>
    <w:p w:rsidR="00854D07" w:rsidRPr="005B3127" w:rsidP="00854D07" w14:paraId="01E1D525" w14:textId="77777777">
      <w:pPr>
        <w:autoSpaceDE w:val="0"/>
        <w:autoSpaceDN w:val="0"/>
        <w:adjustRightInd w:val="0"/>
        <w:rPr>
          <w:rFonts w:ascii="Georgia" w:hAnsi="Georgia" w:cs="Arial"/>
          <w:b/>
          <w:sz w:val="24"/>
          <w:szCs w:val="24"/>
        </w:rPr>
      </w:pPr>
      <w:r w:rsidRPr="005B3127">
        <w:rPr>
          <w:rFonts w:ascii="Georgia" w:hAnsi="Georgia" w:cs="Arial"/>
          <w:b/>
          <w:sz w:val="24"/>
          <w:szCs w:val="24"/>
        </w:rPr>
        <w:t>Remissen till ÖNH-</w:t>
      </w:r>
      <w:r w:rsidRPr="005B3127">
        <w:rPr>
          <w:rFonts w:ascii="Georgia" w:hAnsi="Georgia" w:cs="Arial"/>
          <w:b/>
          <w:sz w:val="24"/>
          <w:szCs w:val="24"/>
        </w:rPr>
        <w:t xml:space="preserve">kliniken ska innehålla </w:t>
      </w:r>
    </w:p>
    <w:p w:rsidR="00854D07" w:rsidRPr="005B3127" w:rsidP="00854D07" w14:paraId="4FBA9ECB" w14:textId="77777777">
      <w:pPr>
        <w:autoSpaceDE w:val="0"/>
        <w:autoSpaceDN w:val="0"/>
        <w:adjustRightInd w:val="0"/>
        <w:rPr>
          <w:rFonts w:ascii="Georgia" w:hAnsi="Georgia" w:cs="Arial"/>
          <w:sz w:val="24"/>
          <w:szCs w:val="24"/>
        </w:rPr>
      </w:pPr>
      <w:r w:rsidRPr="005B3127">
        <w:rPr>
          <w:rFonts w:ascii="Georgia" w:hAnsi="Georgia" w:cs="Arial"/>
          <w:sz w:val="24"/>
          <w:szCs w:val="24"/>
        </w:rPr>
        <w:t xml:space="preserve">• Anamnes, ange särskilt symtom och fynd som ligger till grund för misstanke och tidigare utredningar av dem </w:t>
      </w:r>
    </w:p>
    <w:p w:rsidR="00854D07" w:rsidRPr="005B3127" w:rsidP="00854D07" w14:paraId="456AADFC" w14:textId="77777777">
      <w:pPr>
        <w:numPr>
          <w:ilvl w:val="0"/>
          <w:numId w:val="31"/>
        </w:numPr>
        <w:autoSpaceDE w:val="0"/>
        <w:autoSpaceDN w:val="0"/>
        <w:adjustRightInd w:val="0"/>
        <w:contextualSpacing/>
        <w:rPr>
          <w:rFonts w:ascii="Georgia" w:hAnsi="Georgia" w:cs="Arial"/>
          <w:sz w:val="24"/>
          <w:szCs w:val="24"/>
        </w:rPr>
      </w:pPr>
      <w:r w:rsidRPr="005B3127">
        <w:rPr>
          <w:rFonts w:ascii="Georgia" w:hAnsi="Georgia" w:cs="Arial"/>
          <w:sz w:val="24"/>
          <w:szCs w:val="24"/>
        </w:rPr>
        <w:t xml:space="preserve">samsjuklighet </w:t>
      </w:r>
    </w:p>
    <w:p w:rsidR="00854D07" w:rsidRPr="005B3127" w:rsidP="00854D07" w14:paraId="28A17E08" w14:textId="77777777">
      <w:pPr>
        <w:numPr>
          <w:ilvl w:val="0"/>
          <w:numId w:val="31"/>
        </w:numPr>
        <w:autoSpaceDE w:val="0"/>
        <w:autoSpaceDN w:val="0"/>
        <w:adjustRightInd w:val="0"/>
        <w:contextualSpacing/>
        <w:rPr>
          <w:rFonts w:ascii="Georgia" w:hAnsi="Georgia" w:cs="Arial"/>
          <w:sz w:val="24"/>
          <w:szCs w:val="24"/>
        </w:rPr>
      </w:pPr>
      <w:r w:rsidRPr="005B3127">
        <w:rPr>
          <w:rFonts w:ascii="Georgia" w:hAnsi="Georgia" w:cs="Arial"/>
          <w:sz w:val="24"/>
          <w:szCs w:val="24"/>
        </w:rPr>
        <w:t xml:space="preserve">tidigare sjukdomar och behandlingar </w:t>
      </w:r>
    </w:p>
    <w:p w:rsidR="00854D07" w:rsidRPr="005B3127" w:rsidP="00854D07" w14:paraId="566CB872" w14:textId="77777777">
      <w:pPr>
        <w:numPr>
          <w:ilvl w:val="0"/>
          <w:numId w:val="31"/>
        </w:numPr>
        <w:autoSpaceDE w:val="0"/>
        <w:autoSpaceDN w:val="0"/>
        <w:adjustRightInd w:val="0"/>
        <w:contextualSpacing/>
        <w:rPr>
          <w:rFonts w:ascii="Georgia" w:hAnsi="Georgia" w:cs="Arial"/>
          <w:sz w:val="24"/>
          <w:szCs w:val="24"/>
        </w:rPr>
      </w:pPr>
      <w:r w:rsidRPr="005B3127">
        <w:rPr>
          <w:rFonts w:ascii="Georgia" w:hAnsi="Georgia" w:cs="Arial"/>
          <w:sz w:val="24"/>
          <w:szCs w:val="24"/>
        </w:rPr>
        <w:t xml:space="preserve">läkemedel </w:t>
      </w:r>
    </w:p>
    <w:p w:rsidR="00854D07" w:rsidRPr="005B3127" w:rsidP="00854D07" w14:paraId="23ECC874" w14:textId="77777777">
      <w:pPr>
        <w:numPr>
          <w:ilvl w:val="0"/>
          <w:numId w:val="31"/>
        </w:numPr>
        <w:autoSpaceDE w:val="0"/>
        <w:autoSpaceDN w:val="0"/>
        <w:adjustRightInd w:val="0"/>
        <w:contextualSpacing/>
        <w:rPr>
          <w:rFonts w:ascii="Georgia" w:hAnsi="Georgia" w:cs="Arial"/>
          <w:sz w:val="24"/>
          <w:szCs w:val="24"/>
        </w:rPr>
      </w:pPr>
      <w:r w:rsidRPr="005B3127">
        <w:rPr>
          <w:rFonts w:ascii="Georgia" w:hAnsi="Georgia" w:cs="Arial"/>
          <w:sz w:val="24"/>
          <w:szCs w:val="24"/>
        </w:rPr>
        <w:t xml:space="preserve">rökning </w:t>
      </w:r>
    </w:p>
    <w:p w:rsidR="00854D07" w:rsidRPr="005B3127" w:rsidP="00854D07" w14:paraId="4DD2D837" w14:textId="77777777">
      <w:pPr>
        <w:numPr>
          <w:ilvl w:val="0"/>
          <w:numId w:val="31"/>
        </w:numPr>
        <w:autoSpaceDE w:val="0"/>
        <w:autoSpaceDN w:val="0"/>
        <w:adjustRightInd w:val="0"/>
        <w:contextualSpacing/>
        <w:rPr>
          <w:rFonts w:ascii="Georgia" w:hAnsi="Georgia" w:cs="Arial"/>
          <w:sz w:val="24"/>
          <w:szCs w:val="24"/>
        </w:rPr>
      </w:pPr>
      <w:r w:rsidRPr="005B3127">
        <w:rPr>
          <w:rFonts w:ascii="Georgia" w:hAnsi="Georgia" w:cs="Arial"/>
          <w:sz w:val="24"/>
          <w:szCs w:val="24"/>
        </w:rPr>
        <w:t>social situation samt eventuella språkhinder eller</w:t>
      </w:r>
      <w:r w:rsidRPr="005B3127">
        <w:rPr>
          <w:rFonts w:ascii="Georgia" w:hAnsi="Georgia" w:cs="Arial"/>
          <w:sz w:val="24"/>
          <w:szCs w:val="24"/>
        </w:rPr>
        <w:t xml:space="preserve"> funktionsnedsättningar </w:t>
      </w:r>
    </w:p>
    <w:p w:rsidR="00854D07" w:rsidRPr="005B3127" w:rsidP="00854D07" w14:paraId="2CBD9A29" w14:textId="77777777">
      <w:pPr>
        <w:autoSpaceDE w:val="0"/>
        <w:autoSpaceDN w:val="0"/>
        <w:adjustRightInd w:val="0"/>
        <w:rPr>
          <w:rFonts w:ascii="Georgia" w:hAnsi="Georgia" w:cs="Arial"/>
          <w:sz w:val="24"/>
          <w:szCs w:val="24"/>
        </w:rPr>
      </w:pPr>
    </w:p>
    <w:p w:rsidR="00854D07" w:rsidRPr="005B3127" w:rsidP="00854D07" w14:paraId="00CFEB1E" w14:textId="77777777">
      <w:pPr>
        <w:autoSpaceDE w:val="0"/>
        <w:autoSpaceDN w:val="0"/>
        <w:adjustRightInd w:val="0"/>
        <w:rPr>
          <w:rFonts w:ascii="Georgia" w:hAnsi="Georgia" w:cs="Arial"/>
          <w:sz w:val="24"/>
          <w:szCs w:val="24"/>
        </w:rPr>
      </w:pPr>
      <w:r w:rsidRPr="005B3127">
        <w:rPr>
          <w:rFonts w:ascii="Georgia" w:hAnsi="Georgia" w:cs="Arial"/>
          <w:sz w:val="24"/>
          <w:szCs w:val="24"/>
        </w:rPr>
        <w:t xml:space="preserve">• kontaktuppgifter till patienten inklusive mobiltelefonnummer. </w:t>
      </w:r>
    </w:p>
    <w:p w:rsidR="00854D07" w:rsidRPr="005B3127" w:rsidP="00854D07" w14:paraId="437B97AB" w14:textId="77777777">
      <w:pPr>
        <w:autoSpaceDE w:val="0"/>
        <w:autoSpaceDN w:val="0"/>
        <w:adjustRightInd w:val="0"/>
        <w:rPr>
          <w:rFonts w:ascii="Georgia" w:hAnsi="Georgia" w:cs="Arial"/>
          <w:bCs/>
          <w:sz w:val="24"/>
          <w:szCs w:val="24"/>
        </w:rPr>
      </w:pPr>
    </w:p>
    <w:p w:rsidR="00854D07" w:rsidRPr="005B3127" w:rsidP="00854D07" w14:paraId="777656AE" w14:textId="77777777">
      <w:pPr>
        <w:autoSpaceDE w:val="0"/>
        <w:autoSpaceDN w:val="0"/>
        <w:adjustRightInd w:val="0"/>
        <w:rPr>
          <w:rFonts w:ascii="Georgia" w:hAnsi="Georgia" w:cs="Arial"/>
          <w:sz w:val="24"/>
          <w:szCs w:val="24"/>
        </w:rPr>
      </w:pPr>
      <w:r w:rsidRPr="005B3127">
        <w:rPr>
          <w:rFonts w:ascii="Georgia" w:hAnsi="Georgia" w:cs="Arial"/>
          <w:sz w:val="24"/>
          <w:szCs w:val="24"/>
        </w:rPr>
        <w:t xml:space="preserve">Mer information, frågor &amp; svar samt kortversioner av förloppen finns på  </w:t>
      </w:r>
    </w:p>
    <w:p w:rsidR="00854D07" w:rsidRPr="005B3127" w:rsidP="00854D07" w14:paraId="11E85B88" w14:textId="77777777">
      <w:pPr>
        <w:autoSpaceDE w:val="0"/>
        <w:autoSpaceDN w:val="0"/>
        <w:adjustRightInd w:val="0"/>
        <w:rPr>
          <w:rFonts w:ascii="Georgia" w:hAnsi="Georgia" w:cs="Arial"/>
          <w:sz w:val="24"/>
          <w:szCs w:val="24"/>
        </w:rPr>
      </w:pPr>
      <w:hyperlink r:id="rId7" w:history="1">
        <w:r w:rsidRPr="005B3127" w:rsidR="00087D43">
          <w:rPr>
            <w:rFonts w:ascii="Georgia" w:hAnsi="Georgia" w:cs="Arial"/>
            <w:sz w:val="24"/>
            <w:szCs w:val="24"/>
          </w:rPr>
          <w:t>Regionala cancercentrums hemsida.</w:t>
        </w:r>
      </w:hyperlink>
      <w:r w:rsidRPr="005B3127" w:rsidR="00087D43">
        <w:rPr>
          <w:rFonts w:ascii="Georgia" w:hAnsi="Georgia" w:cs="Arial"/>
          <w:sz w:val="24"/>
          <w:szCs w:val="24"/>
        </w:rPr>
        <w:t xml:space="preserve"> (Klicka på länken) </w:t>
      </w:r>
    </w:p>
    <w:p w:rsidR="00854D07" w:rsidRPr="005B3127" w:rsidP="00854D07" w14:paraId="1A0C2FE0" w14:textId="77777777">
      <w:pPr>
        <w:autoSpaceDE w:val="0"/>
        <w:autoSpaceDN w:val="0"/>
        <w:adjustRightInd w:val="0"/>
        <w:rPr>
          <w:rFonts w:ascii="Georgia" w:hAnsi="Georgia" w:cs="Arial"/>
          <w:color w:val="000000" w:themeColor="hyperlink"/>
          <w:sz w:val="24"/>
          <w:szCs w:val="24"/>
          <w:u w:val="single"/>
        </w:rPr>
      </w:pPr>
      <w:r w:rsidRPr="005B3127">
        <w:rPr>
          <w:rFonts w:ascii="Georgia" w:hAnsi="Georgia" w:cs="Arial"/>
          <w:sz w:val="24"/>
          <w:szCs w:val="24"/>
        </w:rPr>
        <w:fldChar w:fldCharType="begin"/>
      </w:r>
      <w:r w:rsidRPr="005B3127">
        <w:rPr>
          <w:rFonts w:ascii="Georgia" w:hAnsi="Georgia" w:cs="Arial"/>
          <w:sz w:val="24"/>
          <w:szCs w:val="24"/>
        </w:rPr>
        <w:instrText xml:space="preserve"> HYPERLINK "https://cancercentrum.se/samverkan/cancerd</w:instrText>
      </w:r>
      <w:r w:rsidRPr="005B3127">
        <w:rPr>
          <w:rFonts w:ascii="Georgia" w:hAnsi="Georgia" w:cs="Arial"/>
          <w:sz w:val="24"/>
          <w:szCs w:val="24"/>
        </w:rPr>
        <w:instrText xml:space="preserve">iagnoser/huvud-och-hals/vardforlopp/" </w:instrText>
      </w:r>
      <w:r w:rsidRPr="005B3127">
        <w:rPr>
          <w:rFonts w:ascii="Georgia" w:hAnsi="Georgia" w:cs="Arial"/>
          <w:sz w:val="24"/>
          <w:szCs w:val="24"/>
        </w:rPr>
        <w:fldChar w:fldCharType="separate"/>
      </w:r>
      <w:r w:rsidRPr="005B3127">
        <w:rPr>
          <w:rFonts w:ascii="Georgia" w:hAnsi="Georgia" w:cs="Arial"/>
          <w:color w:val="000000" w:themeColor="hyperlink"/>
          <w:sz w:val="24"/>
          <w:szCs w:val="24"/>
          <w:u w:val="single"/>
        </w:rPr>
        <w:t>Huvud - hals cancer vårdförlopp</w:t>
      </w:r>
    </w:p>
    <w:p w:rsidR="00854D07" w:rsidP="00854D07" w14:paraId="60955214" w14:textId="77777777">
      <w:pPr>
        <w:pStyle w:val="Brdtext-RJH"/>
        <w:rPr>
          <w:rFonts w:cs="Arial"/>
          <w:sz w:val="24"/>
          <w:szCs w:val="24"/>
        </w:rPr>
      </w:pPr>
      <w:r w:rsidRPr="005B3127">
        <w:rPr>
          <w:rFonts w:cs="Arial"/>
          <w:sz w:val="24"/>
          <w:szCs w:val="24"/>
        </w:rPr>
        <w:fldChar w:fldCharType="end"/>
      </w:r>
    </w:p>
    <w:p w:rsidR="004466F5" w:rsidP="00854D07" w14:paraId="5B7AC1D3" w14:textId="77777777">
      <w:pPr>
        <w:pStyle w:val="Brdtext-RJH"/>
        <w:rPr>
          <w:rFonts w:cs="Arial"/>
          <w:sz w:val="24"/>
          <w:szCs w:val="24"/>
        </w:rPr>
      </w:pPr>
    </w:p>
    <w:p w:rsidR="004466F5" w:rsidP="00854D07" w14:paraId="0F6A9F76" w14:textId="77777777">
      <w:pPr>
        <w:pStyle w:val="Brdtext-RJH"/>
        <w:rPr>
          <w:rFonts w:asciiTheme="majorHAnsi" w:hAnsiTheme="majorHAnsi"/>
          <w:sz w:val="44"/>
          <w:szCs w:val="44"/>
          <w:lang w:val="sv-SE"/>
        </w:rPr>
      </w:pPr>
    </w:p>
    <w:p w:rsidR="004113B3" w:rsidP="00854D07" w14:paraId="08742340" w14:textId="77777777">
      <w:pPr>
        <w:pStyle w:val="Brdtext-RJH"/>
        <w:rPr>
          <w:rFonts w:asciiTheme="majorHAnsi" w:hAnsiTheme="majorHAnsi"/>
          <w:sz w:val="44"/>
          <w:szCs w:val="44"/>
          <w:lang w:val="sv-SE"/>
        </w:rPr>
      </w:pPr>
    </w:p>
    <w:p w:rsidR="004113B3" w:rsidP="00854D07" w14:paraId="6A78F642" w14:textId="77777777">
      <w:pPr>
        <w:pStyle w:val="Brdtext-RJH"/>
        <w:rPr>
          <w:rFonts w:asciiTheme="majorHAnsi" w:hAnsiTheme="majorHAnsi"/>
          <w:sz w:val="44"/>
          <w:szCs w:val="44"/>
          <w:lang w:val="sv-SE"/>
        </w:rPr>
      </w:pPr>
    </w:p>
    <w:p w:rsidR="004113B3" w:rsidP="00854D07" w14:paraId="3D8C4208" w14:textId="77777777">
      <w:pPr>
        <w:pStyle w:val="Brdtext-RJH"/>
        <w:rPr>
          <w:rFonts w:asciiTheme="majorHAnsi" w:hAnsiTheme="majorHAnsi"/>
          <w:sz w:val="44"/>
          <w:szCs w:val="44"/>
          <w:lang w:val="sv-SE"/>
        </w:rPr>
      </w:pPr>
    </w:p>
    <w:p w:rsidR="004113B3" w:rsidP="00854D07" w14:paraId="48CDF0A4" w14:textId="77777777">
      <w:pPr>
        <w:pStyle w:val="Brdtext-RJH"/>
        <w:rPr>
          <w:rFonts w:asciiTheme="majorHAnsi" w:hAnsiTheme="majorHAnsi"/>
          <w:sz w:val="44"/>
          <w:szCs w:val="44"/>
          <w:lang w:val="sv-SE"/>
        </w:rPr>
      </w:pPr>
    </w:p>
    <w:p w:rsidR="004113B3" w:rsidP="00854D07" w14:paraId="1F95A536" w14:textId="77777777">
      <w:pPr>
        <w:pStyle w:val="Brdtext-RJH"/>
        <w:rPr>
          <w:rFonts w:asciiTheme="majorHAnsi" w:hAnsiTheme="majorHAnsi"/>
          <w:sz w:val="44"/>
          <w:szCs w:val="44"/>
          <w:lang w:val="sv-SE"/>
        </w:rPr>
      </w:pPr>
    </w:p>
    <w:p w:rsidR="004113B3" w:rsidP="00854D07" w14:paraId="4AEFD618" w14:textId="77777777">
      <w:pPr>
        <w:pStyle w:val="Brdtext-RJH"/>
        <w:rPr>
          <w:rFonts w:asciiTheme="majorHAnsi" w:hAnsiTheme="majorHAnsi"/>
          <w:sz w:val="44"/>
          <w:szCs w:val="44"/>
          <w:lang w:val="sv-SE"/>
        </w:rPr>
      </w:pPr>
    </w:p>
    <w:p w:rsidR="004113B3" w:rsidP="00854D07" w14:paraId="6DF52983" w14:textId="77777777">
      <w:pPr>
        <w:pStyle w:val="Brdtext-RJH"/>
        <w:rPr>
          <w:rFonts w:asciiTheme="majorHAnsi" w:hAnsiTheme="majorHAnsi"/>
          <w:sz w:val="44"/>
          <w:szCs w:val="44"/>
          <w:lang w:val="sv-SE"/>
        </w:rPr>
      </w:pPr>
    </w:p>
    <w:p w:rsidR="004113B3" w:rsidP="00854D07" w14:paraId="71467BC6" w14:textId="77777777">
      <w:pPr>
        <w:pStyle w:val="Brdtext-RJH"/>
        <w:rPr>
          <w:rFonts w:asciiTheme="majorHAnsi" w:hAnsiTheme="majorHAnsi"/>
          <w:sz w:val="44"/>
          <w:szCs w:val="44"/>
          <w:lang w:val="sv-SE"/>
        </w:rPr>
      </w:pPr>
    </w:p>
    <w:p w:rsidR="004113B3" w:rsidP="00854D07" w14:paraId="38075E6E" w14:textId="77777777">
      <w:pPr>
        <w:pStyle w:val="Brdtext-RJH"/>
        <w:rPr>
          <w:rFonts w:asciiTheme="majorHAnsi" w:hAnsiTheme="majorHAnsi"/>
          <w:sz w:val="44"/>
          <w:szCs w:val="44"/>
          <w:lang w:val="sv-SE"/>
        </w:rPr>
      </w:pPr>
    </w:p>
    <w:p w:rsidR="004113B3" w:rsidP="00854D07" w14:paraId="0DBE7369" w14:textId="77777777">
      <w:pPr>
        <w:pStyle w:val="Brdtext-RJH"/>
        <w:rPr>
          <w:rFonts w:asciiTheme="majorHAnsi" w:hAnsiTheme="majorHAnsi"/>
          <w:sz w:val="44"/>
          <w:szCs w:val="44"/>
          <w:lang w:val="sv-SE"/>
        </w:rPr>
      </w:pPr>
    </w:p>
    <w:p w:rsidR="004113B3" w:rsidP="00854D07" w14:paraId="5E5E47A1" w14:textId="77777777">
      <w:pPr>
        <w:pStyle w:val="Brdtext-RJH"/>
        <w:rPr>
          <w:rFonts w:asciiTheme="majorHAnsi" w:hAnsiTheme="majorHAnsi"/>
          <w:sz w:val="44"/>
          <w:szCs w:val="44"/>
          <w:lang w:val="sv-SE"/>
        </w:rPr>
      </w:pPr>
    </w:p>
    <w:p w:rsidR="004113B3" w:rsidP="00854D07" w14:paraId="61EEC613" w14:textId="77777777">
      <w:pPr>
        <w:pStyle w:val="Brdtext-RJH"/>
        <w:rPr>
          <w:rFonts w:asciiTheme="majorHAnsi" w:hAnsiTheme="majorHAnsi"/>
          <w:sz w:val="44"/>
          <w:szCs w:val="44"/>
          <w:lang w:val="sv-SE"/>
        </w:rPr>
      </w:pPr>
      <w:r>
        <w:rPr>
          <w:rFonts w:asciiTheme="majorHAnsi" w:hAnsiTheme="majorHAnsi"/>
          <w:sz w:val="44"/>
          <w:szCs w:val="44"/>
          <w:lang w:val="sv-SE"/>
        </w:rPr>
        <w:t xml:space="preserve">Bilaga </w:t>
      </w:r>
      <w:r w:rsidR="00D03190">
        <w:rPr>
          <w:rFonts w:asciiTheme="majorHAnsi" w:hAnsiTheme="majorHAnsi"/>
          <w:sz w:val="44"/>
          <w:szCs w:val="44"/>
          <w:lang w:val="sv-SE"/>
        </w:rPr>
        <w:t>4</w:t>
      </w:r>
      <w:r>
        <w:rPr>
          <w:rFonts w:asciiTheme="majorHAnsi" w:hAnsiTheme="majorHAnsi"/>
          <w:sz w:val="44"/>
          <w:szCs w:val="44"/>
          <w:lang w:val="sv-SE"/>
        </w:rPr>
        <w:t>.</w:t>
      </w:r>
    </w:p>
    <w:p w:rsidR="004113B3" w:rsidP="00854D07" w14:paraId="2031B7E5" w14:textId="77777777">
      <w:pPr>
        <w:pStyle w:val="Brdtext-RJH"/>
        <w:rPr>
          <w:rFonts w:asciiTheme="majorHAnsi" w:hAnsiTheme="majorHAnsi"/>
          <w:sz w:val="44"/>
          <w:szCs w:val="44"/>
          <w:lang w:val="sv-SE"/>
        </w:rPr>
      </w:pPr>
      <w:r>
        <w:rPr>
          <w:rFonts w:asciiTheme="majorHAnsi" w:hAnsiTheme="majorHAnsi"/>
          <w:sz w:val="44"/>
          <w:szCs w:val="44"/>
          <w:lang w:val="sv-SE"/>
        </w:rPr>
        <w:t>Rutin vid akut tand- och an</w:t>
      </w:r>
      <w:r w:rsidR="00465D8F">
        <w:rPr>
          <w:rFonts w:asciiTheme="majorHAnsi" w:hAnsiTheme="majorHAnsi"/>
          <w:sz w:val="44"/>
          <w:szCs w:val="44"/>
          <w:lang w:val="sv-SE"/>
        </w:rPr>
        <w:t>siktstrauma</w:t>
      </w:r>
    </w:p>
    <w:p w:rsidR="00465D8F" w:rsidRPr="00F56B89" w:rsidP="00465D8F" w14:paraId="2E68A2BC" w14:textId="77777777">
      <w:pPr>
        <w:pStyle w:val="ListParagraph"/>
        <w:numPr>
          <w:ilvl w:val="0"/>
          <w:numId w:val="32"/>
        </w:numPr>
        <w:rPr>
          <w:rFonts w:ascii="Georgia" w:hAnsi="Georgia" w:cs="Arial"/>
          <w:sz w:val="24"/>
          <w:szCs w:val="24"/>
        </w:rPr>
      </w:pPr>
      <w:r w:rsidRPr="00F56B89">
        <w:rPr>
          <w:rFonts w:ascii="Georgia" w:hAnsi="Georgia" w:cs="Arial"/>
          <w:sz w:val="24"/>
          <w:szCs w:val="24"/>
        </w:rPr>
        <w:t>Jourtid eller när ingen käkkirurgisk</w:t>
      </w:r>
      <w:r w:rsidRPr="00F56B89">
        <w:rPr>
          <w:rFonts w:ascii="Georgia" w:hAnsi="Georgia" w:cs="Arial"/>
          <w:sz w:val="24"/>
          <w:szCs w:val="24"/>
        </w:rPr>
        <w:t xml:space="preserve"> kompetens finns i tjänst: Telefonkontakt tas med Öron-näsa-hals-kliniken vid Östersunds sjukhus.</w:t>
      </w:r>
    </w:p>
    <w:p w:rsidR="00465D8F" w:rsidRPr="002D58EE" w:rsidP="00465D8F" w14:paraId="7F37D844" w14:textId="77777777">
      <w:pPr>
        <w:ind w:firstLine="60"/>
        <w:rPr>
          <w:rFonts w:ascii="Georgia" w:hAnsi="Georgia" w:cs="Arial"/>
          <w:sz w:val="24"/>
          <w:szCs w:val="24"/>
        </w:rPr>
      </w:pPr>
    </w:p>
    <w:p w:rsidR="00465D8F" w:rsidRPr="00F56B89" w:rsidP="00465D8F" w14:paraId="1C709DF8" w14:textId="77777777">
      <w:pPr>
        <w:pStyle w:val="ListParagraph"/>
        <w:numPr>
          <w:ilvl w:val="0"/>
          <w:numId w:val="32"/>
        </w:numPr>
        <w:rPr>
          <w:rFonts w:ascii="Georgia" w:hAnsi="Georgia" w:cs="Arial"/>
          <w:sz w:val="24"/>
          <w:szCs w:val="24"/>
        </w:rPr>
      </w:pPr>
      <w:r w:rsidRPr="00F56B89">
        <w:rPr>
          <w:rFonts w:ascii="Georgia" w:hAnsi="Georgia" w:cs="Arial"/>
          <w:sz w:val="24"/>
          <w:szCs w:val="24"/>
        </w:rPr>
        <w:t>Måndag-fredag när käkkirurgisk kompetens finns i tjänst. Remiss från allmäntandvården eller ÖNH-kliniken till Specialisttandvården Östersunds sjukhus. En aku</w:t>
      </w:r>
      <w:r w:rsidRPr="00F56B89">
        <w:rPr>
          <w:rFonts w:ascii="Georgia" w:hAnsi="Georgia" w:cs="Arial"/>
          <w:sz w:val="24"/>
          <w:szCs w:val="24"/>
        </w:rPr>
        <w:t xml:space="preserve">tremiss ska alltid föregås av ett telefonsamtal. </w:t>
      </w:r>
    </w:p>
    <w:p w:rsidR="00465D8F" w:rsidP="00465D8F" w14:paraId="2768F0E9" w14:textId="77777777">
      <w:pPr>
        <w:rPr>
          <w:rFonts w:ascii="Georgia" w:hAnsi="Georgia" w:cs="Arial"/>
          <w:sz w:val="24"/>
          <w:szCs w:val="24"/>
        </w:rPr>
      </w:pPr>
    </w:p>
    <w:p w:rsidR="00465D8F" w:rsidP="00465D8F" w14:paraId="7FEEEEDC" w14:textId="77777777">
      <w:pPr>
        <w:rPr>
          <w:rFonts w:ascii="Georgia" w:hAnsi="Georgia" w:cs="Arial"/>
          <w:sz w:val="24"/>
          <w:szCs w:val="24"/>
        </w:rPr>
      </w:pPr>
      <w:r>
        <w:rPr>
          <w:rFonts w:ascii="Georgia" w:hAnsi="Georgia" w:cs="Arial"/>
          <w:sz w:val="24"/>
          <w:szCs w:val="24"/>
        </w:rPr>
        <w:t>Aktuella telefonnummer:</w:t>
      </w:r>
    </w:p>
    <w:p w:rsidR="00465D8F" w:rsidP="00465D8F" w14:paraId="0C4E746C" w14:textId="77777777">
      <w:pPr>
        <w:rPr>
          <w:rFonts w:ascii="Georgia" w:hAnsi="Georgia" w:cs="Arial"/>
          <w:sz w:val="24"/>
          <w:szCs w:val="24"/>
        </w:rPr>
      </w:pPr>
      <w:r>
        <w:rPr>
          <w:rFonts w:ascii="Georgia" w:hAnsi="Georgia" w:cs="Arial"/>
          <w:sz w:val="24"/>
          <w:szCs w:val="24"/>
        </w:rPr>
        <w:t>Käkkirurgen:</w:t>
      </w:r>
      <w:r>
        <w:rPr>
          <w:rFonts w:ascii="Georgia" w:hAnsi="Georgia" w:cs="Arial"/>
          <w:sz w:val="24"/>
          <w:szCs w:val="24"/>
        </w:rPr>
        <w:tab/>
      </w:r>
      <w:r>
        <w:rPr>
          <w:rFonts w:ascii="Georgia" w:hAnsi="Georgia" w:cs="Arial"/>
          <w:sz w:val="24"/>
          <w:szCs w:val="24"/>
        </w:rPr>
        <w:tab/>
        <w:t>063-14 71 50</w:t>
      </w:r>
    </w:p>
    <w:p w:rsidR="00465D8F" w:rsidRPr="002D58EE" w:rsidP="00465D8F" w14:paraId="38D50882" w14:textId="77777777">
      <w:pPr>
        <w:rPr>
          <w:rFonts w:ascii="Georgia" w:hAnsi="Georgia" w:cs="Arial"/>
          <w:sz w:val="24"/>
          <w:szCs w:val="24"/>
        </w:rPr>
      </w:pPr>
      <w:r>
        <w:rPr>
          <w:rFonts w:ascii="Georgia" w:hAnsi="Georgia" w:cs="Arial"/>
          <w:sz w:val="24"/>
          <w:szCs w:val="24"/>
        </w:rPr>
        <w:t>Receptionen Specialisttandvården</w:t>
      </w:r>
      <w:r>
        <w:rPr>
          <w:rFonts w:ascii="Georgia" w:hAnsi="Georgia" w:cs="Arial"/>
          <w:sz w:val="24"/>
          <w:szCs w:val="24"/>
        </w:rPr>
        <w:tab/>
        <w:t xml:space="preserve">063-14 71 10 </w:t>
      </w:r>
    </w:p>
    <w:p w:rsidR="00465D8F" w:rsidRPr="00854D07" w:rsidP="00854D07" w14:paraId="5FB442AF" w14:textId="77777777">
      <w:pPr>
        <w:pStyle w:val="Brdtext-RJH"/>
        <w:rPr>
          <w:rFonts w:asciiTheme="majorHAnsi" w:hAnsiTheme="majorHAnsi"/>
          <w:sz w:val="44"/>
          <w:szCs w:val="44"/>
          <w:lang w:val="sv-SE"/>
        </w:rPr>
      </w:pPr>
    </w:p>
    <w:p w:rsidR="003B4C02" w:rsidP="001D05E9" w14:paraId="216F1D26" w14:textId="77777777">
      <w:pPr>
        <w:pStyle w:val="Brdtext-RJH"/>
        <w:rPr>
          <w:rFonts w:asciiTheme="majorHAnsi" w:hAnsiTheme="majorHAnsi"/>
          <w:sz w:val="44"/>
          <w:szCs w:val="44"/>
          <w:lang w:val="sv-SE"/>
        </w:rPr>
      </w:pPr>
    </w:p>
    <w:p w:rsidR="00D03190" w:rsidP="001D05E9" w14:paraId="3EBE1206" w14:textId="77777777">
      <w:pPr>
        <w:pStyle w:val="Brdtext-RJH"/>
        <w:rPr>
          <w:rFonts w:asciiTheme="majorHAnsi" w:hAnsiTheme="majorHAnsi"/>
          <w:sz w:val="44"/>
          <w:szCs w:val="44"/>
          <w:lang w:val="sv-SE"/>
        </w:rPr>
      </w:pPr>
    </w:p>
    <w:p w:rsidR="00D03190" w:rsidP="001D05E9" w14:paraId="1CC63424" w14:textId="77777777">
      <w:pPr>
        <w:pStyle w:val="Brdtext-RJH"/>
        <w:rPr>
          <w:rFonts w:asciiTheme="majorHAnsi" w:hAnsiTheme="majorHAnsi"/>
          <w:sz w:val="44"/>
          <w:szCs w:val="44"/>
          <w:lang w:val="sv-SE"/>
        </w:rPr>
      </w:pPr>
    </w:p>
    <w:p w:rsidR="00D03190" w:rsidP="001D05E9" w14:paraId="7ACB1940" w14:textId="77777777">
      <w:pPr>
        <w:pStyle w:val="Brdtext-RJH"/>
        <w:rPr>
          <w:rFonts w:asciiTheme="majorHAnsi" w:hAnsiTheme="majorHAnsi"/>
          <w:sz w:val="44"/>
          <w:szCs w:val="44"/>
          <w:lang w:val="sv-SE"/>
        </w:rPr>
      </w:pPr>
    </w:p>
    <w:p w:rsidR="00D03190" w:rsidP="001D05E9" w14:paraId="5C9493B9" w14:textId="77777777">
      <w:pPr>
        <w:pStyle w:val="Brdtext-RJH"/>
        <w:rPr>
          <w:rFonts w:asciiTheme="majorHAnsi" w:hAnsiTheme="majorHAnsi"/>
          <w:sz w:val="44"/>
          <w:szCs w:val="44"/>
          <w:lang w:val="sv-SE"/>
        </w:rPr>
      </w:pPr>
    </w:p>
    <w:p w:rsidR="00D03190" w:rsidP="001D05E9" w14:paraId="4AF41A91" w14:textId="77777777">
      <w:pPr>
        <w:pStyle w:val="Brdtext-RJH"/>
        <w:rPr>
          <w:rFonts w:asciiTheme="majorHAnsi" w:hAnsiTheme="majorHAnsi"/>
          <w:sz w:val="44"/>
          <w:szCs w:val="44"/>
          <w:lang w:val="sv-SE"/>
        </w:rPr>
      </w:pPr>
    </w:p>
    <w:p w:rsidR="00D03190" w:rsidP="001D05E9" w14:paraId="11ABF7E8" w14:textId="77777777">
      <w:pPr>
        <w:pStyle w:val="Brdtext-RJH"/>
        <w:rPr>
          <w:rFonts w:asciiTheme="majorHAnsi" w:hAnsiTheme="majorHAnsi"/>
          <w:sz w:val="44"/>
          <w:szCs w:val="44"/>
          <w:lang w:val="sv-SE"/>
        </w:rPr>
      </w:pPr>
    </w:p>
    <w:p w:rsidR="00D03190" w:rsidP="001D05E9" w14:paraId="0D5240D9" w14:textId="77777777">
      <w:pPr>
        <w:pStyle w:val="Brdtext-RJH"/>
        <w:rPr>
          <w:rFonts w:asciiTheme="majorHAnsi" w:hAnsiTheme="majorHAnsi"/>
          <w:sz w:val="44"/>
          <w:szCs w:val="44"/>
          <w:lang w:val="sv-SE"/>
        </w:rPr>
      </w:pPr>
    </w:p>
    <w:p w:rsidR="00D03190" w:rsidP="001D05E9" w14:paraId="278E75D6" w14:textId="77777777">
      <w:pPr>
        <w:pStyle w:val="Brdtext-RJH"/>
        <w:rPr>
          <w:rFonts w:asciiTheme="majorHAnsi" w:hAnsiTheme="majorHAnsi"/>
          <w:sz w:val="44"/>
          <w:szCs w:val="44"/>
          <w:lang w:val="sv-SE"/>
        </w:rPr>
      </w:pPr>
    </w:p>
    <w:p w:rsidR="00D03190" w:rsidP="001D05E9" w14:paraId="1F4B64A4" w14:textId="77777777">
      <w:pPr>
        <w:pStyle w:val="Brdtext-RJH"/>
        <w:rPr>
          <w:rFonts w:asciiTheme="majorHAnsi" w:hAnsiTheme="majorHAnsi"/>
          <w:sz w:val="44"/>
          <w:szCs w:val="44"/>
          <w:lang w:val="sv-SE"/>
        </w:rPr>
      </w:pPr>
    </w:p>
    <w:p w:rsidR="00D03190" w:rsidP="001D05E9" w14:paraId="2A60AF83" w14:textId="77777777">
      <w:pPr>
        <w:pStyle w:val="Brdtext-RJH"/>
        <w:rPr>
          <w:rFonts w:asciiTheme="majorHAnsi" w:hAnsiTheme="majorHAnsi"/>
          <w:sz w:val="44"/>
          <w:szCs w:val="44"/>
          <w:lang w:val="sv-SE"/>
        </w:rPr>
      </w:pPr>
    </w:p>
    <w:p w:rsidR="00D03190" w:rsidP="001D05E9" w14:paraId="5A39F673" w14:textId="77777777">
      <w:pPr>
        <w:pStyle w:val="Brdtext-RJH"/>
        <w:rPr>
          <w:rFonts w:asciiTheme="majorHAnsi" w:hAnsiTheme="majorHAnsi"/>
          <w:sz w:val="44"/>
          <w:szCs w:val="44"/>
          <w:lang w:val="sv-SE"/>
        </w:rPr>
      </w:pPr>
      <w:r>
        <w:rPr>
          <w:rFonts w:asciiTheme="majorHAnsi" w:hAnsiTheme="majorHAnsi"/>
          <w:sz w:val="44"/>
          <w:szCs w:val="44"/>
          <w:lang w:val="sv-SE"/>
        </w:rPr>
        <w:t>Bilaga 5.</w:t>
      </w:r>
    </w:p>
    <w:p w:rsidR="00A715BC" w:rsidP="001D05E9" w14:paraId="7CB08D04" w14:textId="77777777">
      <w:pPr>
        <w:pStyle w:val="Brdtext-RJH"/>
        <w:rPr>
          <w:rFonts w:asciiTheme="majorHAnsi" w:hAnsiTheme="majorHAnsi"/>
          <w:sz w:val="44"/>
          <w:szCs w:val="44"/>
          <w:lang w:val="sv-SE"/>
        </w:rPr>
      </w:pPr>
      <w:r>
        <w:rPr>
          <w:rFonts w:asciiTheme="majorHAnsi" w:hAnsiTheme="majorHAnsi"/>
          <w:sz w:val="44"/>
          <w:szCs w:val="44"/>
          <w:lang w:val="sv-SE"/>
        </w:rPr>
        <w:t xml:space="preserve">Remiss endodonti </w:t>
      </w:r>
    </w:p>
    <w:p w:rsidR="00A715BC" w:rsidRPr="00B033AC" w:rsidP="00A715BC" w14:paraId="1C1EBA3B" w14:textId="77777777">
      <w:pPr>
        <w:spacing w:after="100" w:line="260" w:lineRule="atLeast"/>
        <w:rPr>
          <w:rFonts w:ascii="Georgia" w:hAnsi="Georgia" w:cs="Times New Roman"/>
          <w:sz w:val="24"/>
          <w:szCs w:val="24"/>
        </w:rPr>
      </w:pPr>
      <w:r w:rsidRPr="003D3433">
        <w:rPr>
          <w:rFonts w:ascii="Georgia" w:hAnsi="Georgia" w:cs="Times New Roman"/>
          <w:sz w:val="24"/>
          <w:szCs w:val="24"/>
        </w:rPr>
        <w:t>Möjlighet finns för tandvården i Jämtland</w:t>
      </w:r>
      <w:r>
        <w:rPr>
          <w:rFonts w:ascii="Georgia" w:hAnsi="Georgia" w:cs="Times New Roman"/>
          <w:sz w:val="24"/>
          <w:szCs w:val="24"/>
        </w:rPr>
        <w:t>/Härjedalen</w:t>
      </w:r>
      <w:r w:rsidRPr="003D3433">
        <w:rPr>
          <w:rFonts w:ascii="Georgia" w:hAnsi="Georgia" w:cs="Times New Roman"/>
          <w:sz w:val="24"/>
          <w:szCs w:val="24"/>
        </w:rPr>
        <w:t xml:space="preserve"> att skicka remisser till avdelningen för endodonti vid Specialisttandvården i </w:t>
      </w:r>
      <w:r w:rsidRPr="00B033AC" w:rsidR="00242DBD">
        <w:rPr>
          <w:rFonts w:ascii="Georgia" w:hAnsi="Georgia" w:cs="Times New Roman"/>
          <w:sz w:val="24"/>
          <w:szCs w:val="24"/>
        </w:rPr>
        <w:t>Funäsdalen</w:t>
      </w:r>
    </w:p>
    <w:p w:rsidR="00242DBD" w:rsidRPr="00A14053" w:rsidP="00A14053" w14:paraId="61DB32F0" w14:textId="77777777">
      <w:pPr>
        <w:pStyle w:val="NormalWeb"/>
        <w:spacing w:before="0" w:beforeAutospacing="0" w:after="0" w:afterAutospacing="0"/>
        <w:rPr>
          <w:rFonts w:ascii="Georgia" w:hAnsi="Georgia"/>
          <w:color w:val="000000"/>
        </w:rPr>
      </w:pPr>
      <w:r w:rsidRPr="00A14053">
        <w:rPr>
          <w:rFonts w:ascii="Georgia" w:hAnsi="Georgia"/>
          <w:color w:val="000000"/>
        </w:rPr>
        <w:t>Önskvärt att remissen innehåller uppgift om planerad terapi efter rotbehandlingen så att patienten t.ex. inte debiteras för en permanent fyllning och förstör möjlighe</w:t>
      </w:r>
      <w:r w:rsidRPr="00A14053">
        <w:rPr>
          <w:rFonts w:ascii="Georgia" w:hAnsi="Georgia"/>
          <w:color w:val="000000"/>
        </w:rPr>
        <w:t>ten att få ersättning för krona/bro på tanden.</w:t>
      </w:r>
    </w:p>
    <w:p w:rsidR="00242DBD" w:rsidRPr="00B033AC" w:rsidP="00A14053" w14:paraId="313E024C" w14:textId="77777777">
      <w:pPr>
        <w:pStyle w:val="NormalWeb"/>
        <w:spacing w:before="0" w:beforeAutospacing="0" w:after="0" w:afterAutospacing="0"/>
        <w:rPr>
          <w:rFonts w:ascii="Georgia" w:hAnsi="Georgia"/>
        </w:rPr>
      </w:pPr>
      <w:r w:rsidRPr="00A14053">
        <w:rPr>
          <w:rFonts w:ascii="Georgia" w:hAnsi="Georgia"/>
          <w:color w:val="000000"/>
        </w:rPr>
        <w:t>Det går även att skicka konsultremisser för terapiplanering. För detta debiteras patienten åtgärd 115s eller 116s. Viktigt att</w:t>
      </w:r>
      <w:r w:rsidRPr="00B033AC">
        <w:rPr>
          <w:rFonts w:ascii="Georgia" w:hAnsi="Georgia"/>
        </w:rPr>
        <w:t xml:space="preserve"> patienten informeras om att debitering för besök på eller konsultation av endodont</w:t>
      </w:r>
      <w:r w:rsidRPr="00B033AC">
        <w:rPr>
          <w:rFonts w:ascii="Georgia" w:hAnsi="Georgia"/>
        </w:rPr>
        <w:t>i</w:t>
      </w:r>
      <w:r w:rsidR="00B033AC">
        <w:rPr>
          <w:rFonts w:ascii="Georgia" w:hAnsi="Georgia"/>
        </w:rPr>
        <w:t xml:space="preserve"> </w:t>
      </w:r>
      <w:r w:rsidRPr="00B033AC">
        <w:rPr>
          <w:rFonts w:ascii="Georgia" w:hAnsi="Georgia"/>
        </w:rPr>
        <w:t xml:space="preserve">enheten kommer ske enligt Region </w:t>
      </w:r>
      <w:r w:rsidRPr="00B033AC" w:rsidR="00B033AC">
        <w:rPr>
          <w:rFonts w:ascii="Georgia" w:hAnsi="Georgia"/>
        </w:rPr>
        <w:t>Jämtland</w:t>
      </w:r>
      <w:r w:rsidRPr="00B033AC">
        <w:rPr>
          <w:rFonts w:ascii="Georgia" w:hAnsi="Georgia"/>
        </w:rPr>
        <w:t xml:space="preserve"> Härjedalens specialisttaxa.</w:t>
      </w:r>
    </w:p>
    <w:p w:rsidR="00A715BC" w:rsidRPr="003D3433" w:rsidP="00A715BC" w14:paraId="32EAE0AC" w14:textId="77777777">
      <w:pPr>
        <w:spacing w:after="100" w:line="260" w:lineRule="atLeast"/>
        <w:rPr>
          <w:rFonts w:ascii="Georgia" w:hAnsi="Georgia" w:cs="Times New Roman"/>
          <w:sz w:val="24"/>
          <w:szCs w:val="24"/>
        </w:rPr>
      </w:pPr>
      <w:r w:rsidRPr="003D3433">
        <w:rPr>
          <w:rFonts w:ascii="Georgia" w:hAnsi="Georgia" w:cs="Times New Roman"/>
          <w:sz w:val="24"/>
          <w:szCs w:val="24"/>
        </w:rPr>
        <w:t xml:space="preserve">Innan remiss skickas ska kronor med dålig retention eller sekundärkaries vara borttagna. Ev. kariesangrepp på aktuell tand/tänder ska vara åtgärdat. </w:t>
      </w:r>
    </w:p>
    <w:p w:rsidR="00A715BC" w:rsidRPr="003D3433" w:rsidP="00A715BC" w14:paraId="77B9EFC3" w14:textId="77777777">
      <w:pPr>
        <w:spacing w:after="100" w:line="260" w:lineRule="atLeast"/>
        <w:rPr>
          <w:rFonts w:ascii="Georgia" w:hAnsi="Georgia" w:cs="Times New Roman"/>
          <w:sz w:val="24"/>
          <w:szCs w:val="24"/>
        </w:rPr>
      </w:pPr>
      <w:r w:rsidRPr="003D3433">
        <w:rPr>
          <w:rFonts w:ascii="Georgia" w:hAnsi="Georgia" w:cs="Times New Roman"/>
          <w:sz w:val="24"/>
          <w:szCs w:val="24"/>
        </w:rPr>
        <w:t>Det är ytterst viktigt med ett bra</w:t>
      </w:r>
      <w:r w:rsidRPr="003D3433">
        <w:rPr>
          <w:rFonts w:ascii="Georgia" w:hAnsi="Georgia" w:cs="Times New Roman"/>
          <w:sz w:val="24"/>
          <w:szCs w:val="24"/>
        </w:rPr>
        <w:t xml:space="preserve"> röntgenunderlag och en tydlig remiss när patienten reser långt. Remisser som saknar </w:t>
      </w:r>
      <w:r w:rsidR="00B033AC">
        <w:rPr>
          <w:rFonts w:ascii="Georgia" w:hAnsi="Georgia" w:cs="Times New Roman"/>
          <w:sz w:val="24"/>
          <w:szCs w:val="24"/>
        </w:rPr>
        <w:t>röntgenbilder</w:t>
      </w:r>
      <w:r w:rsidRPr="003D3433">
        <w:rPr>
          <w:rFonts w:ascii="Georgia" w:hAnsi="Georgia" w:cs="Times New Roman"/>
          <w:sz w:val="24"/>
          <w:szCs w:val="24"/>
        </w:rPr>
        <w:t xml:space="preserve"> kommer att avvisas. </w:t>
      </w:r>
    </w:p>
    <w:p w:rsidR="00A715BC" w:rsidRPr="003D3433" w:rsidP="00A715BC" w14:paraId="332FFE68" w14:textId="77777777">
      <w:pPr>
        <w:spacing w:after="100" w:line="260" w:lineRule="atLeast"/>
        <w:rPr>
          <w:rFonts w:ascii="Georgia" w:hAnsi="Georgia" w:cs="Times New Roman"/>
          <w:sz w:val="24"/>
          <w:szCs w:val="24"/>
        </w:rPr>
      </w:pPr>
      <w:r w:rsidRPr="003D3433">
        <w:rPr>
          <w:rFonts w:ascii="Georgia" w:hAnsi="Georgia" w:cs="Times New Roman"/>
          <w:sz w:val="24"/>
          <w:szCs w:val="24"/>
        </w:rPr>
        <w:t>Viktigt att vuxenpatienter informeras om att debitering för besök på eller konsultation av endodontin</w:t>
      </w:r>
      <w:r w:rsidR="0031271A">
        <w:rPr>
          <w:rFonts w:ascii="Georgia" w:hAnsi="Georgia" w:cs="Times New Roman"/>
          <w:sz w:val="24"/>
          <w:szCs w:val="24"/>
        </w:rPr>
        <w:t>.</w:t>
      </w:r>
    </w:p>
    <w:p w:rsidR="00A715BC" w:rsidRPr="003D3433" w:rsidP="00A715BC" w14:paraId="533FAB48" w14:textId="77777777">
      <w:pPr>
        <w:spacing w:after="100" w:line="260" w:lineRule="atLeast"/>
        <w:rPr>
          <w:rFonts w:ascii="Georgia" w:hAnsi="Georgia" w:cs="Times New Roman"/>
          <w:sz w:val="24"/>
          <w:szCs w:val="24"/>
        </w:rPr>
      </w:pPr>
      <w:r w:rsidRPr="003D3433">
        <w:rPr>
          <w:rFonts w:ascii="Georgia" w:hAnsi="Georgia" w:cs="Times New Roman"/>
          <w:sz w:val="24"/>
          <w:szCs w:val="24"/>
        </w:rPr>
        <w:t xml:space="preserve">Oftast debiteras dessa </w:t>
      </w:r>
      <w:r w:rsidRPr="003D3433">
        <w:rPr>
          <w:rFonts w:ascii="Georgia" w:hAnsi="Georgia" w:cs="Times New Roman"/>
          <w:sz w:val="24"/>
          <w:szCs w:val="24"/>
        </w:rPr>
        <w:t>åtgärder:</w:t>
      </w:r>
    </w:p>
    <w:p w:rsidR="00A715BC" w:rsidRPr="003D3433" w:rsidP="00A715BC" w14:paraId="4C9AB848" w14:textId="77777777">
      <w:pPr>
        <w:spacing w:after="100" w:line="0" w:lineRule="atLeast"/>
        <w:rPr>
          <w:rFonts w:ascii="Georgia" w:hAnsi="Georgia" w:cs="Times New Roman"/>
          <w:b/>
          <w:bCs/>
          <w:sz w:val="24"/>
          <w:szCs w:val="24"/>
        </w:rPr>
      </w:pPr>
      <w:r w:rsidRPr="003D3433">
        <w:rPr>
          <w:rFonts w:ascii="Georgia" w:hAnsi="Georgia" w:cs="Times New Roman"/>
          <w:b/>
          <w:bCs/>
          <w:sz w:val="24"/>
          <w:szCs w:val="24"/>
        </w:rPr>
        <w:t xml:space="preserve">Besök 1: </w:t>
      </w:r>
    </w:p>
    <w:p w:rsidR="00A715BC" w:rsidRPr="003D3433" w:rsidP="00A715BC" w14:paraId="669C74CD" w14:textId="77777777">
      <w:pPr>
        <w:spacing w:after="100" w:line="0" w:lineRule="atLeast"/>
        <w:rPr>
          <w:rFonts w:ascii="Georgia" w:hAnsi="Georgia" w:cs="Times New Roman"/>
          <w:sz w:val="24"/>
          <w:szCs w:val="24"/>
        </w:rPr>
      </w:pPr>
      <w:r w:rsidRPr="003D3433">
        <w:rPr>
          <w:rFonts w:ascii="Georgia" w:hAnsi="Georgia" w:cs="Times New Roman"/>
          <w:sz w:val="24"/>
          <w:szCs w:val="24"/>
        </w:rPr>
        <w:t xml:space="preserve">107S, 121 </w:t>
      </w:r>
    </w:p>
    <w:p w:rsidR="00B033AC" w:rsidP="00A715BC" w14:paraId="1B39C3BA" w14:textId="77777777">
      <w:pPr>
        <w:spacing w:line="0" w:lineRule="atLeast"/>
        <w:rPr>
          <w:rFonts w:ascii="Georgia" w:hAnsi="Georgia" w:cs="Times New Roman"/>
          <w:sz w:val="24"/>
          <w:szCs w:val="24"/>
        </w:rPr>
      </w:pPr>
      <w:r w:rsidRPr="003D3433">
        <w:rPr>
          <w:rFonts w:ascii="Georgia" w:hAnsi="Georgia" w:cs="Times New Roman"/>
          <w:sz w:val="24"/>
          <w:szCs w:val="24"/>
        </w:rPr>
        <w:t xml:space="preserve">522S – denna åtgärd används vid trepanering genom krona/bro eller om det behöver läggas tid på att lokalisera kanaler i en oblitererad tand. </w:t>
      </w:r>
    </w:p>
    <w:p w:rsidR="00B033AC" w:rsidRPr="003D3433" w:rsidP="00A715BC" w14:paraId="12167597" w14:textId="77777777">
      <w:pPr>
        <w:spacing w:line="0" w:lineRule="atLeast"/>
        <w:rPr>
          <w:rFonts w:ascii="Georgia" w:hAnsi="Georgia" w:cs="Times New Roman"/>
          <w:sz w:val="24"/>
          <w:szCs w:val="24"/>
        </w:rPr>
      </w:pPr>
      <w:r>
        <w:rPr>
          <w:rFonts w:ascii="Georgia" w:hAnsi="Georgia" w:cs="Times New Roman"/>
          <w:sz w:val="24"/>
          <w:szCs w:val="24"/>
        </w:rPr>
        <w:t>Vid besök 1 får patienten ett kostnadsförslag.</w:t>
      </w:r>
    </w:p>
    <w:p w:rsidR="00A715BC" w:rsidRPr="003D3433" w:rsidP="00A715BC" w14:paraId="02A9CC1E" w14:textId="77777777">
      <w:pPr>
        <w:spacing w:line="0" w:lineRule="atLeast"/>
        <w:rPr>
          <w:rFonts w:ascii="Georgia" w:hAnsi="Georgia" w:cs="Times New Roman"/>
          <w:sz w:val="24"/>
          <w:szCs w:val="24"/>
        </w:rPr>
      </w:pPr>
    </w:p>
    <w:p w:rsidR="00A715BC" w:rsidRPr="003D3433" w:rsidP="00A715BC" w14:paraId="47085F75" w14:textId="77777777">
      <w:pPr>
        <w:spacing w:line="0" w:lineRule="atLeast"/>
        <w:rPr>
          <w:rFonts w:ascii="Georgia" w:hAnsi="Georgia" w:cs="Times New Roman"/>
          <w:b/>
          <w:bCs/>
          <w:sz w:val="24"/>
          <w:szCs w:val="24"/>
        </w:rPr>
      </w:pPr>
      <w:r w:rsidRPr="003D3433">
        <w:rPr>
          <w:rFonts w:ascii="Georgia" w:hAnsi="Georgia" w:cs="Times New Roman"/>
          <w:b/>
          <w:bCs/>
          <w:sz w:val="24"/>
          <w:szCs w:val="24"/>
        </w:rPr>
        <w:t>Besök 2:</w:t>
      </w:r>
    </w:p>
    <w:p w:rsidR="00A715BC" w:rsidRPr="003D3433" w:rsidP="00A715BC" w14:paraId="2742ED11" w14:textId="77777777">
      <w:pPr>
        <w:spacing w:line="0" w:lineRule="atLeast"/>
        <w:rPr>
          <w:rFonts w:ascii="Georgia" w:hAnsi="Georgia" w:cs="Times New Roman"/>
          <w:sz w:val="24"/>
          <w:szCs w:val="24"/>
        </w:rPr>
      </w:pPr>
      <w:r w:rsidRPr="003D3433">
        <w:rPr>
          <w:rFonts w:ascii="Georgia" w:hAnsi="Georgia" w:cs="Times New Roman"/>
          <w:sz w:val="24"/>
          <w:szCs w:val="24"/>
        </w:rPr>
        <w:t>501-504S beroende på antal</w:t>
      </w:r>
      <w:r w:rsidRPr="003D3433">
        <w:rPr>
          <w:rFonts w:ascii="Georgia" w:hAnsi="Georgia" w:cs="Times New Roman"/>
          <w:sz w:val="24"/>
          <w:szCs w:val="24"/>
        </w:rPr>
        <w:t xml:space="preserve"> kanaler + fyllningsåtgärd om inte tanden ska kronförses.  </w:t>
      </w:r>
    </w:p>
    <w:p w:rsidR="00A715BC" w:rsidRPr="003D3433" w:rsidP="00A715BC" w14:paraId="4D8D5C53" w14:textId="77777777">
      <w:pPr>
        <w:spacing w:line="0" w:lineRule="atLeast"/>
        <w:rPr>
          <w:rFonts w:ascii="Georgia" w:hAnsi="Georgia" w:cs="Times New Roman"/>
          <w:sz w:val="24"/>
          <w:szCs w:val="24"/>
        </w:rPr>
      </w:pPr>
    </w:p>
    <w:p w:rsidR="00A715BC" w:rsidRPr="003D3433" w:rsidP="00A715BC" w14:paraId="431BAA01" w14:textId="77777777">
      <w:pPr>
        <w:spacing w:after="100" w:line="260" w:lineRule="atLeast"/>
        <w:rPr>
          <w:rFonts w:ascii="Georgia" w:hAnsi="Georgia" w:cs="Times New Roman"/>
          <w:sz w:val="24"/>
          <w:szCs w:val="24"/>
        </w:rPr>
      </w:pPr>
      <w:r w:rsidRPr="003D3433">
        <w:rPr>
          <w:rFonts w:ascii="Georgia" w:hAnsi="Georgia" w:cs="Times New Roman"/>
          <w:sz w:val="24"/>
          <w:szCs w:val="24"/>
        </w:rPr>
        <w:t xml:space="preserve">Vid konsultremisser debiteras patienten med åtgärd 115S eller 116S beroende på omfattning. </w:t>
      </w:r>
    </w:p>
    <w:p w:rsidR="00A715BC" w:rsidRPr="003D3433" w:rsidP="00A715BC" w14:paraId="1755B7A4" w14:textId="77777777">
      <w:pPr>
        <w:spacing w:after="100" w:line="260" w:lineRule="atLeast"/>
        <w:rPr>
          <w:rFonts w:ascii="Georgia" w:hAnsi="Georgia" w:cs="Times New Roman"/>
          <w:sz w:val="24"/>
          <w:szCs w:val="24"/>
        </w:rPr>
      </w:pPr>
    </w:p>
    <w:p w:rsidR="00A715BC" w:rsidRPr="003D3433" w:rsidP="00A715BC" w14:paraId="4E72C8CC" w14:textId="77777777">
      <w:pPr>
        <w:spacing w:after="100" w:line="260" w:lineRule="atLeast"/>
        <w:rPr>
          <w:rFonts w:ascii="Georgia" w:hAnsi="Georgia" w:cs="Times New Roman"/>
          <w:sz w:val="24"/>
          <w:szCs w:val="24"/>
        </w:rPr>
      </w:pPr>
      <w:r w:rsidRPr="003D3433">
        <w:rPr>
          <w:rFonts w:ascii="Georgia" w:hAnsi="Georgia" w:cs="Times New Roman"/>
          <w:sz w:val="24"/>
          <w:szCs w:val="24"/>
        </w:rPr>
        <w:t xml:space="preserve">Remissmall för Endodonti </w:t>
      </w:r>
      <w:r w:rsidR="00B033AC">
        <w:rPr>
          <w:rFonts w:ascii="Georgia" w:hAnsi="Georgia" w:cs="Times New Roman"/>
          <w:sz w:val="24"/>
          <w:szCs w:val="24"/>
        </w:rPr>
        <w:t>Funäsdalen</w:t>
      </w:r>
      <w:r w:rsidRPr="003D3433">
        <w:rPr>
          <w:rFonts w:ascii="Georgia" w:hAnsi="Georgia" w:cs="Times New Roman"/>
          <w:sz w:val="24"/>
          <w:szCs w:val="24"/>
        </w:rPr>
        <w:t xml:space="preserve"> är upplagd på samtliga T4-kliniker.</w:t>
      </w:r>
    </w:p>
    <w:p w:rsidR="00A715BC" w:rsidRPr="003D3433" w:rsidP="00A715BC" w14:paraId="248E191F" w14:textId="77777777">
      <w:pPr>
        <w:spacing w:after="100" w:line="260" w:lineRule="atLeast"/>
        <w:rPr>
          <w:rFonts w:ascii="Georgia" w:hAnsi="Georgia" w:cs="Times New Roman"/>
          <w:sz w:val="24"/>
          <w:szCs w:val="24"/>
        </w:rPr>
      </w:pPr>
      <w:r w:rsidRPr="003D3433">
        <w:rPr>
          <w:rFonts w:ascii="Georgia" w:hAnsi="Georgia" w:cs="Times New Roman"/>
          <w:sz w:val="24"/>
          <w:szCs w:val="24"/>
        </w:rPr>
        <w:t>Den återfinns i patientens jou</w:t>
      </w:r>
      <w:r w:rsidRPr="003D3433">
        <w:rPr>
          <w:rFonts w:ascii="Georgia" w:hAnsi="Georgia" w:cs="Times New Roman"/>
          <w:sz w:val="24"/>
          <w:szCs w:val="24"/>
        </w:rPr>
        <w:t>rnal under ikonen Skapa remiss.</w:t>
      </w:r>
    </w:p>
    <w:p w:rsidR="00A715BC" w:rsidRPr="003D3433" w:rsidP="00A715BC" w14:paraId="7A667A06" w14:textId="77777777">
      <w:pPr>
        <w:rPr>
          <w:rFonts w:ascii="Calibri" w:hAnsi="Calibri" w:cs="Calibri"/>
          <w:sz w:val="22"/>
        </w:rPr>
      </w:pPr>
    </w:p>
    <w:p w:rsidR="00A715BC" w:rsidRPr="003D3433" w:rsidP="00A715BC" w14:paraId="4864281F" w14:textId="77777777">
      <w:pPr>
        <w:spacing w:after="100" w:line="260" w:lineRule="atLeast"/>
        <w:rPr>
          <w:rFonts w:ascii="Verdana" w:hAnsi="Verdana" w:cs="Times New Roman"/>
          <w:szCs w:val="20"/>
        </w:rPr>
      </w:pPr>
    </w:p>
    <w:p w:rsidR="00A715BC" w:rsidRPr="003D3433" w:rsidP="00A715BC" w14:paraId="4564157D" w14:textId="77777777">
      <w:pPr>
        <w:autoSpaceDE w:val="0"/>
        <w:autoSpaceDN w:val="0"/>
        <w:adjustRightInd w:val="0"/>
        <w:rPr>
          <w:rFonts w:ascii="Verdana" w:hAnsi="Verdana" w:cs="Verdana"/>
          <w:sz w:val="24"/>
          <w:szCs w:val="20"/>
        </w:rPr>
      </w:pPr>
    </w:p>
    <w:p w:rsidR="00A715BC" w:rsidRPr="003D3433" w:rsidP="00A715BC" w14:paraId="2B99294A" w14:textId="77777777">
      <w:pPr>
        <w:autoSpaceDE w:val="0"/>
        <w:autoSpaceDN w:val="0"/>
        <w:adjustRightInd w:val="0"/>
        <w:rPr>
          <w:rFonts w:ascii="Verdana" w:hAnsi="Verdana" w:cs="Verdana"/>
          <w:sz w:val="24"/>
          <w:szCs w:val="20"/>
        </w:rPr>
      </w:pPr>
      <w:r>
        <w:rPr>
          <w:rFonts w:ascii="Verdana" w:hAnsi="Verdana" w:cs="Verdana"/>
          <w:noProof/>
          <w:sz w:val="24"/>
          <w:szCs w:val="20"/>
        </w:rPr>
        <w:drawing>
          <wp:inline distT="0" distB="0" distL="0" distR="0">
            <wp:extent cx="4114800" cy="2609850"/>
            <wp:effectExtent l="0" t="0" r="0" b="0"/>
            <wp:docPr id="1150960785"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960785" name="Picture 4"/>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4114800" cy="2609850"/>
                    </a:xfrm>
                    <a:prstGeom prst="rect">
                      <a:avLst/>
                    </a:prstGeom>
                    <a:noFill/>
                  </pic:spPr>
                </pic:pic>
              </a:graphicData>
            </a:graphic>
          </wp:inline>
        </w:drawing>
      </w:r>
    </w:p>
    <w:p w:rsidR="00A715BC" w:rsidP="00A715BC" w14:paraId="2DD1BD4C" w14:textId="77777777">
      <w:pPr>
        <w:rPr>
          <w:rFonts w:ascii="Georgia" w:hAnsi="Georgia" w:cs="Calibri"/>
          <w:sz w:val="22"/>
          <w:szCs w:val="20"/>
        </w:rPr>
      </w:pPr>
    </w:p>
    <w:p w:rsidR="00F10365" w:rsidP="00A715BC" w14:paraId="6257D60A" w14:textId="77777777">
      <w:pPr>
        <w:rPr>
          <w:rFonts w:ascii="Georgia" w:hAnsi="Georgia" w:cs="Arial"/>
          <w:sz w:val="32"/>
          <w:szCs w:val="32"/>
        </w:rPr>
      </w:pPr>
    </w:p>
    <w:p w:rsidR="00F10365" w:rsidP="00A715BC" w14:paraId="5EBB17C5" w14:textId="77777777">
      <w:pPr>
        <w:rPr>
          <w:rFonts w:ascii="Georgia" w:hAnsi="Georgia" w:cs="Arial"/>
          <w:sz w:val="32"/>
          <w:szCs w:val="32"/>
        </w:rPr>
      </w:pPr>
    </w:p>
    <w:p w:rsidR="00F10365" w:rsidRPr="00A14053" w:rsidP="00F10365" w14:paraId="4A8BCE1C" w14:textId="77777777">
      <w:pPr>
        <w:rPr>
          <w:rFonts w:asciiTheme="majorHAnsi" w:hAnsiTheme="majorHAnsi" w:cs="Arial"/>
          <w:color w:val="FF0000"/>
          <w:sz w:val="44"/>
          <w:szCs w:val="44"/>
        </w:rPr>
      </w:pPr>
      <w:r w:rsidRPr="00A14053">
        <w:rPr>
          <w:rFonts w:asciiTheme="majorHAnsi" w:hAnsiTheme="majorHAnsi" w:cs="Arial"/>
          <w:sz w:val="44"/>
          <w:szCs w:val="44"/>
        </w:rPr>
        <w:t>Remissmall Endodonti</w:t>
      </w:r>
      <w:r w:rsidRPr="00A14053" w:rsidR="0068372C">
        <w:rPr>
          <w:rFonts w:asciiTheme="majorHAnsi" w:hAnsiTheme="majorHAnsi" w:cs="Arial"/>
          <w:sz w:val="44"/>
          <w:szCs w:val="44"/>
        </w:rPr>
        <w:t xml:space="preserve">. </w:t>
      </w:r>
      <w:r w:rsidRPr="00A14053">
        <w:rPr>
          <w:rFonts w:asciiTheme="majorHAnsi" w:hAnsiTheme="majorHAnsi" w:cs="Arial"/>
          <w:sz w:val="44"/>
          <w:szCs w:val="44"/>
        </w:rPr>
        <w:t>För privata vårdgivare</w:t>
      </w:r>
    </w:p>
    <w:p w:rsidR="00A14053" w:rsidP="00A14053" w14:paraId="706EF770" w14:textId="77777777">
      <w:pPr>
        <w:pStyle w:val="NormalWeb"/>
        <w:spacing w:before="0" w:beforeAutospacing="0" w:after="0" w:afterAutospacing="0"/>
        <w:rPr>
          <w:color w:val="000000"/>
        </w:rPr>
      </w:pPr>
    </w:p>
    <w:p w:rsidR="00A14053" w:rsidRPr="00A14053" w:rsidP="00A14053" w14:paraId="6C1779C6" w14:textId="77777777">
      <w:pPr>
        <w:pStyle w:val="NormalWeb"/>
        <w:spacing w:before="0" w:beforeAutospacing="0" w:after="0" w:afterAutospacing="0"/>
        <w:rPr>
          <w:rFonts w:ascii="Georgia" w:hAnsi="Georgia"/>
          <w:color w:val="000000"/>
        </w:rPr>
      </w:pPr>
      <w:r w:rsidRPr="00A14053">
        <w:rPr>
          <w:rFonts w:ascii="Georgia" w:hAnsi="Georgia"/>
          <w:color w:val="000000"/>
        </w:rPr>
        <w:t>Till remissen ska bifogas aktuella röntgenbilder. Remisser som saknar röntgenbilder kommer att avvisas.</w:t>
      </w:r>
    </w:p>
    <w:p w:rsidR="00A14053" w:rsidRPr="00A14053" w:rsidP="00A14053" w14:paraId="5BA784F5" w14:textId="77777777">
      <w:pPr>
        <w:pStyle w:val="NormalWeb"/>
        <w:spacing w:before="0" w:beforeAutospacing="0" w:after="0" w:afterAutospacing="0"/>
        <w:rPr>
          <w:rFonts w:ascii="Georgia" w:hAnsi="Georgia"/>
          <w:color w:val="000000"/>
        </w:rPr>
      </w:pPr>
      <w:r w:rsidRPr="00A14053">
        <w:rPr>
          <w:rFonts w:ascii="Georgia" w:hAnsi="Georgia"/>
          <w:color w:val="000000"/>
        </w:rPr>
        <w:t xml:space="preserve">Patientuppgifter: </w:t>
      </w:r>
    </w:p>
    <w:p w:rsidR="00F10365" w:rsidRPr="00A14053" w:rsidP="00A14053" w14:paraId="44A497BA" w14:textId="77777777">
      <w:pPr>
        <w:pStyle w:val="NormalWeb"/>
        <w:spacing w:before="0" w:beforeAutospacing="0" w:after="0" w:afterAutospacing="0"/>
        <w:rPr>
          <w:rFonts w:ascii="Georgia" w:hAnsi="Georgia"/>
          <w:color w:val="000000"/>
        </w:rPr>
      </w:pPr>
      <w:r w:rsidRPr="00A14053">
        <w:rPr>
          <w:rFonts w:ascii="Georgia" w:hAnsi="Georgia"/>
          <w:color w:val="000000"/>
        </w:rPr>
        <w:t xml:space="preserve">Typ av remiss, </w:t>
      </w:r>
      <w:r w:rsidRPr="00A14053">
        <w:rPr>
          <w:rFonts w:ascii="Georgia" w:hAnsi="Georgia"/>
          <w:color w:val="000000"/>
        </w:rPr>
        <w:t>Konsultationsremiss eller Patientbehandlingsremiss:</w:t>
      </w:r>
    </w:p>
    <w:p w:rsidR="00F10365" w:rsidRPr="00A14053" w:rsidP="00A14053" w14:paraId="795D838C" w14:textId="77777777">
      <w:pPr>
        <w:pStyle w:val="NormalWeb"/>
        <w:spacing w:before="0" w:beforeAutospacing="0" w:after="0" w:afterAutospacing="0"/>
        <w:rPr>
          <w:rFonts w:ascii="Georgia" w:hAnsi="Georgia"/>
          <w:color w:val="000000"/>
        </w:rPr>
      </w:pPr>
      <w:r w:rsidRPr="00A14053">
        <w:rPr>
          <w:rFonts w:ascii="Georgia" w:hAnsi="Georgia"/>
          <w:color w:val="000000"/>
        </w:rPr>
        <w:t>Orsak: Ange önskad undersökning/frågeställning</w:t>
      </w:r>
    </w:p>
    <w:p w:rsidR="00F10365" w:rsidRPr="00A14053" w:rsidP="00A14053" w14:paraId="138C8EEB" w14:textId="77777777">
      <w:pPr>
        <w:pStyle w:val="NormalWeb"/>
        <w:spacing w:before="0" w:beforeAutospacing="0" w:after="0" w:afterAutospacing="0"/>
        <w:rPr>
          <w:rFonts w:ascii="Georgia" w:hAnsi="Georgia"/>
          <w:color w:val="000000"/>
        </w:rPr>
      </w:pPr>
      <w:r w:rsidRPr="00A14053">
        <w:rPr>
          <w:rFonts w:ascii="Georgia" w:hAnsi="Georgia"/>
          <w:color w:val="000000"/>
        </w:rPr>
        <w:t>Remissen avser tand/tänderna:</w:t>
      </w:r>
    </w:p>
    <w:p w:rsidR="00F10365" w:rsidRPr="00A14053" w:rsidP="00A14053" w14:paraId="125386FE" w14:textId="77777777">
      <w:pPr>
        <w:pStyle w:val="NormalWeb"/>
        <w:spacing w:before="0" w:beforeAutospacing="0" w:after="0" w:afterAutospacing="0"/>
        <w:rPr>
          <w:rFonts w:ascii="Georgia" w:hAnsi="Georgia"/>
          <w:color w:val="000000"/>
        </w:rPr>
      </w:pPr>
      <w:r w:rsidRPr="00A14053">
        <w:rPr>
          <w:rFonts w:ascii="Georgia" w:hAnsi="Georgia"/>
          <w:color w:val="000000"/>
        </w:rPr>
        <w:t>Allmän anamnes, överkänslighet, medicinering:</w:t>
      </w:r>
    </w:p>
    <w:p w:rsidR="00F10365" w:rsidRPr="00A14053" w:rsidP="00A14053" w14:paraId="296E8BE7" w14:textId="77777777">
      <w:pPr>
        <w:pStyle w:val="NormalWeb"/>
        <w:spacing w:before="0" w:beforeAutospacing="0" w:after="0" w:afterAutospacing="0"/>
        <w:rPr>
          <w:rFonts w:ascii="Georgia" w:hAnsi="Georgia"/>
          <w:color w:val="000000"/>
        </w:rPr>
      </w:pPr>
      <w:r w:rsidRPr="00A14053">
        <w:rPr>
          <w:rFonts w:ascii="Georgia" w:hAnsi="Georgia"/>
          <w:color w:val="000000"/>
        </w:rPr>
        <w:t>Särskild anamnes:</w:t>
      </w:r>
    </w:p>
    <w:p w:rsidR="00F10365" w:rsidRPr="00A14053" w:rsidP="00A14053" w14:paraId="10F9D74A" w14:textId="77777777">
      <w:pPr>
        <w:pStyle w:val="NormalWeb"/>
        <w:spacing w:before="0" w:beforeAutospacing="0" w:after="0" w:afterAutospacing="0"/>
        <w:rPr>
          <w:rFonts w:ascii="Georgia" w:hAnsi="Georgia"/>
          <w:color w:val="000000"/>
        </w:rPr>
      </w:pPr>
      <w:r w:rsidRPr="00A14053">
        <w:rPr>
          <w:rFonts w:ascii="Georgia" w:hAnsi="Georgia"/>
          <w:color w:val="000000"/>
        </w:rPr>
        <w:t>Status:</w:t>
      </w:r>
    </w:p>
    <w:p w:rsidR="00F10365" w:rsidRPr="00A14053" w:rsidP="00A14053" w14:paraId="5BC4F877" w14:textId="77777777">
      <w:pPr>
        <w:pStyle w:val="NormalWeb"/>
        <w:spacing w:before="0" w:beforeAutospacing="0" w:after="0" w:afterAutospacing="0"/>
        <w:rPr>
          <w:rFonts w:ascii="Georgia" w:hAnsi="Georgia"/>
          <w:color w:val="000000"/>
        </w:rPr>
      </w:pPr>
      <w:r w:rsidRPr="00A14053">
        <w:rPr>
          <w:rFonts w:ascii="Georgia" w:hAnsi="Georgia"/>
          <w:color w:val="000000"/>
        </w:rPr>
        <w:t>Preliminär diagnos:</w:t>
      </w:r>
    </w:p>
    <w:p w:rsidR="00F10365" w:rsidRPr="00A14053" w:rsidP="00A14053" w14:paraId="2E7CCB1E" w14:textId="77777777">
      <w:pPr>
        <w:pStyle w:val="NormalWeb"/>
        <w:spacing w:before="0" w:beforeAutospacing="0" w:after="0" w:afterAutospacing="0"/>
        <w:rPr>
          <w:rFonts w:ascii="Georgia" w:hAnsi="Georgia"/>
          <w:color w:val="000000"/>
        </w:rPr>
      </w:pPr>
      <w:r w:rsidRPr="00A14053">
        <w:rPr>
          <w:rFonts w:ascii="Georgia" w:hAnsi="Georgia"/>
          <w:color w:val="000000"/>
        </w:rPr>
        <w:t>Preliminärt planerad terapi efter r</w:t>
      </w:r>
      <w:r w:rsidRPr="00A14053">
        <w:rPr>
          <w:rFonts w:ascii="Georgia" w:hAnsi="Georgia"/>
          <w:color w:val="000000"/>
        </w:rPr>
        <w:t xml:space="preserve">otbehandling: </w:t>
      </w:r>
    </w:p>
    <w:p w:rsidR="00F10365" w:rsidRPr="00A14053" w:rsidP="00A14053" w14:paraId="0489083B" w14:textId="77777777">
      <w:pPr>
        <w:pStyle w:val="NormalWeb"/>
        <w:spacing w:before="0" w:beforeAutospacing="0" w:after="0" w:afterAutospacing="0"/>
        <w:rPr>
          <w:rFonts w:ascii="Georgia" w:hAnsi="Georgia"/>
          <w:color w:val="000000"/>
        </w:rPr>
      </w:pPr>
      <w:r w:rsidRPr="00A14053">
        <w:rPr>
          <w:rFonts w:ascii="Georgia" w:hAnsi="Georgia"/>
          <w:color w:val="000000"/>
        </w:rPr>
        <w:t>Har patienten fått information om kostnad ja/nej:</w:t>
      </w:r>
    </w:p>
    <w:p w:rsidR="00F10365" w:rsidRPr="00A14053" w:rsidP="00A14053" w14:paraId="180D7A1B" w14:textId="77777777">
      <w:pPr>
        <w:pStyle w:val="NormalWeb"/>
        <w:spacing w:before="0" w:beforeAutospacing="0" w:after="0" w:afterAutospacing="0"/>
        <w:rPr>
          <w:rFonts w:ascii="Georgia" w:hAnsi="Georgia"/>
          <w:color w:val="000000"/>
        </w:rPr>
      </w:pPr>
      <w:r w:rsidRPr="00A14053">
        <w:rPr>
          <w:rFonts w:ascii="Georgia" w:hAnsi="Georgia"/>
          <w:color w:val="000000"/>
        </w:rPr>
        <w:t>Övrigt av intresse:</w:t>
      </w:r>
    </w:p>
    <w:p w:rsidR="00F10365" w:rsidRPr="00A14053" w:rsidP="00A14053" w14:paraId="581219E6" w14:textId="77777777">
      <w:pPr>
        <w:pStyle w:val="NormalWeb"/>
        <w:spacing w:before="0" w:beforeAutospacing="0" w:after="0" w:afterAutospacing="0"/>
        <w:rPr>
          <w:rFonts w:ascii="Georgia" w:hAnsi="Georgia"/>
          <w:color w:val="000000"/>
        </w:rPr>
      </w:pPr>
      <w:r w:rsidRPr="00A14053">
        <w:rPr>
          <w:rFonts w:ascii="Georgia" w:hAnsi="Georgia"/>
          <w:color w:val="000000"/>
        </w:rPr>
        <w:t>Behov av tolk och i så fall vilket språk:</w:t>
      </w:r>
    </w:p>
    <w:p w:rsidR="00F10365" w:rsidRPr="00A14053" w:rsidP="00A14053" w14:paraId="49788052" w14:textId="77777777">
      <w:pPr>
        <w:pStyle w:val="NormalWeb"/>
        <w:spacing w:before="0" w:beforeAutospacing="0" w:after="0" w:afterAutospacing="0"/>
        <w:rPr>
          <w:rFonts w:ascii="Georgia" w:hAnsi="Georgia"/>
          <w:color w:val="000000"/>
        </w:rPr>
      </w:pPr>
      <w:r w:rsidRPr="00A14053">
        <w:rPr>
          <w:rFonts w:ascii="Georgia" w:hAnsi="Georgia"/>
          <w:color w:val="000000"/>
        </w:rPr>
        <w:t xml:space="preserve">Betalningsmodell: </w:t>
      </w:r>
    </w:p>
    <w:p w:rsidR="00F10365" w:rsidRPr="00A14053" w:rsidP="00A14053" w14:paraId="2EDF959E" w14:textId="77777777">
      <w:pPr>
        <w:pStyle w:val="NormalWeb"/>
        <w:spacing w:before="0" w:beforeAutospacing="0" w:after="0" w:afterAutospacing="0"/>
        <w:rPr>
          <w:rFonts w:ascii="Georgia" w:hAnsi="Georgia"/>
          <w:color w:val="000000"/>
        </w:rPr>
      </w:pPr>
      <w:r w:rsidRPr="00A14053">
        <w:rPr>
          <w:rFonts w:ascii="Georgia" w:hAnsi="Georgia"/>
          <w:color w:val="000000"/>
        </w:rPr>
        <w:t>Om vården ska betalas av er region, patientkategori N/F/S SKA behandlingen vara prövad och godkänd av er bestä</w:t>
      </w:r>
      <w:r w:rsidRPr="00A14053">
        <w:rPr>
          <w:rFonts w:ascii="Georgia" w:hAnsi="Georgia"/>
          <w:color w:val="000000"/>
        </w:rPr>
        <w:t>llarenhet innan remissen skickas.</w:t>
      </w:r>
    </w:p>
    <w:p w:rsidR="00F10365" w:rsidRPr="00A14053" w:rsidP="0068372C" w14:paraId="527BA158" w14:textId="77777777">
      <w:pPr>
        <w:pStyle w:val="NormalWeb"/>
        <w:rPr>
          <w:color w:val="000000"/>
        </w:rPr>
      </w:pPr>
    </w:p>
    <w:sectPr w:rsidSect="00DD59AC">
      <w:headerReference w:type="even" r:id="rId9"/>
      <w:headerReference w:type="default" r:id="rId10"/>
      <w:footerReference w:type="even" r:id="rId11"/>
      <w:footerReference w:type="default" r:id="rId12"/>
      <w:headerReference w:type="first" r:id="rId13"/>
      <w:footerReference w:type="first" r:id="rId14"/>
      <w:type w:val="continuous"/>
      <w:pgSz w:w="11906" w:h="16838"/>
      <w:pgMar w:top="2443" w:right="1871" w:bottom="1701" w:left="1871" w:header="62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4852" w14:paraId="19FEEF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rutnt10"/>
      <w:tblW w:w="935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3119"/>
      <w:gridCol w:w="3827"/>
      <w:gridCol w:w="981"/>
      <w:gridCol w:w="857"/>
    </w:tblGrid>
    <w:tr w14:paraId="713E011F" w14:textId="77777777" w:rsidTr="00E64852">
      <w:tblPrEx>
        <w:tblW w:w="935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4"/>
      </w:trPr>
      <w:tc>
        <w:tcPr>
          <w:tcW w:w="3686" w:type="dxa"/>
          <w:gridSpan w:val="2"/>
          <w:shd w:val="clear" w:color="auto" w:fill="FFFFFF"/>
          <w:tcMar>
            <w:left w:w="0" w:type="dxa"/>
            <w:right w:w="0" w:type="dxa"/>
          </w:tcMar>
        </w:tcPr>
        <w:p w:rsidR="00F45001" w:rsidRPr="00F45001" w:rsidP="00F45001" w14:paraId="4D21394B" w14:textId="77777777">
          <w:pPr>
            <w:tabs>
              <w:tab w:val="center" w:pos="4536"/>
              <w:tab w:val="right" w:pos="9072"/>
            </w:tabs>
            <w:spacing w:line="230" w:lineRule="atLeast"/>
            <w:rPr>
              <w:rFonts w:ascii="Arial" w:hAnsi="Arial" w:cs="Arial"/>
              <w:color w:val="7F7F7F"/>
              <w:sz w:val="13"/>
              <w:szCs w:val="13"/>
              <w:lang w:eastAsia="sv-SE"/>
            </w:rPr>
          </w:pPr>
          <w:r w:rsidRPr="00F45001">
            <w:rPr>
              <w:rFonts w:ascii="Arial" w:hAnsi="Arial" w:cs="Arial"/>
              <w:color w:val="7F7F7F"/>
              <w:sz w:val="13"/>
              <w:szCs w:val="13"/>
              <w:lang w:eastAsia="sv-SE"/>
            </w:rPr>
            <w:t>GODKÄNT AV</w:t>
          </w:r>
        </w:p>
      </w:tc>
      <w:tc>
        <w:tcPr>
          <w:tcW w:w="3827" w:type="dxa"/>
          <w:shd w:val="clear" w:color="auto" w:fill="FFFFFF"/>
        </w:tcPr>
        <w:p w:rsidR="00F45001" w:rsidRPr="00F45001" w:rsidP="00F45001" w14:paraId="0E9FD920" w14:textId="77777777">
          <w:pPr>
            <w:tabs>
              <w:tab w:val="center" w:pos="4536"/>
              <w:tab w:val="right" w:pos="9072"/>
            </w:tabs>
            <w:spacing w:line="230" w:lineRule="atLeast"/>
            <w:rPr>
              <w:rFonts w:ascii="Arial" w:hAnsi="Arial" w:cs="Arial"/>
              <w:sz w:val="13"/>
              <w:szCs w:val="13"/>
              <w:lang w:eastAsia="sv-SE"/>
            </w:rPr>
          </w:pPr>
          <w:r w:rsidRPr="00F45001">
            <w:rPr>
              <w:rFonts w:ascii="Arial" w:hAnsi="Arial" w:cs="Arial"/>
              <w:color w:val="7F7F7F"/>
              <w:sz w:val="13"/>
              <w:szCs w:val="13"/>
              <w:lang w:eastAsia="sv-SE"/>
            </w:rPr>
            <w:t>GRANSKA</w:t>
          </w:r>
          <w:r w:rsidR="00291BB6">
            <w:rPr>
              <w:rFonts w:ascii="Arial" w:hAnsi="Arial" w:cs="Arial"/>
              <w:color w:val="7F7F7F"/>
              <w:sz w:val="13"/>
              <w:szCs w:val="13"/>
              <w:lang w:eastAsia="sv-SE"/>
            </w:rPr>
            <w:t>T</w:t>
          </w:r>
          <w:r w:rsidRPr="00F45001">
            <w:rPr>
              <w:rFonts w:ascii="Arial" w:hAnsi="Arial" w:cs="Arial"/>
              <w:color w:val="7F7F7F"/>
              <w:sz w:val="13"/>
              <w:szCs w:val="13"/>
              <w:lang w:eastAsia="sv-SE"/>
            </w:rPr>
            <w:t xml:space="preserve"> AV</w:t>
          </w:r>
        </w:p>
      </w:tc>
      <w:tc>
        <w:tcPr>
          <w:tcW w:w="1838" w:type="dxa"/>
          <w:gridSpan w:val="2"/>
          <w:shd w:val="clear" w:color="auto" w:fill="FFFFFF"/>
        </w:tcPr>
        <w:p w:rsidR="00F45001" w:rsidRPr="00F45001" w:rsidP="00F45001" w14:paraId="2559632A" w14:textId="77777777">
          <w:pPr>
            <w:tabs>
              <w:tab w:val="center" w:pos="4536"/>
              <w:tab w:val="right" w:pos="9072"/>
            </w:tabs>
            <w:spacing w:line="230" w:lineRule="atLeast"/>
            <w:jc w:val="right"/>
            <w:rPr>
              <w:rFonts w:ascii="Arial" w:hAnsi="Arial" w:cs="Arial"/>
              <w:sz w:val="13"/>
              <w:szCs w:val="13"/>
              <w:lang w:eastAsia="sv-SE"/>
            </w:rPr>
          </w:pPr>
          <w:r w:rsidRPr="00F45001">
            <w:rPr>
              <w:rFonts w:ascii="Arial" w:hAnsi="Arial" w:cs="Arial"/>
              <w:color w:val="7F7F7F"/>
              <w:sz w:val="13"/>
              <w:szCs w:val="13"/>
              <w:lang w:eastAsia="sv-SE"/>
            </w:rPr>
            <w:t>GILTIGT FR O M</w:t>
          </w:r>
        </w:p>
      </w:tc>
    </w:tr>
    <w:tr w14:paraId="679027FF" w14:textId="77777777" w:rsidTr="00E64852">
      <w:tblPrEx>
        <w:tblW w:w="9351" w:type="dxa"/>
        <w:tblInd w:w="-567" w:type="dxa"/>
        <w:tblLook w:val="04A0"/>
      </w:tblPrEx>
      <w:trPr>
        <w:trHeight w:val="263"/>
      </w:trPr>
      <w:tc>
        <w:tcPr>
          <w:tcW w:w="3686" w:type="dxa"/>
          <w:gridSpan w:val="2"/>
          <w:shd w:val="clear" w:color="auto" w:fill="FFFFFF"/>
          <w:tcMar>
            <w:left w:w="0" w:type="dxa"/>
            <w:right w:w="0" w:type="dxa"/>
          </w:tcMar>
        </w:tcPr>
        <w:p w:rsidR="00F45001" w:rsidRPr="00F45001" w:rsidP="00F45001" w14:paraId="72BDEB4F" w14:textId="77777777">
          <w:pPr>
            <w:tabs>
              <w:tab w:val="center" w:pos="4536"/>
              <w:tab w:val="right" w:pos="9072"/>
            </w:tabs>
            <w:spacing w:line="230" w:lineRule="atLeast"/>
            <w:rPr>
              <w:rFonts w:ascii="Arial" w:hAnsi="Arial" w:cs="Arial"/>
              <w:color w:val="7F7F7F"/>
              <w:sz w:val="13"/>
              <w:szCs w:val="13"/>
              <w:lang w:eastAsia="sv-SE"/>
            </w:rPr>
          </w:pPr>
          <w:r>
            <w:rPr>
              <w:rFonts w:ascii="Arial" w:hAnsi="Arial" w:cs="Arial"/>
              <w:color w:val="7F7F7F"/>
              <w:sz w:val="13"/>
              <w:szCs w:val="13"/>
              <w:lang w:eastAsia="sv-SE"/>
            </w:rPr>
            <w:fldChar w:fldCharType="begin"/>
          </w:r>
          <w:r>
            <w:rPr>
              <w:rFonts w:ascii="Arial" w:hAnsi="Arial" w:eastAsiaTheme="minorHAnsi" w:cs="Arial"/>
              <w:color w:val="7F7F7F"/>
              <w:sz w:val="13"/>
              <w:szCs w:val="13"/>
              <w:lang w:eastAsia="sv-SE"/>
            </w:rPr>
            <w:instrText xml:space="preserve"> DOCPROPERTY C_Approvers \* MERGEFORMAT  </w:instrText>
          </w:r>
          <w:r>
            <w:rPr>
              <w:rFonts w:ascii="Arial" w:hAnsi="Arial" w:cs="Arial"/>
              <w:color w:val="7F7F7F"/>
              <w:sz w:val="13"/>
              <w:szCs w:val="13"/>
              <w:lang w:eastAsia="sv-SE"/>
            </w:rPr>
            <w:fldChar w:fldCharType="separate"/>
          </w:r>
          <w:r>
            <w:rPr>
              <w:rFonts w:ascii="Arial" w:hAnsi="Arial" w:eastAsiaTheme="minorHAnsi" w:cs="Arial"/>
              <w:color w:val="7F7F7F"/>
              <w:sz w:val="13"/>
              <w:szCs w:val="13"/>
              <w:lang w:eastAsia="sv-SE"/>
            </w:rPr>
            <w:t>Stefan Stjernström</w:t>
          </w:r>
          <w:r>
            <w:rPr>
              <w:rFonts w:ascii="Arial" w:hAnsi="Arial" w:cs="Arial"/>
              <w:color w:val="7F7F7F"/>
              <w:sz w:val="13"/>
              <w:szCs w:val="13"/>
              <w:lang w:eastAsia="sv-SE"/>
            </w:rPr>
            <w:fldChar w:fldCharType="end"/>
          </w:r>
        </w:p>
        <w:p w:rsidR="00F45001" w:rsidRPr="00F45001" w:rsidP="00F45001" w14:paraId="7AF92903" w14:textId="77777777">
          <w:pPr>
            <w:spacing w:after="100" w:line="260" w:lineRule="atLeast"/>
            <w:jc w:val="center"/>
            <w:rPr>
              <w:rFonts w:ascii="Verdana" w:hAnsi="Verdana"/>
              <w:sz w:val="13"/>
              <w:szCs w:val="13"/>
              <w:lang w:eastAsia="sv-SE"/>
            </w:rPr>
          </w:pPr>
        </w:p>
      </w:tc>
      <w:tc>
        <w:tcPr>
          <w:tcW w:w="3827" w:type="dxa"/>
          <w:shd w:val="clear" w:color="auto" w:fill="FFFFFF"/>
        </w:tcPr>
        <w:p w:rsidR="00F45001" w:rsidRPr="00F45001" w:rsidP="00F45001" w14:paraId="43A746E9" w14:textId="77777777">
          <w:pPr>
            <w:tabs>
              <w:tab w:val="center" w:pos="4536"/>
              <w:tab w:val="right" w:pos="9072"/>
            </w:tabs>
            <w:spacing w:line="230" w:lineRule="atLeast"/>
            <w:rPr>
              <w:rFonts w:ascii="Verdana" w:hAnsi="Verdana"/>
              <w:sz w:val="13"/>
              <w:szCs w:val="13"/>
              <w:lang w:eastAsia="sv-SE"/>
            </w:rPr>
          </w:pPr>
          <w:r>
            <w:rPr>
              <w:rFonts w:ascii="Arial" w:hAnsi="Arial" w:cs="Arial"/>
              <w:color w:val="7F7F7F"/>
              <w:sz w:val="13"/>
              <w:szCs w:val="13"/>
              <w:lang w:eastAsia="sv-SE"/>
            </w:rPr>
            <w:fldChar w:fldCharType="begin"/>
          </w:r>
          <w:r>
            <w:rPr>
              <w:rFonts w:ascii="Arial" w:hAnsi="Arial" w:eastAsiaTheme="minorHAnsi" w:cs="Arial"/>
              <w:color w:val="7F7F7F"/>
              <w:sz w:val="13"/>
              <w:szCs w:val="13"/>
              <w:lang w:eastAsia="sv-SE"/>
            </w:rPr>
            <w:instrText xml:space="preserve"> DOCPROPERTY C_Reviewers \* MERGEFORMAT  </w:instrText>
          </w:r>
          <w:r>
            <w:rPr>
              <w:rFonts w:ascii="Arial" w:hAnsi="Arial" w:cs="Arial"/>
              <w:color w:val="7F7F7F"/>
              <w:sz w:val="13"/>
              <w:szCs w:val="13"/>
              <w:lang w:eastAsia="sv-SE"/>
            </w:rPr>
            <w:fldChar w:fldCharType="separate"/>
          </w:r>
          <w:r>
            <w:rPr>
              <w:rFonts w:ascii="Arial" w:hAnsi="Arial" w:eastAsiaTheme="minorHAnsi" w:cs="Arial"/>
              <w:color w:val="7F7F7F"/>
              <w:sz w:val="13"/>
              <w:szCs w:val="13"/>
              <w:lang w:eastAsia="sv-SE"/>
            </w:rPr>
            <w:t>Kristina Wiklund</w:t>
          </w:r>
          <w:r>
            <w:rPr>
              <w:rFonts w:ascii="Arial" w:hAnsi="Arial" w:cs="Arial"/>
              <w:color w:val="7F7F7F"/>
              <w:sz w:val="13"/>
              <w:szCs w:val="13"/>
              <w:lang w:eastAsia="sv-SE"/>
            </w:rPr>
            <w:fldChar w:fldCharType="end"/>
          </w:r>
        </w:p>
      </w:tc>
      <w:tc>
        <w:tcPr>
          <w:tcW w:w="1838" w:type="dxa"/>
          <w:gridSpan w:val="2"/>
          <w:shd w:val="clear" w:color="auto" w:fill="FFFFFF"/>
        </w:tcPr>
        <w:p w:rsidR="00F45001" w:rsidRPr="00F45001" w:rsidP="00F45001" w14:paraId="03582500" w14:textId="77777777">
          <w:pPr>
            <w:tabs>
              <w:tab w:val="center" w:pos="4536"/>
              <w:tab w:val="right" w:pos="9072"/>
            </w:tabs>
            <w:spacing w:line="230" w:lineRule="atLeast"/>
            <w:jc w:val="right"/>
            <w:rPr>
              <w:rFonts w:ascii="Verdana" w:hAnsi="Verdana"/>
              <w:sz w:val="13"/>
              <w:szCs w:val="13"/>
              <w:lang w:eastAsia="sv-SE"/>
            </w:rPr>
          </w:pPr>
          <w:r>
            <w:rPr>
              <w:rFonts w:ascii="Arial" w:hAnsi="Arial" w:cs="Arial"/>
              <w:color w:val="7F7F7F"/>
              <w:sz w:val="13"/>
              <w:szCs w:val="13"/>
              <w:lang w:eastAsia="sv-SE"/>
            </w:rPr>
            <w:fldChar w:fldCharType="begin"/>
          </w:r>
          <w:r>
            <w:rPr>
              <w:rFonts w:ascii="Arial" w:hAnsi="Arial" w:eastAsiaTheme="minorHAnsi" w:cs="Arial"/>
              <w:color w:val="7F7F7F"/>
              <w:sz w:val="13"/>
              <w:szCs w:val="13"/>
              <w:lang w:eastAsia="sv-SE"/>
            </w:rPr>
            <w:instrText xml:space="preserve"> DOCPROPERTY C_ValidFrom \* MERGEFORMAT  </w:instrText>
          </w:r>
          <w:r>
            <w:rPr>
              <w:rFonts w:ascii="Arial" w:hAnsi="Arial" w:cs="Arial"/>
              <w:color w:val="7F7F7F"/>
              <w:sz w:val="13"/>
              <w:szCs w:val="13"/>
              <w:lang w:eastAsia="sv-SE"/>
            </w:rPr>
            <w:fldChar w:fldCharType="separate"/>
          </w:r>
          <w:r>
            <w:rPr>
              <w:rFonts w:ascii="Arial" w:hAnsi="Arial" w:eastAsiaTheme="minorHAnsi" w:cs="Arial"/>
              <w:color w:val="7F7F7F"/>
              <w:sz w:val="13"/>
              <w:szCs w:val="13"/>
              <w:lang w:eastAsia="sv-SE"/>
            </w:rPr>
            <w:t>2024-01-16</w:t>
          </w:r>
          <w:r>
            <w:rPr>
              <w:rFonts w:ascii="Arial" w:hAnsi="Arial" w:cs="Arial"/>
              <w:color w:val="7F7F7F"/>
              <w:sz w:val="13"/>
              <w:szCs w:val="13"/>
              <w:lang w:eastAsia="sv-SE"/>
            </w:rPr>
            <w:fldChar w:fldCharType="end"/>
          </w:r>
        </w:p>
      </w:tc>
    </w:tr>
    <w:tr w14:paraId="68E2B386" w14:textId="77777777" w:rsidTr="00E64852">
      <w:tblPrEx>
        <w:tblW w:w="9351" w:type="dxa"/>
        <w:tblInd w:w="-567" w:type="dxa"/>
        <w:tblLook w:val="04A0"/>
      </w:tblPrEx>
      <w:trPr>
        <w:gridBefore w:val="1"/>
        <w:gridAfter w:val="1"/>
        <w:wBefore w:w="567" w:type="dxa"/>
        <w:wAfter w:w="857" w:type="dxa"/>
      </w:trPr>
      <w:tc>
        <w:tcPr>
          <w:tcW w:w="7927" w:type="dxa"/>
          <w:gridSpan w:val="3"/>
          <w:tcMar>
            <w:left w:w="0" w:type="dxa"/>
            <w:right w:w="0" w:type="dxa"/>
          </w:tcMar>
        </w:tcPr>
        <w:p w:rsidR="00F45001" w:rsidRPr="00F45001" w:rsidP="00F45001" w14:paraId="205B47EB" w14:textId="77777777">
          <w:pPr>
            <w:tabs>
              <w:tab w:val="center" w:pos="4536"/>
              <w:tab w:val="right" w:pos="9072"/>
            </w:tabs>
            <w:spacing w:after="100" w:line="260" w:lineRule="atLeast"/>
            <w:jc w:val="center"/>
            <w:rPr>
              <w:rFonts w:ascii="Verdana" w:hAnsi="Verdana"/>
              <w:sz w:val="13"/>
              <w:szCs w:val="13"/>
              <w:lang w:eastAsia="sv-SE"/>
            </w:rPr>
          </w:pPr>
          <w:r w:rsidRPr="00F45001">
            <w:rPr>
              <w:rFonts w:ascii="Arial" w:hAnsi="Arial" w:cs="Arial"/>
              <w:color w:val="7F7F7F"/>
              <w:sz w:val="13"/>
              <w:szCs w:val="13"/>
              <w:lang w:eastAsia="sv-SE"/>
            </w:rPr>
            <w:t>Original lagras och godkänns elektroniskt. Utskrifter gäller endast efter verifiering mot systemet att utgåvan fortfarande är giltig</w:t>
          </w:r>
          <w:r w:rsidRPr="00F45001">
            <w:rPr>
              <w:rFonts w:ascii="Verdana" w:hAnsi="Verdana"/>
              <w:sz w:val="13"/>
              <w:szCs w:val="13"/>
              <w:lang w:eastAsia="sv-SE"/>
            </w:rPr>
            <w:t>.</w:t>
          </w:r>
        </w:p>
      </w:tc>
    </w:tr>
  </w:tbl>
  <w:p w:rsidR="00F45001" w:rsidRPr="00F45001" w:rsidP="00F45001" w14:paraId="5C0DFB8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59AC" w14:paraId="62E590CC" w14:textId="77777777">
    <w:pPr>
      <w:pStyle w:val="Footer"/>
    </w:pPr>
    <w:r>
      <w:rPr>
        <w:noProof/>
        <w:lang w:eastAsia="sv-SE"/>
      </w:rPr>
      <w:drawing>
        <wp:anchor distT="0" distB="0" distL="114300" distR="114300" simplePos="0" relativeHeight="251658240" behindDoc="0" locked="0" layoutInCell="1" allowOverlap="1">
          <wp:simplePos x="0" y="0"/>
          <wp:positionH relativeFrom="page">
            <wp:posOffset>5379085</wp:posOffset>
          </wp:positionH>
          <wp:positionV relativeFrom="page">
            <wp:posOffset>9746615</wp:posOffset>
          </wp:positionV>
          <wp:extent cx="1753200" cy="673200"/>
          <wp:effectExtent l="0" t="0" r="0" b="0"/>
          <wp:wrapNone/>
          <wp:docPr id="76060607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606071"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3200" cy="673200"/>
                  </a:xfrm>
                  <a:prstGeom prst="rect">
                    <a:avLst/>
                  </a:prstGeom>
                </pic:spPr>
              </pic:pic>
            </a:graphicData>
          </a:graphic>
          <wp14:sizeRelH relativeFrom="margin">
            <wp14:pctWidth>0</wp14:pctWidth>
          </wp14:sizeRelH>
          <wp14:sizeRelV relativeFrom="margin">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4852" w14:paraId="79F940A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122" w:rsidRPr="00AB5EA8" w:rsidP="00982122" w14:paraId="218E7C1C" w14:textId="77777777">
    <w:pPr>
      <w:pStyle w:val="Sidhuvudsidnumrering-RJH"/>
      <w:ind w:right="-907"/>
      <w:rPr>
        <w:color w:val="4D4D4D"/>
      </w:rPr>
    </w:pPr>
    <w:r>
      <w:rPr>
        <w:noProof/>
        <w:lang w:eastAsia="sv-SE"/>
      </w:rPr>
      <w:drawing>
        <wp:anchor distT="0" distB="0" distL="114300" distR="114300" simplePos="0" relativeHeight="251658240" behindDoc="0" locked="0" layoutInCell="1" allowOverlap="1">
          <wp:simplePos x="0" y="0"/>
          <wp:positionH relativeFrom="page">
            <wp:posOffset>477520</wp:posOffset>
          </wp:positionH>
          <wp:positionV relativeFrom="page">
            <wp:posOffset>306070</wp:posOffset>
          </wp:positionV>
          <wp:extent cx="1752600" cy="6731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bl>
    <w:tblPr>
      <w:tblStyle w:val="TableGrid0"/>
      <w:tblW w:w="989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28"/>
      <w:gridCol w:w="4541"/>
      <w:gridCol w:w="1230"/>
    </w:tblGrid>
    <w:tr w14:paraId="0102BBCF" w14:textId="77777777" w:rsidTr="00E33AE4">
      <w:tblPrEx>
        <w:tblW w:w="989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3"/>
      </w:trPr>
      <w:tc>
        <w:tcPr>
          <w:tcW w:w="4128" w:type="dxa"/>
          <w:tcMar>
            <w:left w:w="0" w:type="dxa"/>
            <w:right w:w="0" w:type="dxa"/>
          </w:tcMar>
        </w:tcPr>
        <w:p w:rsidR="005A7792" w:rsidRPr="008B4E31" w:rsidP="00982122" w14:paraId="723BFC5C" w14:textId="77777777">
          <w:pPr>
            <w:pStyle w:val="Header"/>
            <w:rPr>
              <w:rFonts w:asciiTheme="minorHAnsi" w:hAnsiTheme="minorHAnsi" w:cstheme="minorHAnsi"/>
              <w:color w:val="7F7F7F"/>
              <w:sz w:val="13"/>
            </w:rPr>
          </w:pPr>
        </w:p>
      </w:tc>
      <w:tc>
        <w:tcPr>
          <w:tcW w:w="4541" w:type="dxa"/>
          <w:vMerge w:val="restart"/>
          <w:tcMar>
            <w:left w:w="0" w:type="dxa"/>
            <w:right w:w="0" w:type="dxa"/>
          </w:tcMar>
        </w:tcPr>
        <w:p w:rsidR="005A7792" w:rsidRPr="008877DB" w:rsidP="005C5B00" w14:paraId="024D4C7D" w14:textId="77777777">
          <w:pPr>
            <w:pStyle w:val="Header"/>
            <w:rPr>
              <w:rFonts w:asciiTheme="minorHAnsi" w:hAnsiTheme="minorHAnsi" w:cstheme="minorHAnsi"/>
              <w:color w:val="7F7F7F"/>
              <w:sz w:val="13"/>
            </w:rPr>
          </w:pPr>
          <w:r>
            <w:rPr>
              <w:rFonts w:asciiTheme="minorHAnsi" w:hAnsiTheme="minorHAnsi" w:cstheme="minorHAnsi"/>
              <w:caps w:val="0"/>
              <w:color w:val="7F7F7F"/>
              <w:sz w:val="13"/>
            </w:rPr>
            <w:fldChar w:fldCharType="begin"/>
          </w:r>
          <w:r>
            <w:rPr>
              <w:rFonts w:asciiTheme="minorHAnsi" w:hAnsiTheme="minorHAnsi" w:cstheme="minorHAnsi"/>
              <w:caps w:val="0"/>
              <w:color w:val="7F7F7F"/>
              <w:sz w:val="13"/>
            </w:rPr>
            <w:instrText xml:space="preserve"> DOCPROPERTY C_Workflow \* MERGEFORMAT \*Upper </w:instrText>
          </w:r>
          <w:r>
            <w:rPr>
              <w:rFonts w:asciiTheme="minorHAnsi" w:hAnsiTheme="minorHAnsi" w:cstheme="minorHAnsi"/>
              <w:caps w:val="0"/>
              <w:color w:val="7F7F7F"/>
              <w:sz w:val="13"/>
            </w:rPr>
            <w:fldChar w:fldCharType="separate"/>
          </w:r>
          <w:r w:rsidRPr="00F45001" w:rsidR="00F45001">
            <w:rPr>
              <w:rFonts w:asciiTheme="minorHAnsi" w:hAnsiTheme="minorHAnsi" w:cstheme="minorHAnsi"/>
              <w:caps w:val="0"/>
              <w:color w:val="7F7F7F"/>
              <w:sz w:val="13"/>
            </w:rPr>
            <w:t>RUTIN</w:t>
          </w:r>
          <w:r>
            <w:rPr>
              <w:rFonts w:asciiTheme="minorHAnsi" w:hAnsiTheme="minorHAnsi" w:cstheme="minorHAnsi"/>
              <w:caps w:val="0"/>
              <w:color w:val="7F7F7F"/>
              <w:sz w:val="13"/>
            </w:rPr>
            <w:fldChar w:fldCharType="end"/>
          </w:r>
        </w:p>
        <w:p w:rsidR="005A7792" w:rsidRPr="008877DB" w:rsidP="005C5B00" w14:paraId="6A7BFCA6" w14:textId="77777777">
          <w:pPr>
            <w:pStyle w:val="Header"/>
            <w:rPr>
              <w:rFonts w:asciiTheme="minorHAnsi" w:hAnsiTheme="minorHAnsi" w:cstheme="minorHAnsi"/>
              <w:color w:val="7F7F7F"/>
              <w:sz w:val="13"/>
            </w:rPr>
          </w:pPr>
          <w:r>
            <w:rPr>
              <w:rFonts w:asciiTheme="minorHAnsi" w:hAnsiTheme="minorHAnsi" w:cstheme="minorHAnsi"/>
              <w:color w:val="7F7F7F"/>
              <w:sz w:val="13"/>
            </w:rPr>
            <w:fldChar w:fldCharType="begin"/>
          </w:r>
          <w:r>
            <w:rPr>
              <w:rFonts w:asciiTheme="minorHAnsi" w:hAnsiTheme="minorHAnsi" w:cstheme="minorHAnsi"/>
              <w:color w:val="7F7F7F"/>
              <w:sz w:val="13"/>
            </w:rPr>
            <w:instrText xml:space="preserve"> DOCPROPERTY C_Title \* MERGEFORMAT \* FirstCap </w:instrText>
          </w:r>
          <w:r>
            <w:rPr>
              <w:rFonts w:asciiTheme="minorHAnsi" w:hAnsiTheme="minorHAnsi" w:cstheme="minorHAnsi"/>
              <w:color w:val="7F7F7F"/>
              <w:sz w:val="13"/>
            </w:rPr>
            <w:fldChar w:fldCharType="separate"/>
          </w:r>
          <w:r w:rsidR="00F45001">
            <w:rPr>
              <w:rFonts w:asciiTheme="minorHAnsi" w:hAnsiTheme="minorHAnsi" w:cstheme="minorHAnsi"/>
              <w:color w:val="7F7F7F"/>
              <w:sz w:val="13"/>
            </w:rPr>
            <w:t>Remisshantering Folktandvården</w:t>
          </w:r>
          <w:r>
            <w:rPr>
              <w:rFonts w:asciiTheme="minorHAnsi" w:hAnsiTheme="minorHAnsi" w:cstheme="minorHAnsi"/>
              <w:color w:val="7F7F7F"/>
              <w:sz w:val="13"/>
            </w:rPr>
            <w:fldChar w:fldCharType="end"/>
          </w:r>
        </w:p>
      </w:tc>
      <w:tc>
        <w:tcPr>
          <w:tcW w:w="1230" w:type="dxa"/>
          <w:vMerge w:val="restart"/>
          <w:tcMar>
            <w:left w:w="0" w:type="dxa"/>
            <w:right w:w="0" w:type="dxa"/>
          </w:tcMar>
        </w:tcPr>
        <w:p w:rsidR="005A7792" w:rsidRPr="008877DB" w:rsidP="005C5B00" w14:paraId="319850B6" w14:textId="77777777">
          <w:pPr>
            <w:pStyle w:val="Header"/>
            <w:rPr>
              <w:rFonts w:cstheme="minorHAnsi"/>
              <w:color w:val="7F7F7F"/>
              <w:sz w:val="13"/>
            </w:rPr>
          </w:pPr>
          <w:r w:rsidRPr="008877DB">
            <w:rPr>
              <w:rFonts w:cstheme="minorHAnsi"/>
              <w:color w:val="7F7F7F"/>
              <w:sz w:val="13"/>
            </w:rPr>
            <w:fldChar w:fldCharType="begin"/>
          </w:r>
          <w:r w:rsidRPr="008877DB">
            <w:rPr>
              <w:rFonts w:cstheme="minorHAnsi"/>
              <w:color w:val="7F7F7F"/>
              <w:sz w:val="13"/>
            </w:rPr>
            <w:instrText xml:space="preserve"> PAGE  \* Arabic  \* MERGEFORMAT </w:instrText>
          </w:r>
          <w:r w:rsidRPr="008877DB">
            <w:rPr>
              <w:rFonts w:cstheme="minorHAnsi"/>
              <w:color w:val="7F7F7F"/>
              <w:sz w:val="13"/>
            </w:rPr>
            <w:fldChar w:fldCharType="separate"/>
          </w:r>
          <w:r w:rsidR="001D127A">
            <w:rPr>
              <w:rFonts w:ascii="Arial" w:eastAsia="Times New Roman" w:hAnsi="Arial" w:cstheme="minorHAnsi"/>
              <w:caps/>
              <w:noProof/>
              <w:color w:val="7F7F7F"/>
              <w:sz w:val="13"/>
              <w:szCs w:val="13"/>
              <w:lang w:val="sv-SE" w:eastAsia="en-US" w:bidi="ar-SA"/>
            </w:rPr>
            <w:t>18</w:t>
          </w:r>
          <w:r w:rsidRPr="008877DB">
            <w:rPr>
              <w:rFonts w:cstheme="minorHAnsi"/>
              <w:color w:val="7F7F7F"/>
              <w:sz w:val="13"/>
            </w:rPr>
            <w:fldChar w:fldCharType="end"/>
          </w:r>
          <w:r w:rsidRPr="008877DB">
            <w:rPr>
              <w:rFonts w:cstheme="minorHAnsi"/>
              <w:color w:val="7F7F7F"/>
              <w:sz w:val="13"/>
            </w:rPr>
            <w:t>(</w:t>
          </w:r>
          <w:r w:rsidR="00291BB6">
            <w:rPr>
              <w:rFonts w:cstheme="minorHAnsi"/>
              <w:noProof/>
              <w:color w:val="7F7F7F"/>
              <w:sz w:val="13"/>
            </w:rPr>
            <w:fldChar w:fldCharType="begin"/>
          </w:r>
          <w:r w:rsidR="00291BB6">
            <w:rPr>
              <w:rFonts w:cstheme="minorHAnsi"/>
              <w:noProof/>
              <w:color w:val="7F7F7F"/>
              <w:sz w:val="13"/>
            </w:rPr>
            <w:instrText xml:space="preserve"> NUMPAGES  \* Arabic  \* MERGEFORMAT </w:instrText>
          </w:r>
          <w:r w:rsidR="00291BB6">
            <w:rPr>
              <w:rFonts w:cstheme="minorHAnsi"/>
              <w:noProof/>
              <w:color w:val="7F7F7F"/>
              <w:sz w:val="13"/>
            </w:rPr>
            <w:fldChar w:fldCharType="separate"/>
          </w:r>
          <w:r w:rsidRPr="001D127A" w:rsidR="001D127A">
            <w:rPr>
              <w:rFonts w:ascii="Arial" w:eastAsia="Times New Roman" w:hAnsi="Arial" w:cstheme="minorHAnsi"/>
              <w:caps/>
              <w:noProof/>
              <w:color w:val="7F7F7F"/>
              <w:sz w:val="13"/>
              <w:szCs w:val="13"/>
              <w:lang w:val="sv-SE" w:eastAsia="en-US" w:bidi="ar-SA"/>
            </w:rPr>
            <w:t>18</w:t>
          </w:r>
          <w:r w:rsidR="00291BB6">
            <w:rPr>
              <w:rFonts w:cstheme="minorHAnsi"/>
              <w:noProof/>
              <w:color w:val="7F7F7F"/>
              <w:sz w:val="13"/>
            </w:rPr>
            <w:fldChar w:fldCharType="end"/>
          </w:r>
          <w:r w:rsidRPr="008877DB">
            <w:rPr>
              <w:rFonts w:cstheme="minorHAnsi"/>
              <w:color w:val="7F7F7F"/>
              <w:sz w:val="13"/>
            </w:rPr>
            <w:t>)</w:t>
          </w:r>
        </w:p>
        <w:p w:rsidR="005A7792" w:rsidRPr="008877DB" w:rsidP="005C5B00" w14:paraId="3B5D2FE2" w14:textId="77777777">
          <w:pPr>
            <w:pStyle w:val="Header"/>
            <w:rPr>
              <w:rFonts w:asciiTheme="minorHAnsi" w:hAnsiTheme="minorHAnsi" w:cstheme="minorHAnsi"/>
              <w:color w:val="7F7F7F"/>
              <w:sz w:val="13"/>
            </w:rPr>
          </w:pPr>
          <w:r>
            <w:rPr>
              <w:rFonts w:cstheme="minorHAnsi"/>
              <w:color w:val="7F7F7F"/>
              <w:sz w:val="13"/>
            </w:rPr>
            <w:fldChar w:fldCharType="begin"/>
          </w:r>
          <w:r>
            <w:rPr>
              <w:rFonts w:cstheme="minorHAnsi"/>
              <w:color w:val="7F7F7F"/>
              <w:sz w:val="13"/>
            </w:rPr>
            <w:instrText xml:space="preserve"> DOCPROPERTY C_DocumentNumber \* MERGEFORMAT  </w:instrText>
          </w:r>
          <w:r>
            <w:rPr>
              <w:rFonts w:cstheme="minorHAnsi"/>
              <w:color w:val="7F7F7F"/>
              <w:sz w:val="13"/>
            </w:rPr>
            <w:fldChar w:fldCharType="separate"/>
          </w:r>
          <w:r w:rsidR="00F45001">
            <w:rPr>
              <w:rFonts w:cstheme="minorHAnsi"/>
              <w:color w:val="7F7F7F"/>
              <w:sz w:val="13"/>
            </w:rPr>
            <w:t>69593-2</w:t>
          </w:r>
          <w:r>
            <w:rPr>
              <w:rFonts w:cstheme="minorHAnsi"/>
              <w:color w:val="7F7F7F"/>
              <w:sz w:val="13"/>
            </w:rPr>
            <w:fldChar w:fldCharType="end"/>
          </w:r>
        </w:p>
      </w:tc>
    </w:tr>
    <w:tr w14:paraId="1B355E56" w14:textId="77777777" w:rsidTr="00E33AE4">
      <w:tblPrEx>
        <w:tblW w:w="9899" w:type="dxa"/>
        <w:tblInd w:w="-907" w:type="dxa"/>
        <w:tblLook w:val="04A0"/>
      </w:tblPrEx>
      <w:trPr>
        <w:trHeight w:val="983"/>
      </w:trPr>
      <w:tc>
        <w:tcPr>
          <w:tcW w:w="4128" w:type="dxa"/>
          <w:tcMar>
            <w:left w:w="0" w:type="dxa"/>
            <w:right w:w="0" w:type="dxa"/>
          </w:tcMar>
        </w:tcPr>
        <w:p w:rsidR="005A7792" w:rsidRPr="008877DB" w:rsidP="005C5B00" w14:paraId="60EBAB58" w14:textId="77777777">
          <w:pPr>
            <w:pStyle w:val="Header"/>
            <w:rPr>
              <w:rFonts w:cstheme="minorHAnsi"/>
              <w:color w:val="7F7F7F"/>
              <w:sz w:val="13"/>
            </w:rPr>
          </w:pPr>
          <w:r>
            <w:rPr>
              <w:rFonts w:cstheme="minorHAnsi"/>
              <w:color w:val="7F7F7F"/>
              <w:sz w:val="13"/>
            </w:rPr>
            <w:fldChar w:fldCharType="begin"/>
          </w:r>
          <w:r>
            <w:rPr>
              <w:rFonts w:cstheme="minorHAnsi"/>
              <w:color w:val="7F7F7F"/>
              <w:sz w:val="13"/>
            </w:rPr>
            <w:instrText xml:space="preserve"> DOCPROPERTY C_WorkUnit \* MERGEFORMAT  </w:instrText>
          </w:r>
          <w:r>
            <w:rPr>
              <w:rFonts w:cstheme="minorHAnsi"/>
              <w:color w:val="7F7F7F"/>
              <w:sz w:val="13"/>
            </w:rPr>
            <w:fldChar w:fldCharType="separate"/>
          </w:r>
          <w:r w:rsidR="00F45001">
            <w:rPr>
              <w:rFonts w:cstheme="minorHAnsi"/>
              <w:color w:val="7F7F7F"/>
              <w:sz w:val="13"/>
            </w:rPr>
            <w:t>Folktandvård</w:t>
          </w:r>
          <w:r>
            <w:rPr>
              <w:rFonts w:cstheme="minorHAnsi"/>
              <w:color w:val="7F7F7F"/>
              <w:sz w:val="13"/>
            </w:rPr>
            <w:fldChar w:fldCharType="end"/>
          </w:r>
        </w:p>
        <w:p w:rsidR="005A7792" w:rsidRPr="008B4E31" w:rsidP="00982122" w14:paraId="00333CD1" w14:textId="77777777">
          <w:pPr>
            <w:pStyle w:val="Sidhuvud9"/>
            <w:rPr>
              <w:rFonts w:asciiTheme="minorHAnsi" w:hAnsiTheme="minorHAnsi" w:cstheme="minorHAnsi"/>
              <w:color w:val="7F7F7F"/>
              <w:sz w:val="13"/>
              <w:szCs w:val="13"/>
            </w:rPr>
          </w:pPr>
        </w:p>
        <w:p w:rsidR="00E33AE4" w:rsidRPr="008B4E31" w:rsidP="00982122" w14:paraId="48B0D021" w14:textId="77777777">
          <w:pPr>
            <w:pStyle w:val="Sidhuvud9"/>
            <w:rPr>
              <w:rFonts w:asciiTheme="minorHAnsi" w:hAnsiTheme="minorHAnsi" w:cstheme="minorHAnsi"/>
              <w:color w:val="7F7F7F"/>
              <w:sz w:val="13"/>
              <w:szCs w:val="13"/>
            </w:rPr>
          </w:pPr>
        </w:p>
      </w:tc>
      <w:tc>
        <w:tcPr>
          <w:tcW w:w="4541" w:type="dxa"/>
          <w:vMerge/>
          <w:tcMar>
            <w:left w:w="0" w:type="dxa"/>
            <w:right w:w="0" w:type="dxa"/>
          </w:tcMar>
        </w:tcPr>
        <w:p w:rsidR="005A7792" w:rsidRPr="008B4E31" w:rsidP="00982122" w14:paraId="422D504A" w14:textId="77777777">
          <w:pPr>
            <w:pStyle w:val="Sidhuvud7vnster"/>
            <w:rPr>
              <w:rFonts w:asciiTheme="minorHAnsi" w:hAnsiTheme="minorHAnsi" w:cstheme="minorHAnsi"/>
              <w:color w:val="7F7F7F"/>
              <w:sz w:val="13"/>
              <w:szCs w:val="13"/>
            </w:rPr>
          </w:pPr>
        </w:p>
      </w:tc>
      <w:tc>
        <w:tcPr>
          <w:tcW w:w="1230" w:type="dxa"/>
          <w:vMerge/>
          <w:tcMar>
            <w:left w:w="0" w:type="dxa"/>
            <w:right w:w="0" w:type="dxa"/>
          </w:tcMar>
        </w:tcPr>
        <w:p w:rsidR="005A7792" w:rsidRPr="008B4E31" w:rsidP="005C5B00" w14:paraId="5F6E07FD" w14:textId="77777777">
          <w:pPr>
            <w:pStyle w:val="Header"/>
            <w:rPr>
              <w:rFonts w:asciiTheme="minorHAnsi" w:hAnsiTheme="minorHAnsi" w:cstheme="minorHAnsi"/>
              <w:color w:val="7F7F7F"/>
              <w:sz w:val="13"/>
            </w:rPr>
          </w:pPr>
        </w:p>
      </w:tc>
    </w:tr>
  </w:tbl>
  <w:p w:rsidR="00E47EFD" w:rsidRPr="00AB5EA8" w:rsidP="00982122" w14:paraId="6970D285" w14:textId="77777777">
    <w:pPr>
      <w:pStyle w:val="Sidhuvudsidnumrering-RJH"/>
      <w:ind w:right="-907"/>
      <w:rPr>
        <w:color w:val="4D4D4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9FA" w:rsidP="00BE7284" w14:paraId="28499A8E" w14:textId="77777777">
    <w:pPr>
      <w:pStyle w:val="Header"/>
      <w:tabs>
        <w:tab w:val="left" w:pos="2085"/>
        <w:tab w:val="clear" w:pos="4536"/>
        <w:tab w:val="clear" w:pos="907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02FA16"/>
    <w:lvl w:ilvl="0">
      <w:start w:val="1"/>
      <w:numFmt w:val="decimal"/>
      <w:lvlText w:val="%1."/>
      <w:lvlJc w:val="left"/>
      <w:pPr>
        <w:tabs>
          <w:tab w:val="num" w:pos="1492"/>
        </w:tabs>
        <w:ind w:left="1492" w:hanging="360"/>
      </w:pPr>
    </w:lvl>
  </w:abstractNum>
  <w:abstractNum w:abstractNumId="1">
    <w:nsid w:val="FFFFFF7D"/>
    <w:multiLevelType w:val="singleLevel"/>
    <w:tmpl w:val="2BD4E090"/>
    <w:lvl w:ilvl="0">
      <w:start w:val="1"/>
      <w:numFmt w:val="decimal"/>
      <w:lvlText w:val="%1."/>
      <w:lvlJc w:val="left"/>
      <w:pPr>
        <w:tabs>
          <w:tab w:val="num" w:pos="1209"/>
        </w:tabs>
        <w:ind w:left="1209" w:hanging="360"/>
      </w:pPr>
    </w:lvl>
  </w:abstractNum>
  <w:abstractNum w:abstractNumId="2">
    <w:nsid w:val="FFFFFF7E"/>
    <w:multiLevelType w:val="singleLevel"/>
    <w:tmpl w:val="46102F7A"/>
    <w:lvl w:ilvl="0">
      <w:start w:val="1"/>
      <w:numFmt w:val="decimal"/>
      <w:lvlText w:val="%1."/>
      <w:lvlJc w:val="left"/>
      <w:pPr>
        <w:tabs>
          <w:tab w:val="num" w:pos="926"/>
        </w:tabs>
        <w:ind w:left="926" w:hanging="360"/>
      </w:pPr>
    </w:lvl>
  </w:abstractNum>
  <w:abstractNum w:abstractNumId="3">
    <w:nsid w:val="FFFFFF7F"/>
    <w:multiLevelType w:val="singleLevel"/>
    <w:tmpl w:val="A9C6A96A"/>
    <w:lvl w:ilvl="0">
      <w:start w:val="1"/>
      <w:numFmt w:val="decimal"/>
      <w:lvlText w:val="%1."/>
      <w:lvlJc w:val="left"/>
      <w:pPr>
        <w:tabs>
          <w:tab w:val="num" w:pos="643"/>
        </w:tabs>
        <w:ind w:left="643" w:hanging="360"/>
      </w:pPr>
    </w:lvl>
  </w:abstractNum>
  <w:abstractNum w:abstractNumId="4">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842224"/>
    <w:lvl w:ilvl="0">
      <w:start w:val="1"/>
      <w:numFmt w:val="decimal"/>
      <w:pStyle w:val="ListNumber"/>
      <w:lvlText w:val="%1."/>
      <w:lvlJc w:val="left"/>
      <w:pPr>
        <w:ind w:left="644" w:hanging="360"/>
      </w:pPr>
    </w:lvl>
  </w:abstractNum>
  <w:abstractNum w:abstractNumId="9">
    <w:nsid w:val="FFFFFF89"/>
    <w:multiLevelType w:val="singleLevel"/>
    <w:tmpl w:val="017E8CF0"/>
    <w:lvl w:ilvl="0">
      <w:start w:val="1"/>
      <w:numFmt w:val="bullet"/>
      <w:pStyle w:val="ListBullet"/>
      <w:lvlText w:val=""/>
      <w:lvlJc w:val="left"/>
      <w:pPr>
        <w:ind w:left="644" w:hanging="360"/>
      </w:pPr>
      <w:rPr>
        <w:rFonts w:ascii="Wingdings" w:hAnsi="Wingdings" w:hint="default"/>
        <w:sz w:val="18"/>
      </w:rPr>
    </w:lvl>
  </w:abstractNum>
  <w:abstractNum w:abstractNumId="10">
    <w:nsid w:val="0439387E"/>
    <w:multiLevelType w:val="hybridMultilevel"/>
    <w:tmpl w:val="CEFC4D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8973740"/>
    <w:multiLevelType w:val="hybridMultilevel"/>
    <w:tmpl w:val="BE90425C"/>
    <w:lvl w:ilvl="0">
      <w:start w:val="1"/>
      <w:numFmt w:val="bullet"/>
      <w:lvlText w:val=""/>
      <w:lvlJc w:val="left"/>
      <w:pPr>
        <w:ind w:left="765" w:hanging="360"/>
      </w:pPr>
      <w:rPr>
        <w:rFonts w:ascii="Symbol" w:hAnsi="Symbol"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12">
    <w:nsid w:val="123C4259"/>
    <w:multiLevelType w:val="hybridMultilevel"/>
    <w:tmpl w:val="60368A5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DF62FEA"/>
    <w:multiLevelType w:val="hybridMultilevel"/>
    <w:tmpl w:val="D780F8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1CF2B38"/>
    <w:multiLevelType w:val="hybridMultilevel"/>
    <w:tmpl w:val="7DE66B36"/>
    <w:lvl w:ilvl="0">
      <w:start w:val="0"/>
      <w:numFmt w:val="bullet"/>
      <w:lvlText w:val="−"/>
      <w:lvlJc w:val="left"/>
      <w:pPr>
        <w:ind w:left="1665" w:hanging="1305"/>
      </w:pPr>
      <w:rPr>
        <w:rFonts w:ascii="Georgia" w:hAnsi="Georg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9932143"/>
    <w:multiLevelType w:val="hybridMultilevel"/>
    <w:tmpl w:val="93D496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C086ACE"/>
    <w:multiLevelType w:val="multilevel"/>
    <w:tmpl w:val="041D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36D66BF6"/>
    <w:multiLevelType w:val="hybridMultilevel"/>
    <w:tmpl w:val="3ACE76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A022707"/>
    <w:multiLevelType w:val="hybridMultilevel"/>
    <w:tmpl w:val="01A471BA"/>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CD508BD"/>
    <w:multiLevelType w:val="hybridMultilevel"/>
    <w:tmpl w:val="F41A4C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F27711C"/>
    <w:multiLevelType w:val="hybridMultilevel"/>
    <w:tmpl w:val="3460AB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1133102"/>
    <w:multiLevelType w:val="hybridMultilevel"/>
    <w:tmpl w:val="CD7C98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1F81471"/>
    <w:multiLevelType w:val="hybridMultilevel"/>
    <w:tmpl w:val="4FC21D7A"/>
    <w:lvl w:ilvl="0">
      <w:start w:val="21"/>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6D02020"/>
    <w:multiLevelType w:val="hybridMultilevel"/>
    <w:tmpl w:val="4AC02E24"/>
    <w:lvl w:ilvl="0">
      <w:start w:val="1"/>
      <w:numFmt w:val="bullet"/>
      <w:lvlText w:val=""/>
      <w:lvlJc w:val="left"/>
      <w:pPr>
        <w:ind w:left="720" w:hanging="360"/>
      </w:pPr>
      <w:rPr>
        <w:rFonts w:ascii="Wingdings" w:hAnsi="Wingding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0D5283E"/>
    <w:multiLevelType w:val="hybridMultilevel"/>
    <w:tmpl w:val="242C2736"/>
    <w:lvl w:ilvl="0">
      <w:start w:val="1"/>
      <w:numFmt w:val="bullet"/>
      <w:lvlText w:val=""/>
      <w:lvlJc w:val="left"/>
      <w:pPr>
        <w:ind w:left="770" w:hanging="360"/>
      </w:pPr>
      <w:rPr>
        <w:rFonts w:ascii="Symbol" w:hAnsi="Symbol" w:hint="default"/>
      </w:rPr>
    </w:lvl>
    <w:lvl w:ilvl="1" w:tentative="1">
      <w:start w:val="1"/>
      <w:numFmt w:val="bullet"/>
      <w:lvlText w:val="o"/>
      <w:lvlJc w:val="left"/>
      <w:pPr>
        <w:ind w:left="1490" w:hanging="360"/>
      </w:pPr>
      <w:rPr>
        <w:rFonts w:ascii="Courier New" w:hAnsi="Courier New" w:cs="Courier New" w:hint="default"/>
      </w:rPr>
    </w:lvl>
    <w:lvl w:ilvl="2" w:tentative="1">
      <w:start w:val="1"/>
      <w:numFmt w:val="bullet"/>
      <w:lvlText w:val=""/>
      <w:lvlJc w:val="left"/>
      <w:pPr>
        <w:ind w:left="2210" w:hanging="360"/>
      </w:pPr>
      <w:rPr>
        <w:rFonts w:ascii="Wingdings" w:hAnsi="Wingdings" w:hint="default"/>
      </w:rPr>
    </w:lvl>
    <w:lvl w:ilvl="3" w:tentative="1">
      <w:start w:val="1"/>
      <w:numFmt w:val="bullet"/>
      <w:lvlText w:val=""/>
      <w:lvlJc w:val="left"/>
      <w:pPr>
        <w:ind w:left="2930" w:hanging="360"/>
      </w:pPr>
      <w:rPr>
        <w:rFonts w:ascii="Symbol" w:hAnsi="Symbol" w:hint="default"/>
      </w:rPr>
    </w:lvl>
    <w:lvl w:ilvl="4" w:tentative="1">
      <w:start w:val="1"/>
      <w:numFmt w:val="bullet"/>
      <w:lvlText w:val="o"/>
      <w:lvlJc w:val="left"/>
      <w:pPr>
        <w:ind w:left="3650" w:hanging="360"/>
      </w:pPr>
      <w:rPr>
        <w:rFonts w:ascii="Courier New" w:hAnsi="Courier New" w:cs="Courier New" w:hint="default"/>
      </w:rPr>
    </w:lvl>
    <w:lvl w:ilvl="5" w:tentative="1">
      <w:start w:val="1"/>
      <w:numFmt w:val="bullet"/>
      <w:lvlText w:val=""/>
      <w:lvlJc w:val="left"/>
      <w:pPr>
        <w:ind w:left="4370" w:hanging="360"/>
      </w:pPr>
      <w:rPr>
        <w:rFonts w:ascii="Wingdings" w:hAnsi="Wingdings" w:hint="default"/>
      </w:rPr>
    </w:lvl>
    <w:lvl w:ilvl="6" w:tentative="1">
      <w:start w:val="1"/>
      <w:numFmt w:val="bullet"/>
      <w:lvlText w:val=""/>
      <w:lvlJc w:val="left"/>
      <w:pPr>
        <w:ind w:left="5090" w:hanging="360"/>
      </w:pPr>
      <w:rPr>
        <w:rFonts w:ascii="Symbol" w:hAnsi="Symbol" w:hint="default"/>
      </w:rPr>
    </w:lvl>
    <w:lvl w:ilvl="7" w:tentative="1">
      <w:start w:val="1"/>
      <w:numFmt w:val="bullet"/>
      <w:lvlText w:val="o"/>
      <w:lvlJc w:val="left"/>
      <w:pPr>
        <w:ind w:left="5810" w:hanging="360"/>
      </w:pPr>
      <w:rPr>
        <w:rFonts w:ascii="Courier New" w:hAnsi="Courier New" w:cs="Courier New" w:hint="default"/>
      </w:rPr>
    </w:lvl>
    <w:lvl w:ilvl="8" w:tentative="1">
      <w:start w:val="1"/>
      <w:numFmt w:val="bullet"/>
      <w:lvlText w:val=""/>
      <w:lvlJc w:val="left"/>
      <w:pPr>
        <w:ind w:left="6530" w:hanging="360"/>
      </w:pPr>
      <w:rPr>
        <w:rFonts w:ascii="Wingdings" w:hAnsi="Wingdings" w:hint="default"/>
      </w:rPr>
    </w:lvl>
  </w:abstractNum>
  <w:abstractNum w:abstractNumId="25">
    <w:nsid w:val="68E270E6"/>
    <w:multiLevelType w:val="hybridMultilevel"/>
    <w:tmpl w:val="203E6B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AFA49C8"/>
    <w:multiLevelType w:val="hybridMultilevel"/>
    <w:tmpl w:val="6C1E272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D48273A"/>
    <w:multiLevelType w:val="hybridMultilevel"/>
    <w:tmpl w:val="3ECC9A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18"/>
  </w:num>
  <w:num w:numId="4">
    <w:abstractNumId w:val="23"/>
  </w:num>
  <w:num w:numId="5">
    <w:abstractNumId w:val="12"/>
  </w:num>
  <w:num w:numId="6">
    <w:abstractNumId w:val="12"/>
  </w:num>
  <w:num w:numId="7">
    <w:abstractNumId w:val="12"/>
  </w:num>
  <w:num w:numId="8">
    <w:abstractNumId w:val="12"/>
  </w:num>
  <w:num w:numId="9">
    <w:abstractNumId w:val="15"/>
  </w:num>
  <w:num w:numId="10">
    <w:abstractNumId w:val="14"/>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6"/>
  </w:num>
  <w:num w:numId="23">
    <w:abstractNumId w:val="11"/>
  </w:num>
  <w:num w:numId="24">
    <w:abstractNumId w:val="21"/>
  </w:num>
  <w:num w:numId="25">
    <w:abstractNumId w:val="17"/>
  </w:num>
  <w:num w:numId="26">
    <w:abstractNumId w:val="25"/>
  </w:num>
  <w:num w:numId="27">
    <w:abstractNumId w:val="27"/>
  </w:num>
  <w:num w:numId="28">
    <w:abstractNumId w:val="24"/>
  </w:num>
  <w:num w:numId="29">
    <w:abstractNumId w:val="20"/>
  </w:num>
  <w:num w:numId="30">
    <w:abstractNumId w:val="19"/>
  </w:num>
  <w:num w:numId="31">
    <w:abstractNumId w:val="2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trackRevisions/>
  <w:documentProtection w:edit="readOnly" w:enforcement="1" w:cryptProviderType="rsaFull" w:cryptAlgorithmClass="hash" w:cryptAlgorithmType="typeAny" w:cryptAlgorithmSid="4" w:cryptSpinCount="50000" w:hash="T1hhFE9ZG4Sd2atrKimdte1pXlY=&#10;" w:salt="hIqOl99kIr/+N0hyovEq7Q==&#10;"/>
  <w:defaultTabStop w:val="1304"/>
  <w:hyphenationZone w:val="425"/>
  <w:characterSpacingControl w:val="doNotCompress"/>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Setting w:name="overrideTableStyleFontSizeAndJustification" w:uri="http://schemas.microsoft.com/office/word" w:val="0"/>
  </w:compat>
  <w:rsids>
    <w:rsidRoot w:val="00F45001"/>
    <w:rsid w:val="00003DD7"/>
    <w:rsid w:val="00024396"/>
    <w:rsid w:val="000364F5"/>
    <w:rsid w:val="0004443D"/>
    <w:rsid w:val="000559F7"/>
    <w:rsid w:val="00060C2E"/>
    <w:rsid w:val="00077AB2"/>
    <w:rsid w:val="00087D43"/>
    <w:rsid w:val="0009433F"/>
    <w:rsid w:val="000A38B7"/>
    <w:rsid w:val="000A71E6"/>
    <w:rsid w:val="000B7CDE"/>
    <w:rsid w:val="000C2EF5"/>
    <w:rsid w:val="000C4469"/>
    <w:rsid w:val="00104041"/>
    <w:rsid w:val="001121C1"/>
    <w:rsid w:val="00117EB6"/>
    <w:rsid w:val="00121764"/>
    <w:rsid w:val="00136754"/>
    <w:rsid w:val="0018483D"/>
    <w:rsid w:val="00190C5E"/>
    <w:rsid w:val="001B0D52"/>
    <w:rsid w:val="001B1282"/>
    <w:rsid w:val="001B58E8"/>
    <w:rsid w:val="001B7097"/>
    <w:rsid w:val="001B71DC"/>
    <w:rsid w:val="001D05E9"/>
    <w:rsid w:val="001D127A"/>
    <w:rsid w:val="001E1BEB"/>
    <w:rsid w:val="001F0210"/>
    <w:rsid w:val="00200E84"/>
    <w:rsid w:val="00217CC4"/>
    <w:rsid w:val="00217E45"/>
    <w:rsid w:val="0022259F"/>
    <w:rsid w:val="00225FFD"/>
    <w:rsid w:val="0024266E"/>
    <w:rsid w:val="00242BFD"/>
    <w:rsid w:val="00242DBD"/>
    <w:rsid w:val="00254863"/>
    <w:rsid w:val="0025598C"/>
    <w:rsid w:val="0025719F"/>
    <w:rsid w:val="0026281E"/>
    <w:rsid w:val="002675F3"/>
    <w:rsid w:val="00275969"/>
    <w:rsid w:val="00275CC7"/>
    <w:rsid w:val="00280384"/>
    <w:rsid w:val="00291BB6"/>
    <w:rsid w:val="00293FE9"/>
    <w:rsid w:val="002D58EE"/>
    <w:rsid w:val="002E598A"/>
    <w:rsid w:val="002E7947"/>
    <w:rsid w:val="002F00BE"/>
    <w:rsid w:val="00306959"/>
    <w:rsid w:val="00310DCB"/>
    <w:rsid w:val="0031271A"/>
    <w:rsid w:val="0031484C"/>
    <w:rsid w:val="003151F4"/>
    <w:rsid w:val="003270B9"/>
    <w:rsid w:val="0035326B"/>
    <w:rsid w:val="00360B84"/>
    <w:rsid w:val="00370BDF"/>
    <w:rsid w:val="00375A00"/>
    <w:rsid w:val="003841CF"/>
    <w:rsid w:val="003B00D6"/>
    <w:rsid w:val="003B4C02"/>
    <w:rsid w:val="003D3433"/>
    <w:rsid w:val="003F5483"/>
    <w:rsid w:val="003F6EEC"/>
    <w:rsid w:val="003F700D"/>
    <w:rsid w:val="004113B3"/>
    <w:rsid w:val="004446DE"/>
    <w:rsid w:val="004466F5"/>
    <w:rsid w:val="00447366"/>
    <w:rsid w:val="0045201F"/>
    <w:rsid w:val="0045632E"/>
    <w:rsid w:val="004569FA"/>
    <w:rsid w:val="004608A7"/>
    <w:rsid w:val="00465D8F"/>
    <w:rsid w:val="0046708B"/>
    <w:rsid w:val="00475373"/>
    <w:rsid w:val="00486302"/>
    <w:rsid w:val="004D3855"/>
    <w:rsid w:val="004F0685"/>
    <w:rsid w:val="004F29E8"/>
    <w:rsid w:val="004F462C"/>
    <w:rsid w:val="00531BB9"/>
    <w:rsid w:val="0053534C"/>
    <w:rsid w:val="00537E25"/>
    <w:rsid w:val="005431C5"/>
    <w:rsid w:val="00544271"/>
    <w:rsid w:val="005446D5"/>
    <w:rsid w:val="00544C1D"/>
    <w:rsid w:val="00560E21"/>
    <w:rsid w:val="00562738"/>
    <w:rsid w:val="00582432"/>
    <w:rsid w:val="005831EF"/>
    <w:rsid w:val="005939B5"/>
    <w:rsid w:val="00594684"/>
    <w:rsid w:val="005A49D5"/>
    <w:rsid w:val="005A7792"/>
    <w:rsid w:val="005B3127"/>
    <w:rsid w:val="005B4D71"/>
    <w:rsid w:val="005C103C"/>
    <w:rsid w:val="005C5B00"/>
    <w:rsid w:val="0061408B"/>
    <w:rsid w:val="00635184"/>
    <w:rsid w:val="00636904"/>
    <w:rsid w:val="006378DD"/>
    <w:rsid w:val="0064178B"/>
    <w:rsid w:val="00651179"/>
    <w:rsid w:val="006759FC"/>
    <w:rsid w:val="0068372C"/>
    <w:rsid w:val="006869DF"/>
    <w:rsid w:val="006B4615"/>
    <w:rsid w:val="006D4CA5"/>
    <w:rsid w:val="00716203"/>
    <w:rsid w:val="0072382D"/>
    <w:rsid w:val="0073162A"/>
    <w:rsid w:val="00732EED"/>
    <w:rsid w:val="0074542B"/>
    <w:rsid w:val="00755B00"/>
    <w:rsid w:val="00765F42"/>
    <w:rsid w:val="00770681"/>
    <w:rsid w:val="00771348"/>
    <w:rsid w:val="00775DDB"/>
    <w:rsid w:val="007842E3"/>
    <w:rsid w:val="00795451"/>
    <w:rsid w:val="007A4E68"/>
    <w:rsid w:val="007C6633"/>
    <w:rsid w:val="007E478A"/>
    <w:rsid w:val="007E4D01"/>
    <w:rsid w:val="007F21C4"/>
    <w:rsid w:val="007F3EEE"/>
    <w:rsid w:val="007F7906"/>
    <w:rsid w:val="0080591F"/>
    <w:rsid w:val="008212A3"/>
    <w:rsid w:val="0082473C"/>
    <w:rsid w:val="00826305"/>
    <w:rsid w:val="008350E1"/>
    <w:rsid w:val="00844C39"/>
    <w:rsid w:val="008463CA"/>
    <w:rsid w:val="00854D07"/>
    <w:rsid w:val="00854E4A"/>
    <w:rsid w:val="008715B0"/>
    <w:rsid w:val="00872913"/>
    <w:rsid w:val="00886CAE"/>
    <w:rsid w:val="008877DB"/>
    <w:rsid w:val="00893966"/>
    <w:rsid w:val="008B4E31"/>
    <w:rsid w:val="00901CC3"/>
    <w:rsid w:val="009057ED"/>
    <w:rsid w:val="009112F5"/>
    <w:rsid w:val="00934B35"/>
    <w:rsid w:val="00940225"/>
    <w:rsid w:val="0095109C"/>
    <w:rsid w:val="00952645"/>
    <w:rsid w:val="00963A91"/>
    <w:rsid w:val="00982122"/>
    <w:rsid w:val="00985EE2"/>
    <w:rsid w:val="009B6439"/>
    <w:rsid w:val="009C60CD"/>
    <w:rsid w:val="009D3F94"/>
    <w:rsid w:val="009E07A4"/>
    <w:rsid w:val="009F5473"/>
    <w:rsid w:val="00A02232"/>
    <w:rsid w:val="00A039E9"/>
    <w:rsid w:val="00A14053"/>
    <w:rsid w:val="00A17C9B"/>
    <w:rsid w:val="00A20DC9"/>
    <w:rsid w:val="00A31534"/>
    <w:rsid w:val="00A52F84"/>
    <w:rsid w:val="00A56EED"/>
    <w:rsid w:val="00A67FE1"/>
    <w:rsid w:val="00A715BC"/>
    <w:rsid w:val="00A74E39"/>
    <w:rsid w:val="00A770F3"/>
    <w:rsid w:val="00A819AD"/>
    <w:rsid w:val="00A9556D"/>
    <w:rsid w:val="00AA682A"/>
    <w:rsid w:val="00AB302B"/>
    <w:rsid w:val="00AB467A"/>
    <w:rsid w:val="00AB5EA8"/>
    <w:rsid w:val="00AB6A73"/>
    <w:rsid w:val="00AC41A4"/>
    <w:rsid w:val="00AD393A"/>
    <w:rsid w:val="00AE6EA9"/>
    <w:rsid w:val="00AF5970"/>
    <w:rsid w:val="00AF71DC"/>
    <w:rsid w:val="00B033AC"/>
    <w:rsid w:val="00B27756"/>
    <w:rsid w:val="00B328D6"/>
    <w:rsid w:val="00B347B4"/>
    <w:rsid w:val="00B348C6"/>
    <w:rsid w:val="00B6296F"/>
    <w:rsid w:val="00B87B4F"/>
    <w:rsid w:val="00BC0851"/>
    <w:rsid w:val="00BE1AD0"/>
    <w:rsid w:val="00BE2068"/>
    <w:rsid w:val="00BE39E8"/>
    <w:rsid w:val="00BE6E2C"/>
    <w:rsid w:val="00BE7284"/>
    <w:rsid w:val="00BF74CB"/>
    <w:rsid w:val="00C010BC"/>
    <w:rsid w:val="00C1280A"/>
    <w:rsid w:val="00C308F1"/>
    <w:rsid w:val="00C348DB"/>
    <w:rsid w:val="00C83701"/>
    <w:rsid w:val="00C949DA"/>
    <w:rsid w:val="00C95FF0"/>
    <w:rsid w:val="00CC55ED"/>
    <w:rsid w:val="00CD0A1E"/>
    <w:rsid w:val="00CE4649"/>
    <w:rsid w:val="00D03190"/>
    <w:rsid w:val="00D04789"/>
    <w:rsid w:val="00D14DDB"/>
    <w:rsid w:val="00D21159"/>
    <w:rsid w:val="00D22B89"/>
    <w:rsid w:val="00D27B3D"/>
    <w:rsid w:val="00D46D41"/>
    <w:rsid w:val="00D553E0"/>
    <w:rsid w:val="00D57221"/>
    <w:rsid w:val="00D70829"/>
    <w:rsid w:val="00D7086E"/>
    <w:rsid w:val="00D93BBF"/>
    <w:rsid w:val="00D969C7"/>
    <w:rsid w:val="00DA107F"/>
    <w:rsid w:val="00DA47E7"/>
    <w:rsid w:val="00DC2069"/>
    <w:rsid w:val="00DD0DBC"/>
    <w:rsid w:val="00DD59AC"/>
    <w:rsid w:val="00DE3720"/>
    <w:rsid w:val="00DE67D1"/>
    <w:rsid w:val="00E05C71"/>
    <w:rsid w:val="00E16E5E"/>
    <w:rsid w:val="00E33AE4"/>
    <w:rsid w:val="00E37EC8"/>
    <w:rsid w:val="00E42AE0"/>
    <w:rsid w:val="00E47EFD"/>
    <w:rsid w:val="00E5537A"/>
    <w:rsid w:val="00E61872"/>
    <w:rsid w:val="00E64852"/>
    <w:rsid w:val="00E6548E"/>
    <w:rsid w:val="00E65DA0"/>
    <w:rsid w:val="00E704D0"/>
    <w:rsid w:val="00E97CE5"/>
    <w:rsid w:val="00EC3D78"/>
    <w:rsid w:val="00EC5E23"/>
    <w:rsid w:val="00EC61C0"/>
    <w:rsid w:val="00EF42A6"/>
    <w:rsid w:val="00F0786B"/>
    <w:rsid w:val="00F10365"/>
    <w:rsid w:val="00F3525B"/>
    <w:rsid w:val="00F45001"/>
    <w:rsid w:val="00F56B89"/>
    <w:rsid w:val="00F61B87"/>
    <w:rsid w:val="00F74AC7"/>
    <w:rsid w:val="00F76194"/>
    <w:rsid w:val="00F86032"/>
    <w:rsid w:val="00F863A9"/>
    <w:rsid w:val="00F86927"/>
    <w:rsid w:val="00F91949"/>
    <w:rsid w:val="00F933D3"/>
    <w:rsid w:val="00FA4839"/>
    <w:rsid w:val="00FA794C"/>
    <w:rsid w:val="00FB295F"/>
    <w:rsid w:val="00FC1130"/>
    <w:rsid w:val="00FE3564"/>
    <w:rsid w:val="00FF0269"/>
    <w:rsid w:val="00FF0F95"/>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5:docId w15:val="{F3256E3D-D852-4A8E-984C-D2140E30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RJH"/>
    <w:qFormat/>
    <w:rsid w:val="003841CF"/>
    <w:pPr>
      <w:spacing w:after="0" w:line="240" w:lineRule="auto"/>
    </w:pPr>
    <w:rPr>
      <w:rFonts w:ascii="Arial Narrow" w:hAnsi="Arial Narrow"/>
      <w:sz w:val="20"/>
    </w:rPr>
  </w:style>
  <w:style w:type="paragraph" w:styleId="Heading1">
    <w:name w:val="heading 1"/>
    <w:aliases w:val="Rubrik 1 - RJH"/>
    <w:next w:val="Normal"/>
    <w:link w:val="Rubrik1Char"/>
    <w:uiPriority w:val="9"/>
    <w:qFormat/>
    <w:rsid w:val="003841CF"/>
    <w:pPr>
      <w:keepNext/>
      <w:keepLines/>
      <w:numPr>
        <w:numId w:val="22"/>
      </w:numPr>
      <w:spacing w:before="480" w:after="160" w:line="240" w:lineRule="auto"/>
      <w:outlineLvl w:val="0"/>
    </w:pPr>
    <w:rPr>
      <w:rFonts w:ascii="Arial Narrow" w:hAnsi="Arial Narrow" w:eastAsiaTheme="majorEastAsia" w:cstheme="majorBidi"/>
      <w:sz w:val="44"/>
      <w:szCs w:val="32"/>
    </w:rPr>
  </w:style>
  <w:style w:type="paragraph" w:styleId="Heading2">
    <w:name w:val="heading 2"/>
    <w:aliases w:val="Rubrik 2 - RJH"/>
    <w:basedOn w:val="Normal"/>
    <w:next w:val="Normal"/>
    <w:link w:val="Rubrik2Char"/>
    <w:uiPriority w:val="9"/>
    <w:unhideWhenUsed/>
    <w:qFormat/>
    <w:rsid w:val="003841CF"/>
    <w:pPr>
      <w:keepNext/>
      <w:keepLines/>
      <w:numPr>
        <w:ilvl w:val="1"/>
        <w:numId w:val="22"/>
      </w:numPr>
      <w:spacing w:before="440" w:after="40"/>
      <w:outlineLvl w:val="1"/>
    </w:pPr>
    <w:rPr>
      <w:rFonts w:eastAsiaTheme="majorEastAsia" w:cstheme="majorBidi"/>
      <w:sz w:val="32"/>
      <w:szCs w:val="26"/>
    </w:rPr>
  </w:style>
  <w:style w:type="paragraph" w:styleId="Heading3">
    <w:name w:val="heading 3"/>
    <w:aliases w:val="Rubrik 3 - RJH"/>
    <w:next w:val="Normal"/>
    <w:link w:val="Rubrik3Char"/>
    <w:uiPriority w:val="9"/>
    <w:unhideWhenUsed/>
    <w:qFormat/>
    <w:rsid w:val="003841CF"/>
    <w:pPr>
      <w:keepNext/>
      <w:keepLines/>
      <w:numPr>
        <w:ilvl w:val="2"/>
        <w:numId w:val="22"/>
      </w:numPr>
      <w:spacing w:before="360" w:after="40" w:line="240" w:lineRule="auto"/>
      <w:outlineLvl w:val="2"/>
    </w:pPr>
    <w:rPr>
      <w:rFonts w:ascii="Arial Narrow" w:hAnsi="Arial Narrow" w:eastAsiaTheme="majorEastAsia" w:cstheme="majorBidi"/>
      <w:sz w:val="28"/>
      <w:szCs w:val="24"/>
    </w:rPr>
  </w:style>
  <w:style w:type="paragraph" w:styleId="Heading4">
    <w:name w:val="heading 4"/>
    <w:aliases w:val="Rubrik 4 - RJH"/>
    <w:next w:val="Normal"/>
    <w:link w:val="Rubrik4Char"/>
    <w:uiPriority w:val="9"/>
    <w:unhideWhenUsed/>
    <w:qFormat/>
    <w:rsid w:val="003841CF"/>
    <w:pPr>
      <w:keepNext/>
      <w:keepLines/>
      <w:numPr>
        <w:ilvl w:val="3"/>
        <w:numId w:val="22"/>
      </w:numPr>
      <w:spacing w:before="360" w:after="40" w:line="240" w:lineRule="auto"/>
      <w:outlineLvl w:val="3"/>
    </w:pPr>
    <w:rPr>
      <w:rFonts w:ascii="Arial Narrow" w:hAnsi="Arial Narrow" w:eastAsiaTheme="majorEastAsia" w:cstheme="majorBidi"/>
      <w:iCs/>
      <w:sz w:val="24"/>
    </w:rPr>
  </w:style>
  <w:style w:type="paragraph" w:styleId="Heading5">
    <w:name w:val="heading 5"/>
    <w:basedOn w:val="Normal"/>
    <w:next w:val="Normal"/>
    <w:link w:val="Rubrik5Char"/>
    <w:uiPriority w:val="9"/>
    <w:semiHidden/>
    <w:unhideWhenUsed/>
    <w:qFormat/>
    <w:rsid w:val="003841CF"/>
    <w:pPr>
      <w:keepNext/>
      <w:keepLines/>
      <w:numPr>
        <w:ilvl w:val="4"/>
        <w:numId w:val="22"/>
      </w:numPr>
      <w:spacing w:before="40"/>
      <w:outlineLvl w:val="4"/>
    </w:pPr>
    <w:rPr>
      <w:rFonts w:asciiTheme="majorHAnsi" w:eastAsiaTheme="majorEastAsia" w:hAnsiTheme="majorHAnsi" w:cstheme="majorBidi"/>
    </w:rPr>
  </w:style>
  <w:style w:type="paragraph" w:styleId="Heading6">
    <w:name w:val="heading 6"/>
    <w:basedOn w:val="Normal"/>
    <w:next w:val="Normal"/>
    <w:link w:val="Rubrik6Char"/>
    <w:uiPriority w:val="9"/>
    <w:semiHidden/>
    <w:unhideWhenUsed/>
    <w:qFormat/>
    <w:rsid w:val="00E64852"/>
    <w:pPr>
      <w:keepNext/>
      <w:keepLines/>
      <w:numPr>
        <w:ilvl w:val="5"/>
        <w:numId w:val="22"/>
      </w:numPr>
      <w:spacing w:before="40"/>
      <w:outlineLvl w:val="5"/>
    </w:pPr>
    <w:rPr>
      <w:rFonts w:asciiTheme="majorHAnsi" w:eastAsiaTheme="majorEastAsia" w:hAnsiTheme="majorHAnsi" w:cstheme="majorBidi"/>
      <w:color w:val="4B6B00" w:themeColor="accent1" w:themeShade="7F"/>
    </w:rPr>
  </w:style>
  <w:style w:type="paragraph" w:styleId="Heading7">
    <w:name w:val="heading 7"/>
    <w:basedOn w:val="Normal"/>
    <w:next w:val="Normal"/>
    <w:link w:val="Rubrik7Char"/>
    <w:uiPriority w:val="9"/>
    <w:semiHidden/>
    <w:unhideWhenUsed/>
    <w:qFormat/>
    <w:rsid w:val="00E64852"/>
    <w:pPr>
      <w:keepNext/>
      <w:keepLines/>
      <w:numPr>
        <w:ilvl w:val="6"/>
        <w:numId w:val="22"/>
      </w:numPr>
      <w:spacing w:before="40"/>
      <w:outlineLvl w:val="6"/>
    </w:pPr>
    <w:rPr>
      <w:rFonts w:asciiTheme="majorHAnsi" w:eastAsiaTheme="majorEastAsia" w:hAnsiTheme="majorHAnsi" w:cstheme="majorBidi"/>
      <w:i/>
      <w:iCs/>
      <w:color w:val="4B6B00" w:themeColor="accent1" w:themeShade="7F"/>
    </w:rPr>
  </w:style>
  <w:style w:type="paragraph" w:styleId="Heading8">
    <w:name w:val="heading 8"/>
    <w:basedOn w:val="Normal"/>
    <w:next w:val="Normal"/>
    <w:link w:val="Rubrik8Char"/>
    <w:uiPriority w:val="9"/>
    <w:semiHidden/>
    <w:unhideWhenUsed/>
    <w:qFormat/>
    <w:rsid w:val="00E64852"/>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unhideWhenUsed/>
    <w:qFormat/>
    <w:rsid w:val="00E64852"/>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aliases w:val="Rubrik 1 - RJH Char"/>
    <w:basedOn w:val="DefaultParagraphFont"/>
    <w:link w:val="Heading1"/>
    <w:uiPriority w:val="9"/>
    <w:rsid w:val="003841CF"/>
    <w:rPr>
      <w:rFonts w:ascii="Arial Narrow" w:hAnsi="Arial Narrow" w:eastAsiaTheme="majorEastAsia"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Header">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DefaultParagraphFont"/>
    <w:link w:val="Header"/>
    <w:uiPriority w:val="99"/>
    <w:rsid w:val="007E4D01"/>
    <w:rPr>
      <w:rFonts w:ascii="Arial" w:eastAsia="Times New Roman" w:hAnsi="Arial" w:cs="Times New Roman"/>
      <w:caps/>
      <w:sz w:val="12"/>
      <w:szCs w:val="13"/>
    </w:rPr>
  </w:style>
  <w:style w:type="paragraph" w:styleId="Footer">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DefaultParagraphFont"/>
    <w:link w:val="Footer"/>
    <w:uiPriority w:val="99"/>
    <w:rsid w:val="00EC5E23"/>
    <w:rPr>
      <w:rFonts w:ascii="Arial" w:hAnsi="Arial"/>
      <w:sz w:val="20"/>
    </w:rPr>
  </w:style>
  <w:style w:type="paragraph" w:styleId="TOCHeading">
    <w:name w:val="TOC Heading"/>
    <w:basedOn w:val="Heading1"/>
    <w:next w:val="Normal"/>
    <w:uiPriority w:val="39"/>
    <w:unhideWhenUsed/>
    <w:qFormat/>
    <w:rsid w:val="00E42AE0"/>
    <w:pPr>
      <w:outlineLvl w:val="9"/>
    </w:pPr>
    <w:rPr>
      <w:rFonts w:asciiTheme="majorHAnsi" w:hAnsiTheme="majorHAnsi"/>
      <w:lang w:eastAsia="sv-SE"/>
    </w:rPr>
  </w:style>
  <w:style w:type="paragraph" w:styleId="TOC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TOC1">
    <w:name w:val="toc 1"/>
    <w:basedOn w:val="Normal"/>
    <w:next w:val="Normal"/>
    <w:autoRedefine/>
    <w:uiPriority w:val="39"/>
    <w:unhideWhenUsed/>
    <w:rsid w:val="00E64852"/>
    <w:pPr>
      <w:tabs>
        <w:tab w:val="left" w:pos="660"/>
        <w:tab w:val="right" w:leader="dot" w:pos="8154"/>
      </w:tabs>
      <w:spacing w:before="160" w:line="288" w:lineRule="auto"/>
    </w:pPr>
    <w:rPr>
      <w:caps/>
      <w:sz w:val="24"/>
    </w:rPr>
  </w:style>
  <w:style w:type="paragraph" w:styleId="TOC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DefaultParagraphFont"/>
    <w:link w:val="Heading2"/>
    <w:uiPriority w:val="9"/>
    <w:rsid w:val="003841CF"/>
    <w:rPr>
      <w:rFonts w:ascii="Arial Narrow" w:hAnsi="Arial Narrow" w:eastAsiaTheme="majorEastAsia" w:cstheme="majorBidi"/>
      <w:sz w:val="32"/>
      <w:szCs w:val="26"/>
    </w:rPr>
  </w:style>
  <w:style w:type="character" w:customStyle="1" w:styleId="Rubrik3Char">
    <w:name w:val="Rubrik 3 Char"/>
    <w:aliases w:val="Rubrik 3 - RJH Char"/>
    <w:basedOn w:val="DefaultParagraphFont"/>
    <w:link w:val="Heading3"/>
    <w:uiPriority w:val="9"/>
    <w:rsid w:val="003841CF"/>
    <w:rPr>
      <w:rFonts w:ascii="Arial Narrow" w:hAnsi="Arial Narrow" w:eastAsiaTheme="majorEastAsia" w:cstheme="majorBidi"/>
      <w:sz w:val="28"/>
      <w:szCs w:val="24"/>
    </w:rPr>
  </w:style>
  <w:style w:type="character" w:customStyle="1" w:styleId="Rubrik4Char">
    <w:name w:val="Rubrik 4 Char"/>
    <w:aliases w:val="Rubrik 4 - RJH Char"/>
    <w:basedOn w:val="DefaultParagraphFont"/>
    <w:link w:val="Heading4"/>
    <w:uiPriority w:val="9"/>
    <w:rsid w:val="003841CF"/>
    <w:rPr>
      <w:rFonts w:ascii="Arial Narrow" w:hAnsi="Arial Narrow" w:eastAsiaTheme="majorEastAsia" w:cstheme="majorBidi"/>
      <w:iCs/>
      <w:sz w:val="24"/>
    </w:rPr>
  </w:style>
  <w:style w:type="paragraph" w:styleId="Balloon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DefaultParagraphFont"/>
    <w:link w:val="Balloon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DefaultParagraphFont"/>
    <w:link w:val="Heading5"/>
    <w:uiPriority w:val="9"/>
    <w:semiHidden/>
    <w:rsid w:val="003841CF"/>
    <w:rPr>
      <w:rFonts w:asciiTheme="majorHAnsi" w:eastAsiaTheme="majorEastAsia" w:hAnsiTheme="majorHAnsi" w:cstheme="majorBidi"/>
      <w:sz w:val="20"/>
    </w:rPr>
  </w:style>
  <w:style w:type="paragraph" w:styleId="ListBullet">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ListNumber">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ink">
    <w:name w:val="Hyperlink"/>
    <w:basedOn w:val="DefaultParagraphFont"/>
    <w:uiPriority w:val="99"/>
    <w:unhideWhenUsed/>
    <w:rsid w:val="0025719F"/>
    <w:rPr>
      <w:color w:val="000000" w:themeColor="hyperlink"/>
      <w:u w:val="single"/>
    </w:rPr>
  </w:style>
  <w:style w:type="table" w:styleId="TableGrid">
    <w:name w:val="Table Grid"/>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Header"/>
    <w:rsid w:val="00982122"/>
    <w:pPr>
      <w:spacing w:line="230" w:lineRule="atLeast"/>
      <w:contextualSpacing/>
    </w:pPr>
    <w:rPr>
      <w:rFonts w:ascii="Verdana" w:hAnsi="Verdana"/>
      <w:caps w:val="0"/>
      <w:sz w:val="18"/>
      <w:szCs w:val="18"/>
    </w:rPr>
  </w:style>
  <w:style w:type="paragraph" w:customStyle="1" w:styleId="Sidhuvud7vnster">
    <w:name w:val="Sidhuvud 7 vänster"/>
    <w:basedOn w:val="Header"/>
    <w:rsid w:val="00982122"/>
    <w:pPr>
      <w:spacing w:line="230" w:lineRule="atLeast"/>
      <w:contextualSpacing/>
    </w:pPr>
    <w:rPr>
      <w:rFonts w:ascii="Verdana" w:hAnsi="Verdana"/>
      <w:caps w:val="0"/>
      <w:sz w:val="14"/>
      <w:szCs w:val="14"/>
    </w:rPr>
  </w:style>
  <w:style w:type="paragraph" w:customStyle="1" w:styleId="Sidhuvud9hger">
    <w:name w:val="Sidhuvud 9 höger"/>
    <w:basedOn w:val="Header"/>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Header"/>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pPr>
      <w:spacing w:after="100" w:line="260" w:lineRule="atLeast"/>
    </w:pPr>
    <w:rPr>
      <w:rFonts w:ascii="Verdana" w:hAnsi="Verdana" w:cs="Times New Roman"/>
      <w:b/>
      <w:sz w:val="40"/>
    </w:rPr>
  </w:style>
  <w:style w:type="table" w:customStyle="1" w:styleId="Tabellrutnt1">
    <w:name w:val="Tabellrutnät1"/>
    <w:basedOn w:val="TableNormal"/>
    <w:next w:val="TableGrid"/>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rdtextRJH">
    <w:name w:val="Brödtext RJH"/>
    <w:qFormat/>
    <w:rsid w:val="007A4E68"/>
    <w:pPr>
      <w:spacing w:after="0" w:line="288" w:lineRule="auto"/>
    </w:pPr>
    <w:rPr>
      <w:rFonts w:ascii="Georgia" w:hAnsi="Georgia"/>
      <w:sz w:val="20"/>
      <w:szCs w:val="20"/>
      <w:lang w:val="la-Latn"/>
    </w:rPr>
  </w:style>
  <w:style w:type="character" w:customStyle="1" w:styleId="Rubrik6Char">
    <w:name w:val="Rubrik 6 Char"/>
    <w:basedOn w:val="DefaultParagraphFont"/>
    <w:link w:val="Heading6"/>
    <w:uiPriority w:val="9"/>
    <w:semiHidden/>
    <w:rsid w:val="00E64852"/>
    <w:rPr>
      <w:rFonts w:asciiTheme="majorHAnsi" w:eastAsiaTheme="majorEastAsia" w:hAnsiTheme="majorHAnsi" w:cstheme="majorBidi"/>
      <w:color w:val="4B6B00" w:themeColor="accent1" w:themeShade="7F"/>
      <w:sz w:val="20"/>
    </w:rPr>
  </w:style>
  <w:style w:type="character" w:customStyle="1" w:styleId="Rubrik7Char">
    <w:name w:val="Rubrik 7 Char"/>
    <w:basedOn w:val="DefaultParagraphFont"/>
    <w:link w:val="Heading7"/>
    <w:uiPriority w:val="9"/>
    <w:semiHidden/>
    <w:rsid w:val="00E64852"/>
    <w:rPr>
      <w:rFonts w:asciiTheme="majorHAnsi" w:eastAsiaTheme="majorEastAsia" w:hAnsiTheme="majorHAnsi" w:cstheme="majorBidi"/>
      <w:i/>
      <w:iCs/>
      <w:color w:val="4B6B00" w:themeColor="accent1" w:themeShade="7F"/>
      <w:sz w:val="20"/>
    </w:rPr>
  </w:style>
  <w:style w:type="character" w:customStyle="1" w:styleId="Rubrik8Char">
    <w:name w:val="Rubrik 8 Char"/>
    <w:basedOn w:val="DefaultParagraphFont"/>
    <w:link w:val="Heading8"/>
    <w:uiPriority w:val="9"/>
    <w:semiHidden/>
    <w:rsid w:val="00E64852"/>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E64852"/>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FE3564"/>
    <w:pPr>
      <w:ind w:left="720"/>
      <w:contextualSpacing/>
    </w:pPr>
  </w:style>
  <w:style w:type="paragraph" w:styleId="NormalWeb">
    <w:name w:val="Normal (Web)"/>
    <w:basedOn w:val="Normal"/>
    <w:uiPriority w:val="99"/>
    <w:semiHidden/>
    <w:unhideWhenUsed/>
    <w:rsid w:val="00A715BC"/>
    <w:pPr>
      <w:spacing w:before="100" w:beforeAutospacing="1" w:after="100" w:afterAutospacing="1"/>
    </w:pPr>
    <w:rPr>
      <w:rFonts w:ascii="Times New Roman" w:eastAsia="Times New Roman" w:hAnsi="Times New Roman" w:cs="Times New Roman"/>
      <w:sz w:val="24"/>
      <w:szCs w:val="24"/>
      <w:lang w:eastAsia="sv-SE"/>
    </w:rPr>
  </w:style>
  <w:style w:type="table" w:customStyle="1" w:styleId="TableGrid0">
    <w:name w:val="Table Grid_0"/>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nt10">
    <w:name w:val="Tabellrutnät1_0"/>
    <w:basedOn w:val="TableNormal"/>
    <w:next w:val="TableGrid1"/>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_1"/>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242DBD"/>
    <w:rPr>
      <w:sz w:val="16"/>
      <w:szCs w:val="16"/>
    </w:rPr>
  </w:style>
  <w:style w:type="paragraph" w:styleId="CommentText">
    <w:name w:val="annotation text"/>
    <w:basedOn w:val="Normal"/>
    <w:link w:val="KommentarerChar"/>
    <w:uiPriority w:val="99"/>
    <w:unhideWhenUsed/>
    <w:rsid w:val="00242DBD"/>
    <w:rPr>
      <w:szCs w:val="20"/>
    </w:rPr>
  </w:style>
  <w:style w:type="character" w:customStyle="1" w:styleId="KommentarerChar">
    <w:name w:val="Kommentarer Char"/>
    <w:basedOn w:val="DefaultParagraphFont"/>
    <w:link w:val="CommentText"/>
    <w:uiPriority w:val="99"/>
    <w:rsid w:val="00242DBD"/>
    <w:rPr>
      <w:rFonts w:ascii="Arial Narrow" w:hAnsi="Arial Narrow"/>
      <w:sz w:val="20"/>
      <w:szCs w:val="20"/>
    </w:rPr>
  </w:style>
  <w:style w:type="paragraph" w:styleId="CommentSubject">
    <w:name w:val="annotation subject"/>
    <w:basedOn w:val="CommentText"/>
    <w:next w:val="CommentText"/>
    <w:link w:val="KommentarsmneChar"/>
    <w:uiPriority w:val="99"/>
    <w:semiHidden/>
    <w:unhideWhenUsed/>
    <w:rsid w:val="00242DBD"/>
    <w:rPr>
      <w:b/>
      <w:bCs/>
    </w:rPr>
  </w:style>
  <w:style w:type="character" w:customStyle="1" w:styleId="KommentarsmneChar">
    <w:name w:val="Kommentarsämne Char"/>
    <w:basedOn w:val="KommentarerChar"/>
    <w:link w:val="CommentSubject"/>
    <w:uiPriority w:val="99"/>
    <w:semiHidden/>
    <w:rsid w:val="00242DBD"/>
    <w:rPr>
      <w:rFonts w:ascii="Arial Narrow" w:hAnsi="Arial Narro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rjh.centuri.se/RegNo/36491" TargetMode="External" /><Relationship Id="rId6" Type="http://schemas.openxmlformats.org/officeDocument/2006/relationships/hyperlink" Target="https://rjh.centuri.se/RegNo/52304" TargetMode="External" /><Relationship Id="rId7" Type="http://schemas.openxmlformats.org/officeDocument/2006/relationships/hyperlink" Target="http://www.cancercentrum.se/samverkan/vara-uppdrag/kunskapsstyrning/kortare-vantetider/vardforlopp/" TargetMode="External" /><Relationship Id="rId8" Type="http://schemas.openxmlformats.org/officeDocument/2006/relationships/image" Target="media/image1.png" /><Relationship Id="rId9" Type="http://schemas.openxmlformats.org/officeDocument/2006/relationships/header" Target="header1.xml" /></Relationships>
</file>

<file path=word/_rels/footer3.xml.rels><?xml version="1.0" encoding="utf-8" standalone="yes"?><Relationships xmlns="http://schemas.openxmlformats.org/package/2006/relationships"><Relationship Id="rId1" Type="http://schemas.openxmlformats.org/officeDocument/2006/relationships/image" Target="media/image2.wmf" /></Relationships>
</file>

<file path=word/_rels/header2.xml.rels><?xml version="1.0" encoding="utf-8" standalone="yes"?><Relationships xmlns="http://schemas.openxmlformats.org/package/2006/relationships"><Relationship Id="rId1" Type="http://schemas.openxmlformats.org/officeDocument/2006/relationships/image" Target="media/image2.wmf" /></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AEFACF4-6863-40A2-8F0F-B87E7CEA4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18</Pages>
  <Words>3056</Words>
  <Characters>16201</Characters>
  <Application>Microsoft Office Word</Application>
  <DocSecurity>8</DocSecurity>
  <Lines>135</Lines>
  <Paragraphs>38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Lindberg</dc:creator>
  <cp:lastModifiedBy>Anneli Holm</cp:lastModifiedBy>
  <cp:revision>15</cp:revision>
  <cp:lastPrinted>2015-10-27T14:22:00Z</cp:lastPrinted>
  <dcterms:created xsi:type="dcterms:W3CDTF">2019-01-10T15:14:00Z</dcterms:created>
  <dcterms:modified xsi:type="dcterms:W3CDTF">2024-01-11T11:59:00Z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i_Comment">
    <vt:lpwstr>https://rjh.centuri.se:443/command/workflow/69593/comment</vt:lpwstr>
  </property>
  <property fmtid="{D5CDD505-2E9C-101B-9397-08002B2CF9AE}" pid="3" name="C_Approved">
    <vt:lpwstr>2024-01-16</vt:lpwstr>
  </property>
  <property fmtid="{D5CDD505-2E9C-101B-9397-08002B2CF9AE}" pid="4" name="C_ApprovedDate">
    <vt:lpwstr>2024-01-16</vt:lpwstr>
  </property>
  <property fmtid="{D5CDD505-2E9C-101B-9397-08002B2CF9AE}" pid="5" name="C_Approvers">
    <vt:lpwstr>Stefan Stjernström</vt:lpwstr>
  </property>
  <property fmtid="{D5CDD505-2E9C-101B-9397-08002B2CF9AE}" pid="6" name="C_Approvers_JobTitles">
    <vt:lpwstr/>
  </property>
  <property fmtid="{D5CDD505-2E9C-101B-9397-08002B2CF9AE}" pid="7" name="C_Approvers_WorkUnits">
    <vt:lpwstr>Folktandvård</vt:lpwstr>
  </property>
  <property fmtid="{D5CDD505-2E9C-101B-9397-08002B2CF9AE}" pid="8" name="C_AuditDate">
    <vt:lpwstr>2025-01-16</vt:lpwstr>
  </property>
  <property fmtid="{D5CDD505-2E9C-101B-9397-08002B2CF9AE}" pid="9" name="C_AuditDateExtended">
    <vt:lpwstr/>
  </property>
  <property fmtid="{D5CDD505-2E9C-101B-9397-08002B2CF9AE}" pid="10" name="C_AuditFrequency">
    <vt:lpwstr>12</vt:lpwstr>
  </property>
  <property fmtid="{D5CDD505-2E9C-101B-9397-08002B2CF9AE}" pid="11" name="C_Category">
    <vt:lpwstr>Rutin</vt:lpwstr>
  </property>
  <property fmtid="{D5CDD505-2E9C-101B-9397-08002B2CF9AE}" pid="12" name="C_CategoryDescription">
    <vt:lpwstr>En rutin anger metoder och hjälpmedel som under rådande förhållanden bör användas för att lösa en viss administrativ rutin/uppgift på lämpligaste sätt. Publiceras som PDF med Lås och acceptera ändringar. Med Granskare och Godkännare.</vt:lpwstr>
  </property>
  <property fmtid="{D5CDD505-2E9C-101B-9397-08002B2CF9AE}" pid="13" name="C_CategoryId">
    <vt:lpwstr>5cd817f1-18f9-579a-ab92-c674c22bf197</vt:lpwstr>
  </property>
  <property fmtid="{D5CDD505-2E9C-101B-9397-08002B2CF9AE}" pid="14" name="C_Comparable">
    <vt:lpwstr>True</vt:lpwstr>
  </property>
  <property fmtid="{D5CDD505-2E9C-101B-9397-08002B2CF9AE}" pid="15" name="C_Created">
    <vt:lpwstr>2023-11-07</vt:lpwstr>
  </property>
  <property fmtid="{D5CDD505-2E9C-101B-9397-08002B2CF9AE}" pid="16" name="C_CreatedBy">
    <vt:lpwstr>Anneli Holm</vt:lpwstr>
  </property>
  <property fmtid="{D5CDD505-2E9C-101B-9397-08002B2CF9AE}" pid="17" name="C_CreatedBy_JobTitle">
    <vt:lpwstr/>
  </property>
  <property fmtid="{D5CDD505-2E9C-101B-9397-08002B2CF9AE}" pid="18" name="C_CreatedBy_WorkUnit">
    <vt:lpwstr>Folktandvård</vt:lpwstr>
  </property>
  <property fmtid="{D5CDD505-2E9C-101B-9397-08002B2CF9AE}" pid="19" name="C_CreatedBy_WorkUnitPath">
    <vt:lpwstr>Region Jämtland Härjedalen / Hälso- och sjukvård / Division nära vård / Folktandvård</vt:lpwstr>
  </property>
  <property fmtid="{D5CDD505-2E9C-101B-9397-08002B2CF9AE}" pid="20" name="C_CreatedDate">
    <vt:lpwstr>2023-11-07</vt:lpwstr>
  </property>
  <property fmtid="{D5CDD505-2E9C-101B-9397-08002B2CF9AE}" pid="21" name="C_Description">
    <vt:lpwstr/>
  </property>
  <property fmtid="{D5CDD505-2E9C-101B-9397-08002B2CF9AE}" pid="22" name="C_DocumentNumber">
    <vt:lpwstr>69593-2</vt:lpwstr>
  </property>
  <property fmtid="{D5CDD505-2E9C-101B-9397-08002B2CF9AE}" pid="23" name="C_FileCategory">
    <vt:lpwstr>Document</vt:lpwstr>
  </property>
  <property fmtid="{D5CDD505-2E9C-101B-9397-08002B2CF9AE}" pid="24" name="C_FinishBefore">
    <vt:lpwstr/>
  </property>
  <property fmtid="{D5CDD505-2E9C-101B-9397-08002B2CF9AE}" pid="25" name="C_FinishBeforeAuto">
    <vt:lpwstr>False</vt:lpwstr>
  </property>
  <property fmtid="{D5CDD505-2E9C-101B-9397-08002B2CF9AE}" pid="26" name="C_FinishBeforeDate">
    <vt:lpwstr/>
  </property>
  <property fmtid="{D5CDD505-2E9C-101B-9397-08002B2CF9AE}" pid="27" name="C_FormConfigId">
    <vt:lpwstr>be155156-d28d-4a42-a39c-c81a89571ff0</vt:lpwstr>
  </property>
  <property fmtid="{D5CDD505-2E9C-101B-9397-08002B2CF9AE}" pid="28" name="C_FrequencyInMonths">
    <vt:lpwstr>12</vt:lpwstr>
  </property>
  <property fmtid="{D5CDD505-2E9C-101B-9397-08002B2CF9AE}" pid="29" name="C_HasPreviousIssue">
    <vt:lpwstr>True</vt:lpwstr>
  </property>
  <property fmtid="{D5CDD505-2E9C-101B-9397-08002B2CF9AE}" pid="30" name="C_HasVisibleReportTemplates">
    <vt:lpwstr>False</vt:lpwstr>
  </property>
  <property fmtid="{D5CDD505-2E9C-101B-9397-08002B2CF9AE}" pid="31" name="C_IssueNumber">
    <vt:lpwstr>2</vt:lpwstr>
  </property>
  <property fmtid="{D5CDD505-2E9C-101B-9397-08002B2CF9AE}" pid="32" name="C_Language">
    <vt:lpwstr>sv-SE</vt:lpwstr>
  </property>
  <property fmtid="{D5CDD505-2E9C-101B-9397-08002B2CF9AE}" pid="33" name="C_Link">
    <vt:lpwstr>https://rjh.centuri.se:443/RegNo/69593</vt:lpwstr>
  </property>
  <property fmtid="{D5CDD505-2E9C-101B-9397-08002B2CF9AE}" pid="34" name="C_LinkToDoRespond">
    <vt:lpwstr>https://rjh.centuri.se:443/#/todo/dependee</vt:lpwstr>
  </property>
  <property fmtid="{D5CDD505-2E9C-101B-9397-08002B2CF9AE}" pid="35" name="C_Link_Compare">
    <vt:lpwstr>https://rjh.centuri.se:443/Compare/69593</vt:lpwstr>
  </property>
  <property fmtid="{D5CDD505-2E9C-101B-9397-08002B2CF9AE}" pid="36" name="C_Link_ToDo_Tasks">
    <vt:lpwstr>https://rjh.centuri.se:443/#/todo/tasks</vt:lpwstr>
  </property>
  <property fmtid="{D5CDD505-2E9C-101B-9397-08002B2CF9AE}" pid="37" name="C_Link_ToDo_Work">
    <vt:lpwstr>https://rjh.centuri.se:443/#/todo/work</vt:lpwstr>
  </property>
  <property fmtid="{D5CDD505-2E9C-101B-9397-08002B2CF9AE}" pid="38" name="C_Mandatory">
    <vt:lpwstr>False</vt:lpwstr>
  </property>
  <property fmtid="{D5CDD505-2E9C-101B-9397-08002B2CF9AE}" pid="39" name="C_OldRegNo">
    <vt:lpwstr/>
  </property>
  <property fmtid="{D5CDD505-2E9C-101B-9397-08002B2CF9AE}" pid="40" name="C_Owner">
    <vt:lpwstr>Anneli Holm</vt:lpwstr>
  </property>
  <property fmtid="{D5CDD505-2E9C-101B-9397-08002B2CF9AE}" pid="41" name="C_Owners">
    <vt:lpwstr>Anneli Holm</vt:lpwstr>
  </property>
  <property fmtid="{D5CDD505-2E9C-101B-9397-08002B2CF9AE}" pid="42" name="C_Owner_Email">
    <vt:lpwstr>anneli.holm@regionjh.se</vt:lpwstr>
  </property>
  <property fmtid="{D5CDD505-2E9C-101B-9397-08002B2CF9AE}" pid="43" name="C_Owner_FamilyName">
    <vt:lpwstr>Holm</vt:lpwstr>
  </property>
  <property fmtid="{D5CDD505-2E9C-101B-9397-08002B2CF9AE}" pid="44" name="C_Owner_GivenName">
    <vt:lpwstr>Anneli</vt:lpwstr>
  </property>
  <property fmtid="{D5CDD505-2E9C-101B-9397-08002B2CF9AE}" pid="45" name="C_Owner_JobTitle">
    <vt:lpwstr/>
  </property>
  <property fmtid="{D5CDD505-2E9C-101B-9397-08002B2CF9AE}" pid="46" name="C_Owner_UserName">
    <vt:lpwstr>anax</vt:lpwstr>
  </property>
  <property fmtid="{D5CDD505-2E9C-101B-9397-08002B2CF9AE}" pid="47" name="C_Owner_WorkUnit">
    <vt:lpwstr>Folktandvård</vt:lpwstr>
  </property>
  <property fmtid="{D5CDD505-2E9C-101B-9397-08002B2CF9AE}" pid="48" name="C_Owner_WorkUnitPath">
    <vt:lpwstr>Region Jämtland Härjedalen / Hälso- och sjukvård / Division nära vård / Folktandvård</vt:lpwstr>
  </property>
  <property fmtid="{D5CDD505-2E9C-101B-9397-08002B2CF9AE}" pid="49" name="C_Owner_WorkUnit_ExternalId">
    <vt:lpwstr/>
  </property>
  <property fmtid="{D5CDD505-2E9C-101B-9397-08002B2CF9AE}" pid="50" name="C_RegistrationNumber">
    <vt:lpwstr>69593</vt:lpwstr>
  </property>
  <property fmtid="{D5CDD505-2E9C-101B-9397-08002B2CF9AE}" pid="51" name="C_RegistrationNumberId">
    <vt:lpwstr>d1d76010-d4df-4044-9244-1f80e216088b</vt:lpwstr>
  </property>
  <property fmtid="{D5CDD505-2E9C-101B-9397-08002B2CF9AE}" pid="52" name="C_RegNo">
    <vt:lpwstr>69593-2</vt:lpwstr>
  </property>
  <property fmtid="{D5CDD505-2E9C-101B-9397-08002B2CF9AE}" pid="53" name="C_Restricted">
    <vt:lpwstr>False</vt:lpwstr>
  </property>
  <property fmtid="{D5CDD505-2E9C-101B-9397-08002B2CF9AE}" pid="54" name="C_Reviewed">
    <vt:lpwstr>2024-01-16</vt:lpwstr>
  </property>
  <property fmtid="{D5CDD505-2E9C-101B-9397-08002B2CF9AE}" pid="55" name="C_ReviewedDate">
    <vt:lpwstr>2024-01-16</vt:lpwstr>
  </property>
  <property fmtid="{D5CDD505-2E9C-101B-9397-08002B2CF9AE}" pid="56" name="C_Reviewers">
    <vt:lpwstr>Kristina Wiklund</vt:lpwstr>
  </property>
  <property fmtid="{D5CDD505-2E9C-101B-9397-08002B2CF9AE}" pid="57" name="C_Reviewers_JobTitles">
    <vt:lpwstr/>
  </property>
  <property fmtid="{D5CDD505-2E9C-101B-9397-08002B2CF9AE}" pid="58" name="C_Reviewers_WorkUnits">
    <vt:lpwstr>Specialisttandvården</vt:lpwstr>
  </property>
  <property fmtid="{D5CDD505-2E9C-101B-9397-08002B2CF9AE}" pid="59" name="C_Revision">
    <vt:lpwstr>0</vt:lpwstr>
  </property>
  <property fmtid="{D5CDD505-2E9C-101B-9397-08002B2CF9AE}" pid="60" name="C_Stage">
    <vt:lpwstr>Publicerad</vt:lpwstr>
  </property>
  <property fmtid="{D5CDD505-2E9C-101B-9397-08002B2CF9AE}" pid="61" name="C_StartAfter">
    <vt:lpwstr/>
  </property>
  <property fmtid="{D5CDD505-2E9C-101B-9397-08002B2CF9AE}" pid="62" name="C_StartAfterDate">
    <vt:lpwstr/>
  </property>
  <property fmtid="{D5CDD505-2E9C-101B-9397-08002B2CF9AE}" pid="63" name="C_Tags">
    <vt:lpwstr>Remiss, Tandvård</vt:lpwstr>
  </property>
  <property fmtid="{D5CDD505-2E9C-101B-9397-08002B2CF9AE}" pid="64" name="C_Template">
    <vt:lpwstr>Word-dokument med försättsblad, granskare, godkännare och giltighetstid</vt:lpwstr>
  </property>
  <property fmtid="{D5CDD505-2E9C-101B-9397-08002B2CF9AE}" pid="65" name="C_Title">
    <vt:lpwstr>Remisshantering Folktandvården</vt:lpwstr>
  </property>
  <property fmtid="{D5CDD505-2E9C-101B-9397-08002B2CF9AE}" pid="66" name="C_UpdatedWhen">
    <vt:lpwstr>2024-01-16</vt:lpwstr>
  </property>
  <property fmtid="{D5CDD505-2E9C-101B-9397-08002B2CF9AE}" pid="67" name="C_UpdatedWhenDate">
    <vt:lpwstr>2024-01-16</vt:lpwstr>
  </property>
  <property fmtid="{D5CDD505-2E9C-101B-9397-08002B2CF9AE}" pid="68" name="C_ValidFrom">
    <vt:lpwstr>2024-01-16</vt:lpwstr>
  </property>
  <property fmtid="{D5CDD505-2E9C-101B-9397-08002B2CF9AE}" pid="69" name="C_ValidFromDate">
    <vt:lpwstr>2024-01-16</vt:lpwstr>
  </property>
  <property fmtid="{D5CDD505-2E9C-101B-9397-08002B2CF9AE}" pid="70" name="C_ValidUntil">
    <vt:lpwstr/>
  </property>
  <property fmtid="{D5CDD505-2E9C-101B-9397-08002B2CF9AE}" pid="71" name="C_ValidUntilDate">
    <vt:lpwstr/>
  </property>
  <property fmtid="{D5CDD505-2E9C-101B-9397-08002B2CF9AE}" pid="72" name="C_ViewMode">
    <vt:lpwstr/>
  </property>
  <property fmtid="{D5CDD505-2E9C-101B-9397-08002B2CF9AE}" pid="73" name="C_Workflow">
    <vt:lpwstr>Rutin</vt:lpwstr>
  </property>
  <property fmtid="{D5CDD505-2E9C-101B-9397-08002B2CF9AE}" pid="74" name="C_WorkflowId">
    <vt:lpwstr>7236dadf-d857-44e6-ad00-833f3b2ff6c2</vt:lpwstr>
  </property>
  <property fmtid="{D5CDD505-2E9C-101B-9397-08002B2CF9AE}" pid="75" name="C_WorkUnit">
    <vt:lpwstr>Folktandvård</vt:lpwstr>
  </property>
  <property fmtid="{D5CDD505-2E9C-101B-9397-08002B2CF9AE}" pid="76" name="C_WorkUnitPath">
    <vt:lpwstr>Region Jämtland Härjedalen / Hälso- och sjukvård / Division nära vård / Folktandvård</vt:lpwstr>
  </property>
</Properties>
</file>