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E61872" w:rsidRPr="00A46B06" w:rsidP="00416A86" w14:paraId="38862464" w14:textId="77777777">
      <w:pPr>
        <w:pStyle w:val="Titel"/>
        <w:rPr>
          <w:rFonts w:eastAsia="Times New Roman" w:asciiTheme="minorHAnsi" w:hAnsiTheme="minorHAnsi" w:cstheme="minorHAnsi"/>
          <w:sz w:val="48"/>
          <w:szCs w:val="48"/>
        </w:rPr>
      </w:pPr>
      <w:r w:rsidRPr="00A46B06">
        <w:rPr>
          <w:rFonts w:asciiTheme="minorHAnsi" w:hAnsiTheme="minorHAnsi" w:cstheme="minorHAnsi"/>
          <w:sz w:val="48"/>
          <w:szCs w:val="48"/>
        </w:rPr>
        <w:fldChar w:fldCharType="begin"/>
      </w:r>
      <w:r w:rsidRPr="00A46B06" w:rsidR="00BD2375">
        <w:rPr>
          <w:rFonts w:asciiTheme="minorHAnsi" w:hAnsiTheme="minorHAnsi" w:cstheme="minorHAnsi"/>
          <w:sz w:val="48"/>
          <w:szCs w:val="48"/>
        </w:rPr>
        <w:instrText xml:space="preserve"> DOCPROPERTY C_Title \* MERGEFORMAT \* FirstCap </w:instrText>
      </w:r>
      <w:r w:rsidRPr="00A46B06">
        <w:rPr>
          <w:rFonts w:asciiTheme="minorHAnsi" w:hAnsiTheme="minorHAnsi" w:cstheme="minorHAnsi"/>
          <w:sz w:val="48"/>
          <w:szCs w:val="48"/>
        </w:rPr>
        <w:fldChar w:fldCharType="separate"/>
      </w:r>
      <w:r w:rsidRPr="00A46B06">
        <w:rPr>
          <w:rFonts w:eastAsia="Times New Roman" w:asciiTheme="minorHAnsi" w:hAnsiTheme="minorHAnsi" w:cstheme="minorHAnsi"/>
          <w:sz w:val="48"/>
          <w:szCs w:val="48"/>
        </w:rPr>
        <w:t>Remiss</w:t>
      </w:r>
      <w:r w:rsidRPr="00A46B06" w:rsidR="00BD2375">
        <w:rPr>
          <w:rFonts w:asciiTheme="minorHAnsi" w:hAnsiTheme="minorHAnsi" w:cstheme="minorHAnsi"/>
          <w:sz w:val="48"/>
          <w:szCs w:val="48"/>
        </w:rPr>
        <w:t xml:space="preserve"> Endodonti</w:t>
      </w:r>
      <w:r w:rsidRPr="00A46B06">
        <w:rPr>
          <w:rFonts w:eastAsia="Times New Roman" w:asciiTheme="minorHAnsi" w:hAnsiTheme="minorHAnsi" w:cstheme="minorHAnsi"/>
          <w:sz w:val="48"/>
          <w:szCs w:val="48"/>
        </w:rPr>
        <w:fldChar w:fldCharType="end"/>
      </w:r>
    </w:p>
    <w:p w:rsidR="00F45001" w:rsidRPr="0060092C" w:rsidP="00F45001" w14:paraId="0D2ED617" w14:textId="77777777">
      <w:pPr>
        <w:pStyle w:val="Brdtext-RJH"/>
        <w:rPr>
          <w:rFonts w:asciiTheme="minorHAnsi" w:hAnsiTheme="minorHAnsi" w:cstheme="minorHAnsi"/>
          <w:color w:val="FF0000"/>
          <w:sz w:val="22"/>
          <w:szCs w:val="22"/>
        </w:rPr>
      </w:pPr>
      <w:r w:rsidRPr="00F55D51">
        <w:rPr>
          <w:rFonts w:asciiTheme="minorHAnsi" w:hAnsiTheme="minorHAnsi" w:cstheme="minorHAnsi"/>
          <w:sz w:val="22"/>
          <w:szCs w:val="22"/>
          <w:lang w:val="sv-SE"/>
        </w:rPr>
        <w:t xml:space="preserve">FTV Remiss rutin </w:t>
      </w:r>
      <w:hyperlink r:id="rId5" w:history="1">
        <w:r w:rsidRPr="00F55D51">
          <w:rPr>
            <w:rStyle w:val="Hyperlink"/>
            <w:rFonts w:asciiTheme="minorHAnsi" w:hAnsiTheme="minorHAnsi" w:cstheme="minorHAnsi"/>
            <w:sz w:val="22"/>
            <w:szCs w:val="22"/>
            <w:lang w:val="sv-SE"/>
          </w:rPr>
          <w:t>https://rjh.centuri.se/RegNo/</w:t>
        </w:r>
        <w:r w:rsidRPr="00F55D51">
          <w:rPr>
            <w:rStyle w:val="Hyperlink"/>
            <w:rFonts w:asciiTheme="minorHAnsi" w:hAnsiTheme="minorHAnsi" w:cstheme="minorHAnsi"/>
            <w:sz w:val="22"/>
            <w:szCs w:val="22"/>
            <w:lang w:val="sv-SE"/>
          </w:rPr>
          <w:t>69593</w:t>
        </w:r>
      </w:hyperlink>
      <w:r>
        <w:rPr>
          <w:rStyle w:val="Hyperlink"/>
          <w:rFonts w:asciiTheme="minorHAnsi" w:hAnsiTheme="minorHAnsi" w:cstheme="minorHAnsi"/>
          <w:sz w:val="22"/>
          <w:szCs w:val="22"/>
          <w:lang w:val="sv-SE"/>
        </w:rPr>
        <w:t xml:space="preserve"> </w:t>
      </w:r>
    </w:p>
    <w:p w:rsidR="00C354DF" w:rsidRPr="00F55D51" w:rsidP="00F45001" w14:paraId="58D7E7F3" w14:textId="77777777">
      <w:pPr>
        <w:pStyle w:val="Brdtext-RJH"/>
        <w:rPr>
          <w:rFonts w:asciiTheme="minorHAnsi" w:hAnsiTheme="minorHAnsi" w:cstheme="minorHAnsi"/>
          <w:sz w:val="22"/>
          <w:szCs w:val="22"/>
        </w:rPr>
      </w:pPr>
    </w:p>
    <w:p w:rsidR="001C4FFB" w:rsidRPr="00A46B06" w:rsidP="00C354DF" w14:paraId="6DEA4CEF" w14:textId="7777777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A46B06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T</w:t>
      </w:r>
      <w:r w:rsidRPr="00A46B06" w:rsidR="00C354DF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andläkare i allmäntandvården har möjlighet att </w:t>
      </w:r>
      <w:r w:rsidRPr="00A46B06" w:rsidR="00C354DF">
        <w:rPr>
          <w:rFonts w:asciiTheme="minorHAnsi" w:hAnsiTheme="minorHAnsi" w:cstheme="minorHAnsi"/>
          <w:color w:val="201F1E"/>
          <w:sz w:val="22"/>
          <w:szCs w:val="22"/>
        </w:rPr>
        <w:t>skicka remiss</w:t>
      </w:r>
      <w:r w:rsidRPr="00A46B06" w:rsidR="00C354DF">
        <w:rPr>
          <w:rFonts w:asciiTheme="minorHAnsi" w:hAnsiTheme="minorHAnsi" w:cstheme="minorHAnsi"/>
          <w:sz w:val="22"/>
          <w:szCs w:val="22"/>
        </w:rPr>
        <w:t xml:space="preserve"> </w:t>
      </w:r>
      <w:r w:rsidRPr="00A46B06" w:rsidR="00C354DF">
        <w:rPr>
          <w:rFonts w:asciiTheme="minorHAnsi" w:hAnsiTheme="minorHAnsi" w:cstheme="minorHAnsi"/>
          <w:color w:val="201F1E"/>
          <w:sz w:val="22"/>
          <w:szCs w:val="22"/>
        </w:rPr>
        <w:t>direkt till </w:t>
      </w:r>
      <w:r w:rsidRPr="00212CC7" w:rsidR="00C354DF">
        <w:rPr>
          <w:rFonts w:asciiTheme="minorHAnsi" w:hAnsiTheme="minorHAnsi" w:cstheme="minorHAnsi"/>
          <w:sz w:val="22"/>
          <w:szCs w:val="22"/>
        </w:rPr>
        <w:t xml:space="preserve">avdelningen för endodonti vid Specialisttandvården </w:t>
      </w:r>
      <w:r w:rsidRPr="00324945" w:rsidR="00C35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Pr="00324945">
        <w:rPr>
          <w:rFonts w:asciiTheme="minorHAnsi" w:hAnsiTheme="minorHAnsi" w:cstheme="minorHAnsi"/>
          <w:color w:val="000000" w:themeColor="text1"/>
          <w:sz w:val="22"/>
          <w:szCs w:val="22"/>
        </w:rPr>
        <w:t>Funäsdalen</w:t>
      </w:r>
      <w:r w:rsidRPr="00324945" w:rsidR="00C35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A46B06" w:rsidR="00C354DF">
        <w:rPr>
          <w:rFonts w:asciiTheme="minorHAnsi" w:hAnsiTheme="minorHAnsi" w:cstheme="minorHAnsi"/>
          <w:sz w:val="22"/>
          <w:szCs w:val="22"/>
        </w:rPr>
        <w:t xml:space="preserve">Önskvärt att remissen innehåller uppgift om planerad terapi efter rotbehandlingen så att patienten t.ex. inte debiteras för en permanent fyllning och förstör möjligheten att få ersättning för krona/bro på tanden. </w:t>
      </w:r>
    </w:p>
    <w:p w:rsidR="001C4FFB" w:rsidRPr="00A46B06" w:rsidP="001C4FFB" w14:paraId="50967019" w14:textId="77777777">
      <w:pPr>
        <w:spacing w:after="100" w:line="260" w:lineRule="atLeast"/>
        <w:rPr>
          <w:rFonts w:asciiTheme="minorHAnsi" w:hAnsiTheme="minorHAnsi" w:cstheme="minorHAnsi"/>
          <w:sz w:val="22"/>
          <w:u w:val="single"/>
        </w:rPr>
      </w:pPr>
      <w:r w:rsidRPr="00A46B06">
        <w:rPr>
          <w:rFonts w:asciiTheme="minorHAnsi" w:hAnsiTheme="minorHAnsi" w:cstheme="minorHAnsi"/>
          <w:sz w:val="22"/>
        </w:rPr>
        <w:t>Det går även att skicka konsultremisser fö</w:t>
      </w:r>
      <w:r w:rsidRPr="00A46B06">
        <w:rPr>
          <w:rFonts w:asciiTheme="minorHAnsi" w:hAnsiTheme="minorHAnsi" w:cstheme="minorHAnsi"/>
          <w:sz w:val="22"/>
        </w:rPr>
        <w:t xml:space="preserve">r terapiplanering. För detta debiteras patienten åtgärd 115s eller 116s. </w:t>
      </w:r>
      <w:r w:rsidRPr="00A46B06">
        <w:rPr>
          <w:rFonts w:asciiTheme="minorHAnsi" w:hAnsiTheme="minorHAnsi" w:cstheme="minorHAnsi"/>
          <w:sz w:val="22"/>
          <w:u w:val="single"/>
        </w:rPr>
        <w:t>Viktigt att patienten informeras om att debitering för besök på eller konsultation av endodontienheten i</w:t>
      </w:r>
      <w:r>
        <w:rPr>
          <w:rFonts w:asciiTheme="minorHAnsi" w:hAnsiTheme="minorHAnsi" w:cstheme="minorHAnsi"/>
          <w:sz w:val="22"/>
          <w:u w:val="single"/>
        </w:rPr>
        <w:t xml:space="preserve"> </w:t>
      </w:r>
      <w:r w:rsidRPr="00A46B06">
        <w:rPr>
          <w:rFonts w:asciiTheme="minorHAnsi" w:hAnsiTheme="minorHAnsi" w:cstheme="minorHAnsi"/>
          <w:sz w:val="22"/>
          <w:u w:val="single"/>
        </w:rPr>
        <w:t>kommer ske enligt</w:t>
      </w:r>
      <w:r>
        <w:rPr>
          <w:rFonts w:asciiTheme="minorHAnsi" w:hAnsiTheme="minorHAnsi" w:cstheme="minorHAnsi"/>
          <w:sz w:val="22"/>
          <w:u w:val="single"/>
        </w:rPr>
        <w:t xml:space="preserve"> </w:t>
      </w:r>
      <w:r w:rsidRPr="00A46B06">
        <w:rPr>
          <w:rFonts w:asciiTheme="minorHAnsi" w:hAnsiTheme="minorHAnsi" w:cstheme="minorHAnsi"/>
          <w:sz w:val="22"/>
          <w:u w:val="single"/>
        </w:rPr>
        <w:t xml:space="preserve">specialisttaxa. </w:t>
      </w:r>
    </w:p>
    <w:p w:rsidR="001C4FFB" w:rsidRPr="00212CC7" w:rsidP="001C4FFB" w14:paraId="365751EA" w14:textId="77777777">
      <w:pPr>
        <w:spacing w:after="100" w:line="260" w:lineRule="atLeast"/>
        <w:rPr>
          <w:rFonts w:asciiTheme="minorHAnsi" w:hAnsiTheme="minorHAnsi" w:cstheme="minorHAnsi"/>
          <w:sz w:val="22"/>
        </w:rPr>
      </w:pPr>
      <w:r w:rsidRPr="00212CC7">
        <w:rPr>
          <w:rFonts w:asciiTheme="minorHAnsi" w:hAnsiTheme="minorHAnsi" w:cstheme="minorHAnsi"/>
          <w:sz w:val="22"/>
        </w:rPr>
        <w:t>Oftast debiteras dessa åtgärder:</w:t>
      </w:r>
    </w:p>
    <w:p w:rsidR="001C4FFB" w:rsidRPr="00212CC7" w:rsidP="001C4FFB" w14:paraId="4EEE47E3" w14:textId="77777777">
      <w:pPr>
        <w:spacing w:after="100" w:line="0" w:lineRule="atLeast"/>
        <w:rPr>
          <w:rFonts w:asciiTheme="minorHAnsi" w:hAnsiTheme="minorHAnsi" w:cstheme="minorHAnsi"/>
          <w:b/>
          <w:bCs/>
          <w:sz w:val="22"/>
        </w:rPr>
      </w:pPr>
      <w:r w:rsidRPr="00212CC7">
        <w:rPr>
          <w:rFonts w:asciiTheme="minorHAnsi" w:hAnsiTheme="minorHAnsi" w:cstheme="minorHAnsi"/>
          <w:b/>
          <w:bCs/>
          <w:sz w:val="22"/>
        </w:rPr>
        <w:t xml:space="preserve">Besök 1: </w:t>
      </w:r>
    </w:p>
    <w:p w:rsidR="001C4FFB" w:rsidRPr="00212CC7" w:rsidP="001C4FFB" w14:paraId="2648AD0D" w14:textId="77777777">
      <w:pPr>
        <w:spacing w:after="100" w:line="0" w:lineRule="atLeast"/>
        <w:rPr>
          <w:rFonts w:asciiTheme="minorHAnsi" w:hAnsiTheme="minorHAnsi" w:cstheme="minorHAnsi"/>
          <w:sz w:val="22"/>
        </w:rPr>
      </w:pPr>
      <w:r w:rsidRPr="00212CC7">
        <w:rPr>
          <w:rFonts w:asciiTheme="minorHAnsi" w:hAnsiTheme="minorHAnsi" w:cstheme="minorHAnsi"/>
          <w:sz w:val="22"/>
        </w:rPr>
        <w:t xml:space="preserve">107S, 121 </w:t>
      </w:r>
    </w:p>
    <w:p w:rsidR="00294B4D" w:rsidP="001C4FFB" w14:paraId="4D23A08A" w14:textId="77777777">
      <w:pPr>
        <w:spacing w:line="0" w:lineRule="atLeast"/>
        <w:rPr>
          <w:rFonts w:asciiTheme="minorHAnsi" w:hAnsiTheme="minorHAnsi" w:cstheme="minorHAnsi"/>
          <w:sz w:val="22"/>
        </w:rPr>
      </w:pPr>
      <w:r w:rsidRPr="00212CC7">
        <w:rPr>
          <w:rFonts w:asciiTheme="minorHAnsi" w:hAnsiTheme="minorHAnsi" w:cstheme="minorHAnsi"/>
          <w:sz w:val="22"/>
        </w:rPr>
        <w:t xml:space="preserve">522S – denna åtgärd används vid trepanering genom krona/bro eller om det behöver läggas tid på att lokalisera kanaler i en oblitererad tand. </w:t>
      </w:r>
    </w:p>
    <w:p w:rsidR="001C4FFB" w:rsidRPr="00A46B06" w:rsidP="001C4FFB" w14:paraId="6AD2BFA6" w14:textId="77777777">
      <w:pPr>
        <w:spacing w:line="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Vid besök 1 får</w:t>
      </w:r>
      <w:r w:rsidR="00DC6AB4">
        <w:rPr>
          <w:rFonts w:asciiTheme="minorHAnsi" w:hAnsiTheme="minorHAnsi" w:cstheme="minorHAnsi"/>
          <w:sz w:val="22"/>
        </w:rPr>
        <w:t xml:space="preserve"> patienten </w:t>
      </w:r>
      <w:r>
        <w:rPr>
          <w:rFonts w:asciiTheme="minorHAnsi" w:hAnsiTheme="minorHAnsi" w:cstheme="minorHAnsi"/>
          <w:sz w:val="22"/>
        </w:rPr>
        <w:t>ett kostnadsförslag.</w:t>
      </w:r>
    </w:p>
    <w:p w:rsidR="001C4FFB" w:rsidRPr="00212CC7" w:rsidP="001C4FFB" w14:paraId="320F2443" w14:textId="77777777">
      <w:pPr>
        <w:spacing w:line="0" w:lineRule="atLeast"/>
        <w:rPr>
          <w:rFonts w:asciiTheme="minorHAnsi" w:hAnsiTheme="minorHAnsi" w:cstheme="minorHAnsi"/>
          <w:sz w:val="22"/>
        </w:rPr>
      </w:pPr>
    </w:p>
    <w:p w:rsidR="001C4FFB" w:rsidRPr="00212CC7" w:rsidP="001C4FFB" w14:paraId="09EEF9FB" w14:textId="77777777">
      <w:pPr>
        <w:spacing w:line="0" w:lineRule="atLeast"/>
        <w:rPr>
          <w:rFonts w:asciiTheme="minorHAnsi" w:hAnsiTheme="minorHAnsi" w:cstheme="minorHAnsi"/>
          <w:b/>
          <w:bCs/>
          <w:sz w:val="22"/>
        </w:rPr>
      </w:pPr>
      <w:r w:rsidRPr="00212CC7">
        <w:rPr>
          <w:rFonts w:asciiTheme="minorHAnsi" w:hAnsiTheme="minorHAnsi" w:cstheme="minorHAnsi"/>
          <w:b/>
          <w:bCs/>
          <w:sz w:val="22"/>
        </w:rPr>
        <w:t>Besök 2:</w:t>
      </w:r>
    </w:p>
    <w:p w:rsidR="001C4FFB" w:rsidP="001C4FFB" w14:paraId="2FF8CB48" w14:textId="77777777">
      <w:pPr>
        <w:spacing w:line="0" w:lineRule="atLeast"/>
        <w:rPr>
          <w:rFonts w:asciiTheme="minorHAnsi" w:hAnsiTheme="minorHAnsi" w:cstheme="minorHAnsi"/>
          <w:sz w:val="22"/>
        </w:rPr>
      </w:pPr>
      <w:r w:rsidRPr="00212CC7">
        <w:rPr>
          <w:rFonts w:asciiTheme="minorHAnsi" w:hAnsiTheme="minorHAnsi" w:cstheme="minorHAnsi"/>
          <w:sz w:val="22"/>
        </w:rPr>
        <w:t xml:space="preserve">501-504S beroende på antal kanaler </w:t>
      </w:r>
    </w:p>
    <w:p w:rsidR="00DC6AB4" w:rsidRPr="00212CC7" w:rsidP="001C4FFB" w14:paraId="769B4C5D" w14:textId="77777777">
      <w:pPr>
        <w:spacing w:line="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541 vid apikal kir</w:t>
      </w:r>
    </w:p>
    <w:p w:rsidR="001C4FFB" w:rsidRPr="00A46B06" w:rsidP="00C354DF" w14:paraId="3ECD895E" w14:textId="7777777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:rsidR="001C4FFB" w:rsidRPr="00212CC7" w:rsidP="001C4FFB" w14:paraId="6E1B9F1B" w14:textId="77777777">
      <w:pPr>
        <w:spacing w:after="100" w:line="260" w:lineRule="atLeast"/>
        <w:rPr>
          <w:rFonts w:asciiTheme="minorHAnsi" w:hAnsiTheme="minorHAnsi" w:cstheme="minorHAnsi"/>
          <w:sz w:val="22"/>
        </w:rPr>
      </w:pPr>
      <w:r w:rsidRPr="00212CC7">
        <w:rPr>
          <w:rFonts w:asciiTheme="minorHAnsi" w:hAnsiTheme="minorHAnsi" w:cstheme="minorHAnsi"/>
          <w:sz w:val="22"/>
          <w:u w:val="single"/>
        </w:rPr>
        <w:t>Innan remiss skickas</w:t>
      </w:r>
      <w:r w:rsidRPr="00212CC7">
        <w:rPr>
          <w:rFonts w:asciiTheme="minorHAnsi" w:hAnsiTheme="minorHAnsi" w:cstheme="minorHAnsi"/>
          <w:sz w:val="22"/>
        </w:rPr>
        <w:t xml:space="preserve"> ska kronor med dålig retention eller sekundärkaries vara borttagna. Ev. kariesangrepp på aktuell tand/tänder ska vara åtgärdat. </w:t>
      </w:r>
    </w:p>
    <w:p w:rsidR="001C4FFB" w:rsidRPr="00871A77" w:rsidP="00A46B06" w14:paraId="34B3C559" w14:textId="4B46374E">
      <w:pPr>
        <w:spacing w:after="100" w:line="260" w:lineRule="atLeast"/>
        <w:rPr>
          <w:rFonts w:asciiTheme="minorHAnsi" w:hAnsiTheme="minorHAnsi" w:cstheme="minorHAnsi"/>
          <w:sz w:val="22"/>
        </w:rPr>
      </w:pPr>
      <w:r w:rsidRPr="00212CC7">
        <w:rPr>
          <w:rFonts w:asciiTheme="minorHAnsi" w:hAnsiTheme="minorHAnsi" w:cstheme="minorHAnsi"/>
          <w:sz w:val="22"/>
        </w:rPr>
        <w:t xml:space="preserve">Det är ytterst viktigt med ett bra röntgenunderlag och en tydlig remiss när patienten </w:t>
      </w:r>
      <w:r w:rsidRPr="00212CC7">
        <w:rPr>
          <w:rFonts w:asciiTheme="minorHAnsi" w:hAnsiTheme="minorHAnsi" w:cstheme="minorHAnsi"/>
          <w:sz w:val="22"/>
        </w:rPr>
        <w:t xml:space="preserve">reser långt. </w:t>
      </w:r>
      <w:r w:rsidRPr="00871A77">
        <w:rPr>
          <w:rFonts w:asciiTheme="minorHAnsi" w:hAnsiTheme="minorHAnsi" w:cstheme="minorHAnsi"/>
          <w:sz w:val="22"/>
        </w:rPr>
        <w:t>Remisser som saknar digitala röntgenbilder på USB/CD</w:t>
      </w:r>
      <w:r>
        <w:rPr>
          <w:rFonts w:asciiTheme="minorHAnsi" w:hAnsiTheme="minorHAnsi" w:cstheme="minorHAnsi"/>
          <w:sz w:val="22"/>
        </w:rPr>
        <w:t>, onepix eller</w:t>
      </w:r>
      <w:r w:rsidRPr="00871A77">
        <w:rPr>
          <w:rFonts w:asciiTheme="minorHAnsi" w:hAnsiTheme="minorHAnsi" w:cstheme="minorHAnsi"/>
          <w:sz w:val="22"/>
        </w:rPr>
        <w:t xml:space="preserve"> via C-takt </w:t>
      </w:r>
      <w:r>
        <w:rPr>
          <w:rFonts w:asciiTheme="minorHAnsi" w:hAnsiTheme="minorHAnsi" w:cstheme="minorHAnsi"/>
          <w:sz w:val="22"/>
        </w:rPr>
        <w:t>och</w:t>
      </w:r>
      <w:r w:rsidRPr="00871A77">
        <w:rPr>
          <w:rFonts w:asciiTheme="minorHAnsi" w:hAnsiTheme="minorHAnsi" w:cstheme="minorHAnsi"/>
          <w:sz w:val="22"/>
        </w:rPr>
        <w:t xml:space="preserve"> medspace kommer att avvisas. </w:t>
      </w:r>
    </w:p>
    <w:p w:rsidR="00A46B06" w:rsidRPr="00A46B06" w:rsidP="00A46B06" w14:paraId="6FA6A898" w14:textId="77777777">
      <w:pPr>
        <w:spacing w:after="100" w:line="260" w:lineRule="atLeast"/>
        <w:rPr>
          <w:rFonts w:asciiTheme="minorHAnsi" w:hAnsiTheme="minorHAnsi" w:cstheme="minorHAnsi"/>
          <w:sz w:val="22"/>
        </w:rPr>
      </w:pPr>
    </w:p>
    <w:p w:rsidR="00871A77" w:rsidP="001C4FFB" w14:paraId="679EB113" w14:textId="77777777">
      <w:pPr>
        <w:spacing w:after="100" w:line="260" w:lineRule="atLeast"/>
        <w:rPr>
          <w:rFonts w:asciiTheme="minorHAnsi" w:hAnsiTheme="minorHAnsi" w:cstheme="minorHAnsi"/>
          <w:sz w:val="22"/>
        </w:rPr>
      </w:pPr>
    </w:p>
    <w:p w:rsidR="00871A77" w:rsidP="001C4FFB" w14:paraId="4DFC086F" w14:textId="77777777">
      <w:pPr>
        <w:spacing w:after="100" w:line="260" w:lineRule="atLeast"/>
        <w:rPr>
          <w:rFonts w:asciiTheme="minorHAnsi" w:hAnsiTheme="minorHAnsi" w:cstheme="minorHAnsi"/>
          <w:sz w:val="22"/>
        </w:rPr>
      </w:pPr>
    </w:p>
    <w:p w:rsidR="00871A77" w:rsidP="001C4FFB" w14:paraId="58DC5EB1" w14:textId="77777777">
      <w:pPr>
        <w:spacing w:after="100" w:line="260" w:lineRule="atLeast"/>
        <w:rPr>
          <w:rFonts w:asciiTheme="minorHAnsi" w:hAnsiTheme="minorHAnsi" w:cstheme="minorHAnsi"/>
          <w:sz w:val="22"/>
        </w:rPr>
      </w:pPr>
    </w:p>
    <w:p w:rsidR="00871A77" w:rsidP="001C4FFB" w14:paraId="19299A60" w14:textId="77777777">
      <w:pPr>
        <w:spacing w:after="100" w:line="260" w:lineRule="atLeast"/>
        <w:rPr>
          <w:rFonts w:asciiTheme="minorHAnsi" w:hAnsiTheme="minorHAnsi" w:cstheme="minorHAnsi"/>
          <w:sz w:val="22"/>
        </w:rPr>
      </w:pPr>
    </w:p>
    <w:p w:rsidR="00871A77" w:rsidP="001C4FFB" w14:paraId="6C1401D4" w14:textId="77777777">
      <w:pPr>
        <w:spacing w:after="100" w:line="260" w:lineRule="atLeast"/>
        <w:rPr>
          <w:rFonts w:asciiTheme="minorHAnsi" w:hAnsiTheme="minorHAnsi" w:cstheme="minorHAnsi"/>
          <w:sz w:val="22"/>
        </w:rPr>
      </w:pPr>
    </w:p>
    <w:p w:rsidR="00871A77" w:rsidP="001C4FFB" w14:paraId="5697219E" w14:textId="77777777">
      <w:pPr>
        <w:spacing w:after="100" w:line="260" w:lineRule="atLeast"/>
        <w:rPr>
          <w:rFonts w:asciiTheme="minorHAnsi" w:hAnsiTheme="minorHAnsi" w:cstheme="minorHAnsi"/>
          <w:sz w:val="22"/>
        </w:rPr>
      </w:pPr>
    </w:p>
    <w:p w:rsidR="00871A77" w:rsidP="001C4FFB" w14:paraId="7EF1911F" w14:textId="77777777">
      <w:pPr>
        <w:spacing w:after="100" w:line="260" w:lineRule="atLeast"/>
        <w:rPr>
          <w:rFonts w:asciiTheme="minorHAnsi" w:hAnsiTheme="minorHAnsi" w:cstheme="minorHAnsi"/>
          <w:sz w:val="22"/>
        </w:rPr>
      </w:pPr>
    </w:p>
    <w:p w:rsidR="00871A77" w:rsidP="001C4FFB" w14:paraId="14595397" w14:textId="77777777">
      <w:pPr>
        <w:spacing w:after="100" w:line="260" w:lineRule="atLeast"/>
        <w:rPr>
          <w:rFonts w:asciiTheme="minorHAnsi" w:hAnsiTheme="minorHAnsi" w:cstheme="minorHAnsi"/>
          <w:sz w:val="22"/>
        </w:rPr>
      </w:pPr>
    </w:p>
    <w:p w:rsidR="00871A77" w:rsidP="001C4FFB" w14:paraId="41E88F1D" w14:textId="77777777">
      <w:pPr>
        <w:spacing w:after="100" w:line="260" w:lineRule="atLeast"/>
        <w:rPr>
          <w:rFonts w:asciiTheme="minorHAnsi" w:hAnsiTheme="minorHAnsi" w:cstheme="minorHAnsi"/>
          <w:sz w:val="22"/>
        </w:rPr>
      </w:pPr>
    </w:p>
    <w:p w:rsidR="00871A77" w:rsidP="001C4FFB" w14:paraId="11C71B69" w14:textId="77777777">
      <w:pPr>
        <w:spacing w:after="100" w:line="260" w:lineRule="atLeast"/>
        <w:rPr>
          <w:rFonts w:asciiTheme="minorHAnsi" w:hAnsiTheme="minorHAnsi" w:cstheme="minorHAnsi"/>
          <w:sz w:val="22"/>
        </w:rPr>
      </w:pPr>
    </w:p>
    <w:p w:rsidR="00166BC5" w:rsidP="001C4FFB" w14:paraId="2D3E33C1" w14:textId="77777777">
      <w:pPr>
        <w:spacing w:after="100" w:line="260" w:lineRule="atLeast"/>
        <w:rPr>
          <w:rFonts w:asciiTheme="minorHAnsi" w:hAnsiTheme="minorHAnsi" w:cstheme="minorHAnsi"/>
          <w:sz w:val="22"/>
        </w:rPr>
      </w:pPr>
      <w:r w:rsidRPr="00212CC7">
        <w:rPr>
          <w:rFonts w:asciiTheme="minorHAnsi" w:hAnsiTheme="minorHAnsi" w:cstheme="minorHAnsi"/>
          <w:sz w:val="22"/>
        </w:rPr>
        <w:t>Remissmall för Endodonti är upplagd på samtliga T4-kliniker.</w:t>
      </w:r>
    </w:p>
    <w:p w:rsidR="001C4FFB" w:rsidRPr="0060092C" w:rsidP="001C4FFB" w14:paraId="1E7356C0" w14:textId="08AF25C9">
      <w:pPr>
        <w:spacing w:after="100" w:line="260" w:lineRule="atLeast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>Aktuella röntgen ska finnas tillgängliga i Onepix.</w:t>
      </w:r>
      <w:r w:rsidR="00CC2EEC">
        <w:rPr>
          <w:rFonts w:asciiTheme="minorHAnsi" w:hAnsiTheme="minorHAnsi" w:cstheme="minorHAnsi"/>
          <w:sz w:val="22"/>
        </w:rPr>
        <w:t xml:space="preserve"> </w:t>
      </w:r>
    </w:p>
    <w:p w:rsidR="001C4FFB" w:rsidRPr="00A46B06" w:rsidP="001C4FFB" w14:paraId="49D3C1CA" w14:textId="77777777">
      <w:pPr>
        <w:spacing w:after="100" w:line="260" w:lineRule="atLeast"/>
        <w:rPr>
          <w:rFonts w:asciiTheme="minorHAnsi" w:hAnsiTheme="minorHAnsi" w:cstheme="minorHAnsi"/>
          <w:sz w:val="22"/>
        </w:rPr>
      </w:pPr>
      <w:r w:rsidRPr="00212CC7">
        <w:rPr>
          <w:rFonts w:asciiTheme="minorHAnsi" w:hAnsiTheme="minorHAnsi" w:cstheme="minorHAnsi"/>
          <w:sz w:val="22"/>
        </w:rPr>
        <w:t xml:space="preserve">Den återfinns i patientens journal under ikonen Skapa </w:t>
      </w:r>
      <w:r w:rsidRPr="00212CC7">
        <w:rPr>
          <w:rFonts w:asciiTheme="minorHAnsi" w:hAnsiTheme="minorHAnsi" w:cstheme="minorHAnsi"/>
          <w:sz w:val="22"/>
        </w:rPr>
        <w:t>remiss.</w:t>
      </w:r>
    </w:p>
    <w:p w:rsidR="001C4FFB" w:rsidRPr="00212CC7" w:rsidP="001C4FFB" w14:paraId="5BBE4B81" w14:textId="77777777">
      <w:pPr>
        <w:spacing w:after="100" w:line="26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4114800" cy="2609850"/>
            <wp:effectExtent l="0" t="0" r="0" b="0"/>
            <wp:docPr id="296670190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67019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584E">
        <w:rPr>
          <w:rFonts w:asciiTheme="minorHAnsi" w:hAnsiTheme="minorHAnsi" w:cstheme="minorHAnsi"/>
          <w:sz w:val="22"/>
        </w:rPr>
        <w:t xml:space="preserve"> </w:t>
      </w:r>
    </w:p>
    <w:p w:rsidR="001C4FFB" w:rsidRPr="00A46B06" w:rsidP="00C354DF" w14:paraId="2E638DFF" w14:textId="7777777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71A77" w:rsidP="00C354DF" w14:paraId="3C4B4C53" w14:textId="7777777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Privata vårdgivare skickar r</w:t>
      </w:r>
      <w:r w:rsidRPr="00A46B06" w:rsidR="0060092C">
        <w:rPr>
          <w:rFonts w:asciiTheme="minorHAnsi" w:hAnsiTheme="minorHAnsi" w:cstheme="minorHAnsi"/>
          <w:sz w:val="22"/>
          <w:szCs w:val="22"/>
        </w:rPr>
        <w:t xml:space="preserve">emissen </w:t>
      </w:r>
      <w:r w:rsidR="0090579B">
        <w:rPr>
          <w:rFonts w:asciiTheme="minorHAnsi" w:hAnsiTheme="minorHAnsi" w:cstheme="minorHAnsi"/>
          <w:sz w:val="22"/>
          <w:szCs w:val="22"/>
        </w:rPr>
        <w:t xml:space="preserve">via </w:t>
      </w:r>
      <w:r w:rsidRPr="00A46B06" w:rsidR="0090579B">
        <w:rPr>
          <w:rFonts w:asciiTheme="minorHAnsi" w:hAnsiTheme="minorHAnsi" w:cstheme="minorHAnsi"/>
          <w:sz w:val="22"/>
          <w:szCs w:val="22"/>
        </w:rPr>
        <w:t>C</w:t>
      </w:r>
      <w:r w:rsidRPr="00A46B06" w:rsidR="0060092C">
        <w:rPr>
          <w:rFonts w:asciiTheme="minorHAnsi" w:hAnsiTheme="minorHAnsi" w:cstheme="minorHAnsi"/>
          <w:sz w:val="22"/>
          <w:szCs w:val="22"/>
        </w:rPr>
        <w:t xml:space="preserve">-takt Link till </w:t>
      </w:r>
      <w:r>
        <w:rPr>
          <w:rFonts w:asciiTheme="minorHAnsi" w:hAnsiTheme="minorHAnsi" w:cstheme="minorHAnsi"/>
          <w:sz w:val="22"/>
          <w:szCs w:val="22"/>
        </w:rPr>
        <w:t xml:space="preserve">Specialisttandvården </w:t>
      </w:r>
      <w:r w:rsidRPr="00A46B06" w:rsidR="0060092C">
        <w:rPr>
          <w:rFonts w:asciiTheme="minorHAnsi" w:hAnsiTheme="minorHAnsi" w:cstheme="minorHAnsi"/>
          <w:sz w:val="22"/>
          <w:szCs w:val="22"/>
        </w:rPr>
        <w:t xml:space="preserve">Endodonti </w:t>
      </w:r>
      <w:r w:rsidR="0060092C">
        <w:rPr>
          <w:rFonts w:asciiTheme="minorHAnsi" w:hAnsiTheme="minorHAnsi" w:cstheme="minorHAnsi"/>
          <w:sz w:val="22"/>
          <w:szCs w:val="22"/>
        </w:rPr>
        <w:t>Funäsdalen.</w:t>
      </w:r>
    </w:p>
    <w:p w:rsidR="00871A77" w:rsidP="00D45914" w14:paraId="2FBBDA14" w14:textId="77777777">
      <w:pPr>
        <w:pStyle w:val="xmsonormal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71A77">
        <w:rPr>
          <w:rFonts w:asciiTheme="minorHAnsi" w:hAnsiTheme="minorHAnsi" w:cstheme="minorHAnsi"/>
          <w:b/>
          <w:bCs/>
          <w:sz w:val="22"/>
          <w:szCs w:val="22"/>
          <w:u w:val="single"/>
        </w:rPr>
        <w:t>Remissmall för privata vårdgivare</w:t>
      </w:r>
    </w:p>
    <w:p w:rsidR="00871A77" w:rsidP="00D45914" w14:paraId="54AA0782" w14:textId="77777777">
      <w:pPr>
        <w:pStyle w:val="xmsonormal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C2EEC">
        <w:rPr>
          <w:rFonts w:asciiTheme="minorHAnsi" w:hAnsiTheme="minorHAnsi" w:cstheme="minorHAnsi"/>
          <w:b/>
          <w:bCs/>
          <w:sz w:val="22"/>
          <w:szCs w:val="22"/>
        </w:rPr>
        <w:t>Till remissen ska bifogas aktuella röntgenbilder</w:t>
      </w:r>
      <w:r w:rsidRPr="00D45914">
        <w:rPr>
          <w:rFonts w:asciiTheme="minorHAnsi" w:hAnsiTheme="minorHAnsi" w:cstheme="minorHAnsi"/>
          <w:sz w:val="22"/>
          <w:szCs w:val="22"/>
        </w:rPr>
        <w:t xml:space="preserve">. Remisser som saknar röntgenbilder kommer att </w:t>
      </w:r>
      <w:r w:rsidRPr="00D45914">
        <w:rPr>
          <w:rFonts w:asciiTheme="minorHAnsi" w:hAnsiTheme="minorHAnsi" w:cstheme="minorHAnsi"/>
          <w:sz w:val="22"/>
          <w:szCs w:val="22"/>
        </w:rPr>
        <w:t>avvisas.</w:t>
      </w:r>
    </w:p>
    <w:p w:rsidR="00CC2EEC" w:rsidP="00CC2EEC" w14:paraId="6D935E28" w14:textId="77777777">
      <w:pPr>
        <w:pStyle w:val="xmsonorma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45914">
        <w:rPr>
          <w:rFonts w:asciiTheme="minorHAnsi" w:hAnsiTheme="minorHAnsi" w:cstheme="minorHAnsi"/>
          <w:sz w:val="22"/>
          <w:szCs w:val="22"/>
        </w:rPr>
        <w:t xml:space="preserve">Patientuppgifter: </w:t>
      </w:r>
    </w:p>
    <w:p w:rsidR="00CC2EEC" w:rsidP="00D45914" w14:paraId="7D8AB81F" w14:textId="77777777">
      <w:pPr>
        <w:pStyle w:val="xmsonorma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45914">
        <w:rPr>
          <w:rFonts w:asciiTheme="minorHAnsi" w:hAnsiTheme="minorHAnsi" w:cstheme="minorHAnsi"/>
          <w:sz w:val="22"/>
          <w:szCs w:val="22"/>
        </w:rPr>
        <w:t>Orsak: Ange önskad undersökning/frågeställning</w:t>
      </w:r>
    </w:p>
    <w:p w:rsidR="00CC2EEC" w:rsidRPr="00871A77" w:rsidP="00D45914" w14:paraId="0F80F4AE" w14:textId="2EF99A79">
      <w:pPr>
        <w:pStyle w:val="xmsonormal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Remisstext:</w:t>
      </w:r>
    </w:p>
    <w:p w:rsidR="00D45914" w:rsidRPr="00D45914" w:rsidP="00D45914" w14:paraId="7C7B5951" w14:textId="1E06F506">
      <w:pPr>
        <w:pStyle w:val="xmsonorma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45914">
        <w:rPr>
          <w:rFonts w:asciiTheme="minorHAnsi" w:hAnsiTheme="minorHAnsi" w:cstheme="minorHAnsi"/>
          <w:sz w:val="22"/>
          <w:szCs w:val="22"/>
        </w:rPr>
        <w:t>Typ av remiss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D45914">
        <w:rPr>
          <w:rFonts w:asciiTheme="minorHAnsi" w:hAnsiTheme="minorHAnsi" w:cstheme="minorHAnsi"/>
          <w:sz w:val="22"/>
          <w:szCs w:val="22"/>
        </w:rPr>
        <w:t xml:space="preserve"> Konsultationsremiss eller Patientbehandlingsremiss:</w:t>
      </w:r>
    </w:p>
    <w:p w:rsidR="00CC2EEC" w:rsidRPr="00D45914" w:rsidP="00CC2EEC" w14:paraId="20E27057" w14:textId="77777777">
      <w:pPr>
        <w:pStyle w:val="xmsonorma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45914">
        <w:rPr>
          <w:rFonts w:asciiTheme="minorHAnsi" w:hAnsiTheme="minorHAnsi" w:cstheme="minorHAnsi"/>
          <w:sz w:val="22"/>
          <w:szCs w:val="22"/>
        </w:rPr>
        <w:t>Har patienten fått information om kostnad ja/nej:</w:t>
      </w:r>
    </w:p>
    <w:p w:rsidR="00CC2EEC" w:rsidRPr="00D45914" w:rsidP="00CC2EEC" w14:paraId="3E5E4662" w14:textId="77777777">
      <w:pPr>
        <w:pStyle w:val="xmsonorma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45914">
        <w:rPr>
          <w:rFonts w:asciiTheme="minorHAnsi" w:hAnsiTheme="minorHAnsi" w:cstheme="minorHAnsi"/>
          <w:sz w:val="22"/>
          <w:szCs w:val="22"/>
        </w:rPr>
        <w:t>Remissen avser tand/tänderna:</w:t>
      </w:r>
    </w:p>
    <w:p w:rsidR="00D45914" w:rsidRPr="00D45914" w:rsidP="00D45914" w14:paraId="231E8166" w14:textId="548A4630">
      <w:pPr>
        <w:pStyle w:val="xmsonorma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45914">
        <w:rPr>
          <w:rFonts w:asciiTheme="minorHAnsi" w:hAnsiTheme="minorHAnsi" w:cstheme="minorHAnsi"/>
          <w:sz w:val="22"/>
          <w:szCs w:val="22"/>
        </w:rPr>
        <w:t>Allmän anamnes, överkänslighet, medicinering</w:t>
      </w:r>
      <w:r w:rsidRPr="00D459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5914" w:rsidRPr="00D45914" w:rsidP="00D45914" w14:paraId="4E970678" w14:textId="5FE9C220">
      <w:pPr>
        <w:pStyle w:val="xmsonorma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45914">
        <w:rPr>
          <w:rFonts w:asciiTheme="minorHAnsi" w:hAnsiTheme="minorHAnsi" w:cstheme="minorHAnsi"/>
          <w:sz w:val="22"/>
          <w:szCs w:val="22"/>
        </w:rPr>
        <w:t>Särskild</w:t>
      </w:r>
      <w:r>
        <w:rPr>
          <w:rFonts w:asciiTheme="minorHAnsi" w:hAnsiTheme="minorHAnsi" w:cstheme="minorHAnsi"/>
          <w:sz w:val="22"/>
          <w:szCs w:val="22"/>
        </w:rPr>
        <w:t xml:space="preserve"> (lokal)</w:t>
      </w:r>
      <w:r w:rsidRPr="00D45914">
        <w:rPr>
          <w:rFonts w:asciiTheme="minorHAnsi" w:hAnsiTheme="minorHAnsi" w:cstheme="minorHAnsi"/>
          <w:sz w:val="22"/>
          <w:szCs w:val="22"/>
        </w:rPr>
        <w:t xml:space="preserve"> anamnes:</w:t>
      </w:r>
    </w:p>
    <w:p w:rsidR="00D45914" w:rsidRPr="00D45914" w:rsidP="00D45914" w14:paraId="12DFFF64" w14:textId="77777777">
      <w:pPr>
        <w:pStyle w:val="xmsonorma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45914">
        <w:rPr>
          <w:rFonts w:asciiTheme="minorHAnsi" w:hAnsiTheme="minorHAnsi" w:cstheme="minorHAnsi"/>
          <w:sz w:val="22"/>
          <w:szCs w:val="22"/>
        </w:rPr>
        <w:t>Status:</w:t>
      </w:r>
    </w:p>
    <w:p w:rsidR="00D45914" w:rsidRPr="00D45914" w:rsidP="00D45914" w14:paraId="365551FB" w14:textId="77777777">
      <w:pPr>
        <w:pStyle w:val="xmsonorma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45914">
        <w:rPr>
          <w:rFonts w:asciiTheme="minorHAnsi" w:hAnsiTheme="minorHAnsi" w:cstheme="minorHAnsi"/>
          <w:sz w:val="22"/>
          <w:szCs w:val="22"/>
        </w:rPr>
        <w:t>Preliminär d</w:t>
      </w:r>
      <w:r w:rsidRPr="00D45914">
        <w:rPr>
          <w:rFonts w:asciiTheme="minorHAnsi" w:hAnsiTheme="minorHAnsi" w:cstheme="minorHAnsi"/>
          <w:sz w:val="22"/>
          <w:szCs w:val="22"/>
        </w:rPr>
        <w:t>iagnos:</w:t>
      </w:r>
    </w:p>
    <w:p w:rsidR="00871A77" w:rsidP="00D45914" w14:paraId="0236DBEF" w14:textId="4C34A819">
      <w:pPr>
        <w:pStyle w:val="xmsonorma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45914">
        <w:rPr>
          <w:rFonts w:asciiTheme="minorHAnsi" w:hAnsiTheme="minorHAnsi" w:cstheme="minorHAnsi"/>
          <w:sz w:val="22"/>
          <w:szCs w:val="22"/>
        </w:rPr>
        <w:t xml:space="preserve">Preliminärt planerad terapi efter rotbehandling: </w:t>
      </w:r>
      <w:r>
        <w:rPr>
          <w:rFonts w:asciiTheme="minorHAnsi" w:hAnsiTheme="minorHAnsi" w:cstheme="minorHAnsi"/>
          <w:sz w:val="22"/>
          <w:szCs w:val="22"/>
        </w:rPr>
        <w:t>(krona, pelare, fyllning etc)</w:t>
      </w:r>
    </w:p>
    <w:p w:rsidR="00D45914" w:rsidRPr="00D45914" w:rsidP="00D45914" w14:paraId="520B5765" w14:textId="77777777">
      <w:pPr>
        <w:pStyle w:val="xmsonorma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45914">
        <w:rPr>
          <w:rFonts w:asciiTheme="minorHAnsi" w:hAnsiTheme="minorHAnsi" w:cstheme="minorHAnsi"/>
          <w:sz w:val="22"/>
          <w:szCs w:val="22"/>
        </w:rPr>
        <w:t>Övrigt av intresse:</w:t>
      </w:r>
    </w:p>
    <w:p w:rsidR="00D45914" w:rsidRPr="00D45914" w:rsidP="00D45914" w14:paraId="1824A0D3" w14:textId="77777777">
      <w:pPr>
        <w:pStyle w:val="xmsonorma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45914">
        <w:rPr>
          <w:rFonts w:asciiTheme="minorHAnsi" w:hAnsiTheme="minorHAnsi" w:cstheme="minorHAnsi"/>
          <w:sz w:val="22"/>
          <w:szCs w:val="22"/>
        </w:rPr>
        <w:t>Behov av tolk och i så fall vilket språk:</w:t>
      </w:r>
    </w:p>
    <w:p w:rsidR="00CC2EEC" w:rsidP="00871A77" w14:paraId="77186D85" w14:textId="5ECB54FB">
      <w:pPr>
        <w:pStyle w:val="xmsonorma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Vem betalar:</w:t>
      </w:r>
    </w:p>
    <w:p w:rsidR="00CC2EEC" w:rsidP="00871A77" w14:paraId="39880523" w14:textId="24FDCC71">
      <w:pPr>
        <w:pStyle w:val="xmsonorma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Patienten själv (FK08):</w:t>
      </w:r>
    </w:p>
    <w:p w:rsidR="00CC2EEC" w:rsidP="00871A77" w14:paraId="1E48BBCC" w14:textId="6A721CD3">
      <w:pPr>
        <w:pStyle w:val="xmsonorma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Frisktandvårdsavtal:</w:t>
      </w:r>
    </w:p>
    <w:p w:rsidR="00CC2EEC" w:rsidP="00871A77" w14:paraId="36C8B7D3" w14:textId="131197EB">
      <w:pPr>
        <w:pStyle w:val="xmsonorma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Remitterande klinik:</w:t>
      </w:r>
    </w:p>
    <w:p w:rsidR="00D45914" w:rsidRPr="00A46B06" w:rsidP="00CC2EEC" w14:paraId="6F023918" w14:textId="19541CDE">
      <w:pPr>
        <w:pStyle w:val="xmsonorma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45914">
        <w:rPr>
          <w:rFonts w:asciiTheme="minorHAnsi" w:hAnsiTheme="minorHAnsi" w:cstheme="minorHAnsi"/>
          <w:sz w:val="22"/>
          <w:szCs w:val="22"/>
        </w:rPr>
        <w:t xml:space="preserve">Om vården ska betalas av er region, patientkategori N/F/S SKA </w:t>
      </w:r>
      <w:r w:rsidRPr="00D45914">
        <w:rPr>
          <w:rFonts w:asciiTheme="minorHAnsi" w:hAnsiTheme="minorHAnsi" w:cstheme="minorHAnsi"/>
          <w:sz w:val="22"/>
          <w:szCs w:val="22"/>
        </w:rPr>
        <w:t>behandlingen vara prövad och godkänd av er beställarenhet innan remissen skickas.</w:t>
      </w:r>
    </w:p>
    <w:p w:rsidR="001C4FFB" w:rsidRPr="00A46B06" w:rsidP="00C354DF" w14:paraId="43554A66" w14:textId="7777777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46B06">
        <w:rPr>
          <w:rFonts w:asciiTheme="minorHAnsi" w:hAnsiTheme="minorHAnsi" w:cstheme="minorHAnsi"/>
          <w:sz w:val="22"/>
          <w:szCs w:val="22"/>
        </w:rPr>
        <w:t xml:space="preserve">Remiss kan också sändas per post: </w:t>
      </w:r>
    </w:p>
    <w:p w:rsidR="00A46B06" w:rsidRPr="00871A77" w:rsidP="00C354DF" w14:paraId="3A140E7C" w14:textId="7777777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71A77">
        <w:rPr>
          <w:rFonts w:asciiTheme="minorHAnsi" w:hAnsiTheme="minorHAnsi" w:cstheme="minorHAnsi"/>
          <w:sz w:val="22"/>
          <w:szCs w:val="22"/>
        </w:rPr>
        <w:t>Remissadress: Folktandvården, Rörosvägen 35</w:t>
      </w:r>
    </w:p>
    <w:p w:rsidR="0060092C" w:rsidRPr="00871A77" w:rsidP="00C354DF" w14:paraId="2E7C8650" w14:textId="7777777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71A77">
        <w:rPr>
          <w:rFonts w:asciiTheme="minorHAnsi" w:hAnsiTheme="minorHAnsi" w:cstheme="minorHAnsi"/>
          <w:sz w:val="22"/>
          <w:szCs w:val="22"/>
        </w:rPr>
        <w:t>846 72 Funäsdalen</w:t>
      </w:r>
    </w:p>
    <w:p w:rsidR="00C354DF" w:rsidRPr="00871A77" w:rsidP="00C354DF" w14:paraId="7A3967AD" w14:textId="7777777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71A77">
        <w:rPr>
          <w:rFonts w:asciiTheme="minorHAnsi" w:hAnsiTheme="minorHAnsi" w:cstheme="minorHAnsi"/>
          <w:sz w:val="22"/>
          <w:szCs w:val="22"/>
        </w:rPr>
        <w:t>Telefon:</w:t>
      </w:r>
      <w:r w:rsidRPr="00871A77" w:rsidR="001C4FFB">
        <w:rPr>
          <w:rFonts w:asciiTheme="minorHAnsi" w:hAnsiTheme="minorHAnsi" w:cstheme="minorHAnsi"/>
          <w:sz w:val="22"/>
          <w:szCs w:val="22"/>
        </w:rPr>
        <w:t xml:space="preserve"> </w:t>
      </w:r>
      <w:r w:rsidRPr="00871A77">
        <w:rPr>
          <w:rFonts w:asciiTheme="minorHAnsi" w:hAnsiTheme="minorHAnsi" w:cstheme="minorHAnsi"/>
          <w:sz w:val="22"/>
          <w:szCs w:val="22"/>
        </w:rPr>
        <w:t>0684-16050</w:t>
      </w:r>
    </w:p>
    <w:p w:rsidR="00212CC7" w:rsidRPr="00A46B06" w:rsidP="00F45001" w14:paraId="074B5608" w14:textId="77777777">
      <w:pPr>
        <w:pStyle w:val="Brdtext-RJH"/>
        <w:rPr>
          <w:rFonts w:asciiTheme="minorHAnsi" w:hAnsiTheme="minorHAnsi" w:cstheme="minorHAnsi"/>
          <w:color w:val="201F1E"/>
          <w:sz w:val="22"/>
          <w:szCs w:val="22"/>
        </w:rPr>
      </w:pPr>
      <w:r w:rsidRPr="00A46B06">
        <w:rPr>
          <w:rFonts w:asciiTheme="minorHAnsi" w:hAnsiTheme="minorHAnsi" w:cstheme="minorHAnsi"/>
          <w:color w:val="201F1E"/>
          <w:sz w:val="22"/>
          <w:szCs w:val="22"/>
          <w:lang w:val="sv-SE"/>
        </w:rPr>
        <w:t>E</w:t>
      </w:r>
      <w:r w:rsidRPr="00A46B06" w:rsidR="00C354DF">
        <w:rPr>
          <w:rFonts w:asciiTheme="minorHAnsi" w:hAnsiTheme="minorHAnsi" w:cstheme="minorHAnsi"/>
          <w:color w:val="201F1E"/>
          <w:sz w:val="22"/>
          <w:szCs w:val="22"/>
        </w:rPr>
        <w:t>n vägledning om man vill uppskatta hur länge patienten kommer att behöva vänta</w:t>
      </w:r>
    </w:p>
    <w:p w:rsidR="001C4FFB" w:rsidRPr="00A46B06" w:rsidP="00F45001" w14:paraId="70301FE2" w14:textId="77777777">
      <w:pPr>
        <w:pStyle w:val="Brdtext-RJH"/>
        <w:rPr>
          <w:rFonts w:asciiTheme="minorHAnsi" w:hAnsiTheme="minorHAnsi" w:cstheme="minorHAnsi"/>
          <w:color w:val="201F1E"/>
          <w:sz w:val="22"/>
          <w:szCs w:val="22"/>
        </w:rPr>
      </w:pPr>
    </w:p>
    <w:p w:rsidR="001C4FFB" w:rsidRPr="00A46B06" w:rsidP="001C4FFB" w14:paraId="01441D0A" w14:textId="77777777">
      <w:pPr>
        <w:rPr>
          <w:rFonts w:asciiTheme="minorHAnsi" w:hAnsiTheme="minorHAnsi" w:cstheme="minorHAnsi"/>
          <w:sz w:val="22"/>
        </w:rPr>
      </w:pPr>
      <w:r w:rsidRPr="00A46B06">
        <w:rPr>
          <w:rFonts w:asciiTheme="minorHAnsi" w:hAnsiTheme="minorHAnsi" w:cstheme="minorHAnsi"/>
          <w:sz w:val="22"/>
        </w:rPr>
        <w:t>ENDODONTI</w:t>
      </w:r>
      <w:r w:rsidRPr="00A46B06" w:rsidR="00A46B06">
        <w:rPr>
          <w:rFonts w:asciiTheme="minorHAnsi" w:hAnsiTheme="minorHAnsi" w:cstheme="minorHAnsi"/>
          <w:sz w:val="22"/>
        </w:rPr>
        <w:t xml:space="preserve"> </w:t>
      </w:r>
      <w:r w:rsidRPr="00A46B06">
        <w:rPr>
          <w:rFonts w:asciiTheme="minorHAnsi" w:hAnsiTheme="minorHAnsi" w:cstheme="minorHAnsi"/>
          <w:sz w:val="22"/>
        </w:rPr>
        <w:t>Kö-prioriteringar</w:t>
      </w:r>
    </w:p>
    <w:tbl>
      <w:tblPr>
        <w:tblStyle w:val="TableGrid"/>
        <w:tblW w:w="0" w:type="auto"/>
        <w:tblLook w:val="04A0"/>
      </w:tblPr>
      <w:tblGrid>
        <w:gridCol w:w="4633"/>
        <w:gridCol w:w="1869"/>
      </w:tblGrid>
      <w:tr w14:paraId="525FD5D9" w14:textId="77777777" w:rsidTr="001C4FFB">
        <w:tblPrEx>
          <w:tblW w:w="0" w:type="auto"/>
          <w:tblLook w:val="04A0"/>
        </w:tblPrEx>
        <w:tc>
          <w:tcPr>
            <w:tcW w:w="4633" w:type="dxa"/>
          </w:tcPr>
          <w:p w:rsidR="001C4FFB" w:rsidRPr="00A46B06" w:rsidP="00292D27" w14:paraId="2D1AA688" w14:textId="77777777">
            <w:pPr>
              <w:rPr>
                <w:rFonts w:asciiTheme="minorHAnsi" w:hAnsiTheme="minorHAnsi" w:cstheme="minorHAnsi"/>
                <w:sz w:val="22"/>
              </w:rPr>
            </w:pPr>
            <w:r w:rsidRPr="00A46B06">
              <w:rPr>
                <w:rFonts w:asciiTheme="minorHAnsi" w:hAnsiTheme="minorHAnsi" w:cstheme="minorHAnsi"/>
                <w:sz w:val="22"/>
              </w:rPr>
              <w:t>Diagnos/tillstånd</w:t>
            </w:r>
          </w:p>
        </w:tc>
        <w:tc>
          <w:tcPr>
            <w:tcW w:w="1869" w:type="dxa"/>
          </w:tcPr>
          <w:p w:rsidR="001C4FFB" w:rsidRPr="00A46B06" w:rsidP="00292D27" w14:paraId="72737517" w14:textId="77777777">
            <w:pPr>
              <w:rPr>
                <w:rFonts w:asciiTheme="minorHAnsi" w:hAnsiTheme="minorHAnsi" w:cstheme="minorHAnsi"/>
                <w:sz w:val="22"/>
              </w:rPr>
            </w:pPr>
            <w:r w:rsidRPr="00A46B06">
              <w:rPr>
                <w:rFonts w:asciiTheme="minorHAnsi" w:hAnsiTheme="minorHAnsi" w:cstheme="minorHAnsi"/>
                <w:sz w:val="22"/>
              </w:rPr>
              <w:t>Mål väntetid</w:t>
            </w:r>
          </w:p>
        </w:tc>
      </w:tr>
      <w:tr w14:paraId="1DDD95F2" w14:textId="77777777" w:rsidTr="001C4FFB">
        <w:tblPrEx>
          <w:tblW w:w="0" w:type="auto"/>
          <w:tblLook w:val="04A0"/>
        </w:tblPrEx>
        <w:tc>
          <w:tcPr>
            <w:tcW w:w="4633" w:type="dxa"/>
          </w:tcPr>
          <w:p w:rsidR="001C4FFB" w:rsidRPr="00A46B06" w:rsidP="00292D27" w14:paraId="419BCA03" w14:textId="77777777">
            <w:pPr>
              <w:rPr>
                <w:rFonts w:asciiTheme="minorHAnsi" w:hAnsiTheme="minorHAnsi" w:cstheme="minorHAnsi"/>
                <w:sz w:val="22"/>
              </w:rPr>
            </w:pPr>
            <w:r w:rsidRPr="00A46B06">
              <w:rPr>
                <w:rFonts w:asciiTheme="minorHAnsi" w:hAnsiTheme="minorHAnsi" w:cstheme="minorHAnsi"/>
                <w:sz w:val="22"/>
              </w:rPr>
              <w:t>Akut infektion med generell spridning</w:t>
            </w:r>
          </w:p>
          <w:p w:rsidR="001C4FFB" w:rsidRPr="00A46B06" w:rsidP="00292D27" w14:paraId="10A1A950" w14:textId="77777777">
            <w:pPr>
              <w:rPr>
                <w:rFonts w:asciiTheme="minorHAnsi" w:hAnsiTheme="minorHAnsi" w:cstheme="minorHAnsi"/>
                <w:sz w:val="22"/>
              </w:rPr>
            </w:pPr>
            <w:r w:rsidRPr="00A46B06">
              <w:rPr>
                <w:rFonts w:asciiTheme="minorHAnsi" w:hAnsiTheme="minorHAnsi" w:cstheme="minorHAnsi"/>
                <w:sz w:val="22"/>
              </w:rPr>
              <w:t>Vid infektionssanering (t.ex. Inför cancerbehandling, organtransplantation), där tandens överlevnad är viktig och specialist kompetens krävs.</w:t>
            </w:r>
          </w:p>
        </w:tc>
        <w:tc>
          <w:tcPr>
            <w:tcW w:w="1869" w:type="dxa"/>
          </w:tcPr>
          <w:p w:rsidR="001C4FFB" w:rsidRPr="00A46B06" w:rsidP="00292D27" w14:paraId="24E91BD6" w14:textId="77777777">
            <w:pPr>
              <w:rPr>
                <w:rFonts w:asciiTheme="minorHAnsi" w:hAnsiTheme="minorHAnsi" w:cstheme="minorHAnsi"/>
                <w:sz w:val="22"/>
              </w:rPr>
            </w:pPr>
            <w:r w:rsidRPr="00A46B06">
              <w:rPr>
                <w:rFonts w:asciiTheme="minorHAnsi" w:hAnsiTheme="minorHAnsi" w:cstheme="minorHAnsi"/>
                <w:sz w:val="22"/>
              </w:rPr>
              <w:t xml:space="preserve">Erbjuds en tid så snart som möjligt. Vid behov avbokas pat med lägre prioritet. </w:t>
            </w:r>
          </w:p>
        </w:tc>
      </w:tr>
      <w:tr w14:paraId="6B25A2AA" w14:textId="77777777" w:rsidTr="001C4FFB">
        <w:tblPrEx>
          <w:tblW w:w="0" w:type="auto"/>
          <w:tblLook w:val="04A0"/>
        </w:tblPrEx>
        <w:tc>
          <w:tcPr>
            <w:tcW w:w="4633" w:type="dxa"/>
          </w:tcPr>
          <w:p w:rsidR="001C4FFB" w:rsidRPr="00A46B06" w:rsidP="00292D27" w14:paraId="58CE170A" w14:textId="77777777">
            <w:pPr>
              <w:rPr>
                <w:rFonts w:asciiTheme="minorHAnsi" w:hAnsiTheme="minorHAnsi" w:cstheme="minorHAnsi"/>
                <w:sz w:val="22"/>
              </w:rPr>
            </w:pPr>
            <w:r w:rsidRPr="00A46B06">
              <w:rPr>
                <w:rFonts w:asciiTheme="minorHAnsi" w:hAnsiTheme="minorHAnsi" w:cstheme="minorHAnsi"/>
                <w:sz w:val="22"/>
              </w:rPr>
              <w:t xml:space="preserve">Följande åtgärder </w:t>
            </w:r>
            <w:r w:rsidRPr="00A46B06">
              <w:rPr>
                <w:rFonts w:asciiTheme="minorHAnsi" w:hAnsiTheme="minorHAnsi" w:cstheme="minorHAnsi"/>
                <w:sz w:val="22"/>
                <w:u w:val="single"/>
              </w:rPr>
              <w:t>där tandens öv</w:t>
            </w:r>
            <w:r w:rsidRPr="00A46B06">
              <w:rPr>
                <w:rFonts w:asciiTheme="minorHAnsi" w:hAnsiTheme="minorHAnsi" w:cstheme="minorHAnsi"/>
                <w:sz w:val="22"/>
                <w:u w:val="single"/>
              </w:rPr>
              <w:t>erlevnad är viktig</w:t>
            </w:r>
            <w:r w:rsidRPr="00A46B06">
              <w:rPr>
                <w:rFonts w:asciiTheme="minorHAnsi" w:hAnsiTheme="minorHAnsi" w:cstheme="minorHAnsi"/>
                <w:sz w:val="22"/>
              </w:rPr>
              <w:t>:</w:t>
            </w:r>
          </w:p>
          <w:p w:rsidR="001C4FFB" w:rsidRPr="00A46B06" w:rsidP="00292D27" w14:paraId="7556C853" w14:textId="77777777">
            <w:pPr>
              <w:rPr>
                <w:rFonts w:asciiTheme="minorHAnsi" w:hAnsiTheme="minorHAnsi" w:cstheme="minorHAnsi"/>
                <w:sz w:val="22"/>
              </w:rPr>
            </w:pPr>
            <w:r w:rsidRPr="00A46B06">
              <w:rPr>
                <w:rFonts w:asciiTheme="minorHAnsi" w:hAnsiTheme="minorHAnsi" w:cstheme="minorHAnsi"/>
                <w:sz w:val="22"/>
              </w:rPr>
              <w:t>Trauma.</w:t>
            </w:r>
          </w:p>
          <w:p w:rsidR="001C4FFB" w:rsidRPr="00A46B06" w:rsidP="00292D27" w14:paraId="1D50155C" w14:textId="77777777">
            <w:pPr>
              <w:rPr>
                <w:rFonts w:asciiTheme="minorHAnsi" w:hAnsiTheme="minorHAnsi" w:cstheme="minorHAnsi"/>
                <w:sz w:val="22"/>
              </w:rPr>
            </w:pPr>
            <w:r w:rsidRPr="00A46B06">
              <w:rPr>
                <w:rFonts w:asciiTheme="minorHAnsi" w:hAnsiTheme="minorHAnsi" w:cstheme="minorHAnsi"/>
                <w:sz w:val="22"/>
              </w:rPr>
              <w:t>Akut infektion/smärta där specialist kompetens krävs.</w:t>
            </w:r>
          </w:p>
          <w:p w:rsidR="001C4FFB" w:rsidRPr="00A46B06" w:rsidP="00292D27" w14:paraId="245031FB" w14:textId="77777777">
            <w:pPr>
              <w:rPr>
                <w:rFonts w:asciiTheme="minorHAnsi" w:hAnsiTheme="minorHAnsi" w:cstheme="minorHAnsi"/>
                <w:sz w:val="22"/>
              </w:rPr>
            </w:pPr>
            <w:r w:rsidRPr="00A46B06">
              <w:rPr>
                <w:rFonts w:asciiTheme="minorHAnsi" w:hAnsiTheme="minorHAnsi" w:cstheme="minorHAnsi"/>
                <w:sz w:val="22"/>
              </w:rPr>
              <w:t>Rotresorption-risk för progression finns</w:t>
            </w:r>
          </w:p>
          <w:p w:rsidR="001C4FFB" w:rsidRPr="00A46B06" w:rsidP="00292D27" w14:paraId="339A2F91" w14:textId="77777777">
            <w:pPr>
              <w:rPr>
                <w:rFonts w:asciiTheme="minorHAnsi" w:hAnsiTheme="minorHAnsi" w:cstheme="minorHAnsi"/>
                <w:sz w:val="22"/>
              </w:rPr>
            </w:pPr>
            <w:r w:rsidRPr="00A46B06">
              <w:rPr>
                <w:rFonts w:asciiTheme="minorHAnsi" w:hAnsiTheme="minorHAnsi" w:cstheme="minorHAnsi"/>
                <w:sz w:val="22"/>
              </w:rPr>
              <w:t>Perforation- där tiden anses prognosförsämrande</w:t>
            </w:r>
          </w:p>
          <w:p w:rsidR="001C4FFB" w:rsidRPr="00A46B06" w:rsidP="00292D27" w14:paraId="3D1FAF28" w14:textId="77777777">
            <w:pPr>
              <w:rPr>
                <w:rFonts w:asciiTheme="minorHAnsi" w:hAnsiTheme="minorHAnsi" w:cstheme="minorHAnsi"/>
                <w:sz w:val="22"/>
              </w:rPr>
            </w:pPr>
            <w:r w:rsidRPr="00A46B06">
              <w:rPr>
                <w:rFonts w:asciiTheme="minorHAnsi" w:hAnsiTheme="minorHAnsi" w:cstheme="minorHAnsi"/>
                <w:sz w:val="22"/>
              </w:rPr>
              <w:t>Endoparodontalt samband- där tiden anses prognosförsämrande</w:t>
            </w:r>
          </w:p>
          <w:p w:rsidR="001C4FFB" w:rsidRPr="00A46B06" w:rsidP="00292D27" w14:paraId="038F7770" w14:textId="77777777">
            <w:pPr>
              <w:rPr>
                <w:rFonts w:asciiTheme="minorHAnsi" w:hAnsiTheme="minorHAnsi" w:cstheme="minorHAnsi"/>
                <w:sz w:val="22"/>
              </w:rPr>
            </w:pPr>
            <w:r w:rsidRPr="00A46B06">
              <w:rPr>
                <w:rFonts w:asciiTheme="minorHAnsi" w:hAnsiTheme="minorHAnsi" w:cstheme="minorHAnsi"/>
                <w:sz w:val="22"/>
              </w:rPr>
              <w:t>Kronisk infektion där ext</w:t>
            </w:r>
            <w:r w:rsidRPr="00A46B06">
              <w:rPr>
                <w:rFonts w:asciiTheme="minorHAnsi" w:hAnsiTheme="minorHAnsi" w:cstheme="minorHAnsi"/>
                <w:sz w:val="22"/>
              </w:rPr>
              <w:t>raktion bör undvikas (t.ex bisfosfonat, högstrålat käkben)</w:t>
            </w:r>
          </w:p>
          <w:p w:rsidR="001C4FFB" w:rsidRPr="00A46B06" w:rsidP="00292D27" w14:paraId="31E5B85D" w14:textId="77777777">
            <w:pPr>
              <w:rPr>
                <w:rFonts w:asciiTheme="minorHAnsi" w:hAnsiTheme="minorHAnsi" w:cstheme="minorHAnsi"/>
                <w:sz w:val="22"/>
              </w:rPr>
            </w:pPr>
            <w:r w:rsidRPr="00A46B06">
              <w:rPr>
                <w:rFonts w:asciiTheme="minorHAnsi" w:hAnsiTheme="minorHAnsi" w:cstheme="minorHAnsi"/>
                <w:sz w:val="22"/>
              </w:rPr>
              <w:t>Inför, eller vid påbörjad, angelägen bettrehabilitering från protetik.</w:t>
            </w:r>
          </w:p>
        </w:tc>
        <w:tc>
          <w:tcPr>
            <w:tcW w:w="1869" w:type="dxa"/>
          </w:tcPr>
          <w:p w:rsidR="001C4FFB" w:rsidRPr="00A46B06" w:rsidP="00292D27" w14:paraId="54DE95DC" w14:textId="77777777">
            <w:pPr>
              <w:rPr>
                <w:rFonts w:asciiTheme="minorHAnsi" w:hAnsiTheme="minorHAnsi" w:cstheme="minorHAnsi"/>
                <w:sz w:val="22"/>
              </w:rPr>
            </w:pPr>
            <w:r w:rsidRPr="00A46B06">
              <w:rPr>
                <w:rFonts w:asciiTheme="minorHAnsi" w:hAnsiTheme="minorHAnsi" w:cstheme="minorHAnsi"/>
                <w:sz w:val="22"/>
              </w:rPr>
              <w:t xml:space="preserve">SKA prioriteras </w:t>
            </w:r>
          </w:p>
          <w:p w:rsidR="001C4FFB" w:rsidRPr="00A46B06" w:rsidP="00292D27" w14:paraId="7A27FD19" w14:textId="77777777">
            <w:pPr>
              <w:rPr>
                <w:rFonts w:asciiTheme="minorHAnsi" w:hAnsiTheme="minorHAnsi" w:cstheme="minorHAnsi"/>
                <w:sz w:val="22"/>
              </w:rPr>
            </w:pPr>
            <w:r w:rsidRPr="00A46B06">
              <w:rPr>
                <w:rFonts w:asciiTheme="minorHAnsi" w:hAnsiTheme="minorHAnsi" w:cstheme="minorHAnsi"/>
                <w:sz w:val="22"/>
              </w:rPr>
              <w:t>(Tid bör ges inom 3 månader)</w:t>
            </w:r>
          </w:p>
        </w:tc>
      </w:tr>
      <w:tr w14:paraId="29423DF2" w14:textId="77777777" w:rsidTr="001C4FFB">
        <w:tblPrEx>
          <w:tblW w:w="0" w:type="auto"/>
          <w:tblLook w:val="04A0"/>
        </w:tblPrEx>
        <w:tc>
          <w:tcPr>
            <w:tcW w:w="4633" w:type="dxa"/>
          </w:tcPr>
          <w:p w:rsidR="001C4FFB" w:rsidRPr="00A46B06" w:rsidP="00292D27" w14:paraId="1DDE33E5" w14:textId="77777777">
            <w:pPr>
              <w:rPr>
                <w:rFonts w:asciiTheme="minorHAnsi" w:hAnsiTheme="minorHAnsi" w:cstheme="minorHAnsi"/>
                <w:sz w:val="22"/>
              </w:rPr>
            </w:pPr>
            <w:r w:rsidRPr="00A46B06">
              <w:rPr>
                <w:rFonts w:asciiTheme="minorHAnsi" w:hAnsiTheme="minorHAnsi" w:cstheme="minorHAnsi"/>
                <w:sz w:val="22"/>
              </w:rPr>
              <w:t>Kronisk orofacial smärta, där endodontisk orsak inte kan uteslutas</w:t>
            </w:r>
          </w:p>
          <w:p w:rsidR="005F2F09" w:rsidP="005F2F09" w14:paraId="70798D76" w14:textId="77777777">
            <w:pPr>
              <w:rPr>
                <w:rFonts w:asciiTheme="minorHAnsi" w:hAnsiTheme="minorHAnsi" w:cstheme="minorHAnsi"/>
                <w:sz w:val="22"/>
              </w:rPr>
            </w:pPr>
            <w:r w:rsidRPr="00A46B06">
              <w:rPr>
                <w:rFonts w:asciiTheme="minorHAnsi" w:hAnsiTheme="minorHAnsi" w:cstheme="minorHAnsi"/>
                <w:sz w:val="22"/>
              </w:rPr>
              <w:t>Kronisk infe</w:t>
            </w:r>
            <w:r w:rsidRPr="00A46B06">
              <w:rPr>
                <w:rFonts w:asciiTheme="minorHAnsi" w:hAnsiTheme="minorHAnsi" w:cstheme="minorHAnsi"/>
                <w:sz w:val="22"/>
              </w:rPr>
              <w:t xml:space="preserve">ktion av endodontiskt ursprung, utan behov av bettrehabilitering eller mindre angelägen bettrehabilitering. </w:t>
            </w:r>
          </w:p>
          <w:p w:rsidR="005F2F09" w:rsidRPr="00A46B06" w:rsidP="005F2F09" w14:paraId="0234EDB1" w14:textId="77777777">
            <w:pPr>
              <w:rPr>
                <w:rFonts w:asciiTheme="minorHAnsi" w:hAnsiTheme="minorHAnsi" w:cstheme="minorHAnsi"/>
                <w:sz w:val="22"/>
              </w:rPr>
            </w:pPr>
            <w:r w:rsidRPr="00A46B06">
              <w:rPr>
                <w:rFonts w:asciiTheme="minorHAnsi" w:hAnsiTheme="minorHAnsi" w:cstheme="minorHAnsi"/>
                <w:sz w:val="22"/>
              </w:rPr>
              <w:t>Mikroapikal kirurgi</w:t>
            </w:r>
          </w:p>
          <w:p w:rsidR="001C4FFB" w:rsidRPr="00A46B06" w:rsidP="00292D27" w14:paraId="438F62A9" w14:textId="777777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69" w:type="dxa"/>
          </w:tcPr>
          <w:p w:rsidR="001C4FFB" w:rsidRPr="00A46B06" w:rsidP="00292D27" w14:paraId="6EC8D28C" w14:textId="77777777">
            <w:pPr>
              <w:rPr>
                <w:rFonts w:asciiTheme="minorHAnsi" w:hAnsiTheme="minorHAnsi" w:cstheme="minorHAnsi"/>
                <w:sz w:val="22"/>
              </w:rPr>
            </w:pPr>
            <w:r w:rsidRPr="00A46B06">
              <w:rPr>
                <w:rFonts w:asciiTheme="minorHAnsi" w:hAnsiTheme="minorHAnsi" w:cstheme="minorHAnsi"/>
                <w:sz w:val="22"/>
              </w:rPr>
              <w:t xml:space="preserve">Prioriteras </w:t>
            </w:r>
            <w:r w:rsidR="00A17E47">
              <w:rPr>
                <w:rFonts w:asciiTheme="minorHAnsi" w:hAnsiTheme="minorHAnsi" w:cstheme="minorHAnsi"/>
                <w:sz w:val="22"/>
              </w:rPr>
              <w:t>i mån av tid. K</w:t>
            </w:r>
            <w:r w:rsidRPr="00A46B06">
              <w:rPr>
                <w:rFonts w:asciiTheme="minorHAnsi" w:hAnsiTheme="minorHAnsi" w:cstheme="minorHAnsi"/>
                <w:sz w:val="22"/>
              </w:rPr>
              <w:t>an bli långväntetid.</w:t>
            </w:r>
          </w:p>
        </w:tc>
      </w:tr>
    </w:tbl>
    <w:p w:rsidR="00DC6AB4" w:rsidP="00F45001" w14:paraId="6D4F34C5" w14:textId="77777777">
      <w:pPr>
        <w:pStyle w:val="Brdtext-RJH"/>
        <w:rPr>
          <w:rFonts w:asciiTheme="minorHAnsi" w:hAnsiTheme="minorHAnsi" w:cstheme="minorHAnsi"/>
          <w:sz w:val="22"/>
          <w:szCs w:val="22"/>
          <w:lang w:val="sv-SE"/>
        </w:rPr>
      </w:pPr>
    </w:p>
    <w:p w:rsidR="001C4FFB" w:rsidP="00F45001" w14:paraId="12A84AD4" w14:textId="77777777">
      <w:pPr>
        <w:pStyle w:val="Brdtext-RJH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 xml:space="preserve">Kostnad för patienten: Patienten kommer att få en faktura på vården till </w:t>
      </w:r>
      <w:r>
        <w:rPr>
          <w:rFonts w:asciiTheme="minorHAnsi" w:hAnsiTheme="minorHAnsi" w:cstheme="minorHAnsi"/>
          <w:sz w:val="22"/>
          <w:szCs w:val="22"/>
          <w:lang w:val="sv-SE"/>
        </w:rPr>
        <w:t>sin hemadress.</w:t>
      </w:r>
    </w:p>
    <w:p w:rsidR="00DC6AB4" w:rsidP="00F45001" w14:paraId="5D4B51CC" w14:textId="77777777">
      <w:pPr>
        <w:pStyle w:val="Brdtext-RJH"/>
        <w:rPr>
          <w:rFonts w:asciiTheme="minorHAnsi" w:hAnsiTheme="minorHAnsi" w:cstheme="minorHAnsi"/>
          <w:sz w:val="22"/>
          <w:szCs w:val="22"/>
          <w:lang w:val="sv-SE"/>
        </w:rPr>
      </w:pPr>
    </w:p>
    <w:p w:rsidR="00AF18DD" w:rsidRPr="00AF18DD" w:rsidP="00AF18DD" w14:paraId="2D8DF473" w14:textId="77777777">
      <w:pPr>
        <w:pStyle w:val="Brdtext-RJH"/>
        <w:rPr>
          <w:rFonts w:asciiTheme="minorHAnsi" w:hAnsiTheme="minorHAnsi" w:cstheme="minorHAnsi"/>
          <w:sz w:val="22"/>
          <w:szCs w:val="22"/>
          <w:lang w:val="sv-SE"/>
        </w:rPr>
      </w:pPr>
      <w:r w:rsidRPr="00AF18DD">
        <w:rPr>
          <w:rFonts w:asciiTheme="minorHAnsi" w:hAnsiTheme="minorHAnsi" w:cstheme="minorHAnsi"/>
          <w:sz w:val="22"/>
          <w:szCs w:val="22"/>
          <w:lang w:val="sv-SE"/>
        </w:rPr>
        <w:t>Resor: Generell information om sjukresor och vårdtillfällen.</w:t>
      </w:r>
    </w:p>
    <w:p w:rsidR="00AF18DD" w:rsidRPr="00AF18DD" w:rsidP="00AF18DD" w14:paraId="39E7A47D" w14:textId="77777777">
      <w:pPr>
        <w:pStyle w:val="Brdtext-RJH"/>
        <w:rPr>
          <w:rFonts w:asciiTheme="minorHAnsi" w:hAnsiTheme="minorHAnsi" w:cstheme="minorHAnsi"/>
          <w:sz w:val="22"/>
          <w:szCs w:val="22"/>
          <w:lang w:val="sv-SE"/>
        </w:rPr>
      </w:pPr>
      <w:r w:rsidRPr="00AF18DD">
        <w:rPr>
          <w:rFonts w:asciiTheme="minorHAnsi" w:hAnsiTheme="minorHAnsi" w:cstheme="minorHAnsi"/>
          <w:sz w:val="22"/>
          <w:szCs w:val="22"/>
          <w:lang w:val="sv-SE"/>
        </w:rPr>
        <w:t>Som invånare, folkbokförd inom Region Jämtland Härjedalen kan man söka bidrag för sina resekostnader vid resa till och från ett sjukvårdande besök inom sjukvård och tandvård. Dett</w:t>
      </w:r>
      <w:r w:rsidRPr="00AF18DD">
        <w:rPr>
          <w:rFonts w:asciiTheme="minorHAnsi" w:hAnsiTheme="minorHAnsi" w:cstheme="minorHAnsi"/>
          <w:sz w:val="22"/>
          <w:szCs w:val="22"/>
          <w:lang w:val="sv-SE"/>
        </w:rPr>
        <w:t>a gäller vid den geografiskt närmsta vårdinrättningen med rätt form av vårdnivå.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AF18DD">
        <w:rPr>
          <w:rFonts w:asciiTheme="minorHAnsi" w:hAnsiTheme="minorHAnsi" w:cstheme="minorHAnsi"/>
          <w:sz w:val="22"/>
          <w:szCs w:val="22"/>
          <w:lang w:val="sv-SE"/>
        </w:rPr>
        <w:t>Bidraget bedöms och betalas ut av Reseservice utifrån de regler som fastställs i Lagen om resekostnadsersättning vid sjukresa, samt Region Jämtland Härjedalens regelverk för s</w:t>
      </w:r>
      <w:r w:rsidRPr="00AF18DD">
        <w:rPr>
          <w:rFonts w:asciiTheme="minorHAnsi" w:hAnsiTheme="minorHAnsi" w:cstheme="minorHAnsi"/>
          <w:sz w:val="22"/>
          <w:szCs w:val="22"/>
          <w:lang w:val="sv-SE"/>
        </w:rPr>
        <w:t>jukresor.</w:t>
      </w:r>
    </w:p>
    <w:p w:rsidR="00AF18DD" w:rsidRPr="00AF18DD" w:rsidP="00AF18DD" w14:paraId="069E188B" w14:textId="77777777">
      <w:pPr>
        <w:pStyle w:val="Brdtext-RJH"/>
        <w:rPr>
          <w:rFonts w:asciiTheme="minorHAnsi" w:hAnsiTheme="minorHAnsi" w:cstheme="minorHAnsi"/>
          <w:sz w:val="22"/>
          <w:szCs w:val="22"/>
          <w:lang w:val="sv-SE"/>
        </w:rPr>
      </w:pPr>
    </w:p>
    <w:p w:rsidR="00AF18DD" w:rsidRPr="00AF18DD" w:rsidP="00AF18DD" w14:paraId="7A204AC2" w14:textId="77777777">
      <w:pPr>
        <w:pStyle w:val="Brdtext-RJH"/>
        <w:rPr>
          <w:rFonts w:asciiTheme="minorHAnsi" w:hAnsiTheme="minorHAnsi" w:cstheme="minorHAnsi"/>
          <w:sz w:val="22"/>
          <w:szCs w:val="22"/>
          <w:lang w:val="sv-SE"/>
        </w:rPr>
      </w:pPr>
      <w:r w:rsidRPr="00AF18DD">
        <w:rPr>
          <w:rFonts w:asciiTheme="minorHAnsi" w:hAnsiTheme="minorHAnsi" w:cstheme="minorHAnsi"/>
          <w:sz w:val="22"/>
          <w:szCs w:val="22"/>
          <w:lang w:val="sv-SE"/>
        </w:rPr>
        <w:t>Det är invånaren själv som ansvarar för sin resa, vilket sker utanför vårdbesöket och utanför vårdansvaret. Vissa vårdbesök är bidragsgrundande, andra inte. Detta regleras av tidigare nämnda regelverk och lagar.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AF18DD">
        <w:rPr>
          <w:rFonts w:asciiTheme="minorHAnsi" w:hAnsiTheme="minorHAnsi" w:cstheme="minorHAnsi"/>
          <w:sz w:val="22"/>
          <w:szCs w:val="22"/>
          <w:lang w:val="sv-SE"/>
        </w:rPr>
        <w:t>För att veta vad som gäller för d</w:t>
      </w:r>
      <w:r w:rsidRPr="00AF18DD">
        <w:rPr>
          <w:rFonts w:asciiTheme="minorHAnsi" w:hAnsiTheme="minorHAnsi" w:cstheme="minorHAnsi"/>
          <w:sz w:val="22"/>
          <w:szCs w:val="22"/>
          <w:lang w:val="sv-SE"/>
        </w:rPr>
        <w:t>ig som invånare och ditt vårdbesök, gå till http://regionjh.se/sjukresor eller ring Reseservice på 0771-82 00 83</w:t>
      </w:r>
    </w:p>
    <w:p w:rsidR="00AF18DD" w:rsidRPr="00AF18DD" w:rsidP="00AF18DD" w14:paraId="43E0F282" w14:textId="77777777">
      <w:pPr>
        <w:pStyle w:val="Brdtext-RJH"/>
        <w:rPr>
          <w:rFonts w:asciiTheme="minorHAnsi" w:hAnsiTheme="minorHAnsi" w:cstheme="minorHAnsi"/>
          <w:sz w:val="22"/>
          <w:szCs w:val="22"/>
          <w:lang w:val="sv-SE"/>
        </w:rPr>
      </w:pPr>
    </w:p>
    <w:p w:rsidR="00AF18DD" w:rsidRPr="00AF18DD" w:rsidP="00AF18DD" w14:paraId="27C42CC9" w14:textId="77777777">
      <w:pPr>
        <w:pStyle w:val="Brdtext-RJH"/>
        <w:rPr>
          <w:rFonts w:asciiTheme="minorHAnsi" w:hAnsiTheme="minorHAnsi" w:cstheme="minorHAnsi"/>
          <w:sz w:val="22"/>
          <w:szCs w:val="22"/>
          <w:lang w:val="sv-SE"/>
        </w:rPr>
      </w:pPr>
      <w:r w:rsidRPr="00AF18DD">
        <w:rPr>
          <w:rFonts w:asciiTheme="minorHAnsi" w:hAnsiTheme="minorHAnsi" w:cstheme="minorHAnsi"/>
          <w:sz w:val="22"/>
          <w:szCs w:val="22"/>
          <w:lang w:val="sv-SE"/>
        </w:rPr>
        <w:t>Sjukresan kan ske på många olika sätt, till exempel med egen bil, att du går eller att du åker buss eller tåg. I andra hand sker en sjukresa m</w:t>
      </w:r>
      <w:r w:rsidRPr="00AF18DD">
        <w:rPr>
          <w:rFonts w:asciiTheme="minorHAnsi" w:hAnsiTheme="minorHAnsi" w:cstheme="minorHAnsi"/>
          <w:sz w:val="22"/>
          <w:szCs w:val="22"/>
          <w:lang w:val="sv-SE"/>
        </w:rPr>
        <w:t>ed buss eller tåg i kombination med anslutningstaxi. För att få resa med annat färdsätt, som taxi eller flyg måste du ha ett särskilt beslut från Reseservice.</w:t>
      </w:r>
    </w:p>
    <w:p w:rsidR="00AF18DD" w:rsidRPr="00AF18DD" w:rsidP="00AF18DD" w14:paraId="2BF6E068" w14:textId="77777777">
      <w:pPr>
        <w:pStyle w:val="Brdtext-RJH"/>
        <w:rPr>
          <w:rFonts w:asciiTheme="minorHAnsi" w:hAnsiTheme="minorHAnsi" w:cstheme="minorHAnsi"/>
          <w:sz w:val="22"/>
          <w:szCs w:val="22"/>
          <w:lang w:val="sv-SE"/>
        </w:rPr>
      </w:pPr>
    </w:p>
    <w:p w:rsidR="00AF18DD" w:rsidRPr="00AF18DD" w:rsidP="00AF18DD" w14:paraId="390BB0E7" w14:textId="77777777">
      <w:pPr>
        <w:pStyle w:val="Brdtext-RJH"/>
        <w:rPr>
          <w:rFonts w:asciiTheme="minorHAnsi" w:hAnsiTheme="minorHAnsi" w:cstheme="minorHAnsi"/>
          <w:sz w:val="22"/>
          <w:szCs w:val="22"/>
          <w:lang w:val="sv-SE"/>
        </w:rPr>
      </w:pPr>
      <w:r w:rsidRPr="00AF18DD">
        <w:rPr>
          <w:rFonts w:asciiTheme="minorHAnsi" w:hAnsiTheme="minorHAnsi" w:cstheme="minorHAnsi"/>
          <w:sz w:val="22"/>
          <w:szCs w:val="22"/>
          <w:lang w:val="sv-SE"/>
        </w:rPr>
        <w:t xml:space="preserve">Det är alltid handläggare hos Reseservice som bedömer och beslutar om du ska åka med taxi eller </w:t>
      </w:r>
      <w:r w:rsidRPr="00AF18DD">
        <w:rPr>
          <w:rFonts w:asciiTheme="minorHAnsi" w:hAnsiTheme="minorHAnsi" w:cstheme="minorHAnsi"/>
          <w:sz w:val="22"/>
          <w:szCs w:val="22"/>
          <w:lang w:val="sv-SE"/>
        </w:rPr>
        <w:t>flyg, och få bidrag för det. Reseservice beslutar också om bidrag för eventuell följeslagare.</w:t>
      </w:r>
    </w:p>
    <w:p w:rsidR="00AF18DD" w:rsidRPr="00AF18DD" w:rsidP="00AF18DD" w14:paraId="108E4D76" w14:textId="77777777">
      <w:pPr>
        <w:pStyle w:val="Brdtext-RJH"/>
        <w:rPr>
          <w:rFonts w:asciiTheme="minorHAnsi" w:hAnsiTheme="minorHAnsi" w:cstheme="minorHAnsi"/>
          <w:sz w:val="22"/>
          <w:szCs w:val="22"/>
          <w:lang w:val="sv-SE"/>
        </w:rPr>
      </w:pPr>
    </w:p>
    <w:p w:rsidR="00DC6AB4" w:rsidRPr="00DC6AB4" w:rsidP="00AF18DD" w14:paraId="3E3E5C8B" w14:textId="77777777">
      <w:pPr>
        <w:pStyle w:val="Brdtext-RJH"/>
        <w:rPr>
          <w:rFonts w:asciiTheme="minorHAnsi" w:hAnsiTheme="minorHAnsi" w:cstheme="minorHAnsi"/>
          <w:sz w:val="22"/>
          <w:szCs w:val="22"/>
          <w:lang w:val="sv-SE"/>
        </w:rPr>
      </w:pPr>
    </w:p>
    <w:sectPr w:rsidSect="00E33AE4">
      <w:headerReference w:type="default" r:id="rId7"/>
      <w:footerReference w:type="default" r:id="rId8"/>
      <w:headerReference w:type="first" r:id="rId9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0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15E00282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01C759C6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57CBA831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3B004EE9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2DBBE7BE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4DCD021A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Håkan Jenssen Andersson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4CD68738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5D0E5F23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Kajsa Bäckström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0B649BDB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2024-01-12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13E67630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1CB62CEE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 xml:space="preserve">Original lagras och godkänns elektroniskt. Utskrifter gäller endast efter verifiering mot systemet att utgåvan 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fortfarande är giltig.</w:t>
          </w:r>
        </w:p>
      </w:tc>
    </w:tr>
  </w:tbl>
  <w:p w:rsidR="00F45001" w:rsidRPr="00F45001" w:rsidP="00F45001" w14:paraId="0B50CD1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320EACBA" w14:textId="77777777">
    <w:pPr>
      <w:pStyle w:val="Sidhuvudsidnumrering-RJH"/>
      <w:ind w:right="-907"/>
      <w:rPr>
        <w:color w:val="4D4D4D"/>
      </w:rPr>
    </w:pPr>
  </w:p>
  <w:tbl>
    <w:tblPr>
      <w:tblStyle w:val="TableGrid0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5F098893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78053B67" w14:textId="77777777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7BC4D2DA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48D9FFE3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Remiss Endodonti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6E3A89B1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001224" w14:paraId="56C15086" w14:textId="77777777">
          <w:pPr>
            <w:pStyle w:val="Header"/>
            <w:jc w:val="right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4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4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001224" w14:paraId="513AFD05" w14:textId="77777777">
          <w:pPr>
            <w:pStyle w:val="Header"/>
            <w:jc w:val="right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67467-4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7AE2F9FB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0BC94E7D" w14:textId="77777777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Folktandvård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7C405C" w14:paraId="3474C8E7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7F4C0800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22DBF026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6A9896ED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709D03FF" w14:textId="77777777">
    <w:pPr>
      <w:pStyle w:val="Sidhuvudsidnumrering-RJH"/>
      <w:ind w:right="-907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6C2299BA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1224"/>
    <w:rsid w:val="00003DD7"/>
    <w:rsid w:val="00016582"/>
    <w:rsid w:val="000364F5"/>
    <w:rsid w:val="0004443D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104041"/>
    <w:rsid w:val="00110472"/>
    <w:rsid w:val="001121C1"/>
    <w:rsid w:val="00117EB6"/>
    <w:rsid w:val="00121764"/>
    <w:rsid w:val="00136754"/>
    <w:rsid w:val="00166BC5"/>
    <w:rsid w:val="0017789C"/>
    <w:rsid w:val="0018483D"/>
    <w:rsid w:val="00190C5E"/>
    <w:rsid w:val="001A08A5"/>
    <w:rsid w:val="001B0D52"/>
    <w:rsid w:val="001B1282"/>
    <w:rsid w:val="001B58E8"/>
    <w:rsid w:val="001B7097"/>
    <w:rsid w:val="001B71DC"/>
    <w:rsid w:val="001C4FFB"/>
    <w:rsid w:val="001E1BEB"/>
    <w:rsid w:val="002043A6"/>
    <w:rsid w:val="00212CC7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2D27"/>
    <w:rsid w:val="00293FE9"/>
    <w:rsid w:val="00294B4D"/>
    <w:rsid w:val="002E598A"/>
    <w:rsid w:val="002E7947"/>
    <w:rsid w:val="002F00BE"/>
    <w:rsid w:val="002F330B"/>
    <w:rsid w:val="00306959"/>
    <w:rsid w:val="00310DCB"/>
    <w:rsid w:val="0031484C"/>
    <w:rsid w:val="003151F4"/>
    <w:rsid w:val="00324945"/>
    <w:rsid w:val="003270B9"/>
    <w:rsid w:val="0035326B"/>
    <w:rsid w:val="00360B84"/>
    <w:rsid w:val="00375A00"/>
    <w:rsid w:val="003841CF"/>
    <w:rsid w:val="003B00D6"/>
    <w:rsid w:val="003F5483"/>
    <w:rsid w:val="003F6EEC"/>
    <w:rsid w:val="003F700D"/>
    <w:rsid w:val="003F7D79"/>
    <w:rsid w:val="00416A86"/>
    <w:rsid w:val="004446DE"/>
    <w:rsid w:val="00447366"/>
    <w:rsid w:val="0045201F"/>
    <w:rsid w:val="0045632E"/>
    <w:rsid w:val="004569FA"/>
    <w:rsid w:val="0046708B"/>
    <w:rsid w:val="00475373"/>
    <w:rsid w:val="00486302"/>
    <w:rsid w:val="004D76C0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F2F09"/>
    <w:rsid w:val="005F54A6"/>
    <w:rsid w:val="0060092C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D4CA5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405C"/>
    <w:rsid w:val="007C6633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350E1"/>
    <w:rsid w:val="00844C39"/>
    <w:rsid w:val="008463CA"/>
    <w:rsid w:val="00854E4A"/>
    <w:rsid w:val="008715B0"/>
    <w:rsid w:val="00871A77"/>
    <w:rsid w:val="00872913"/>
    <w:rsid w:val="00881BE0"/>
    <w:rsid w:val="00885DE1"/>
    <w:rsid w:val="008877DB"/>
    <w:rsid w:val="00893966"/>
    <w:rsid w:val="008A685E"/>
    <w:rsid w:val="008B4E31"/>
    <w:rsid w:val="0090350E"/>
    <w:rsid w:val="0090579B"/>
    <w:rsid w:val="009057ED"/>
    <w:rsid w:val="009112F5"/>
    <w:rsid w:val="00934B35"/>
    <w:rsid w:val="00940225"/>
    <w:rsid w:val="0095109C"/>
    <w:rsid w:val="00952645"/>
    <w:rsid w:val="009550DA"/>
    <w:rsid w:val="00963A91"/>
    <w:rsid w:val="00982122"/>
    <w:rsid w:val="00985EE2"/>
    <w:rsid w:val="009B6439"/>
    <w:rsid w:val="009C60CD"/>
    <w:rsid w:val="009D3F94"/>
    <w:rsid w:val="009E07A4"/>
    <w:rsid w:val="009E5178"/>
    <w:rsid w:val="009F5473"/>
    <w:rsid w:val="009F584E"/>
    <w:rsid w:val="00A02232"/>
    <w:rsid w:val="00A039E9"/>
    <w:rsid w:val="00A17C9B"/>
    <w:rsid w:val="00A17E47"/>
    <w:rsid w:val="00A20DC9"/>
    <w:rsid w:val="00A31534"/>
    <w:rsid w:val="00A46B06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1F24"/>
    <w:rsid w:val="00AC41A4"/>
    <w:rsid w:val="00AD393A"/>
    <w:rsid w:val="00AD61E2"/>
    <w:rsid w:val="00AE6EA9"/>
    <w:rsid w:val="00AF07FD"/>
    <w:rsid w:val="00AF18DD"/>
    <w:rsid w:val="00AF5970"/>
    <w:rsid w:val="00AF71DC"/>
    <w:rsid w:val="00B21F90"/>
    <w:rsid w:val="00B27756"/>
    <w:rsid w:val="00B328D6"/>
    <w:rsid w:val="00B347B4"/>
    <w:rsid w:val="00B348C6"/>
    <w:rsid w:val="00B46D18"/>
    <w:rsid w:val="00B56871"/>
    <w:rsid w:val="00B6296F"/>
    <w:rsid w:val="00B87B4F"/>
    <w:rsid w:val="00BB2D20"/>
    <w:rsid w:val="00BC0851"/>
    <w:rsid w:val="00BC6657"/>
    <w:rsid w:val="00BD2375"/>
    <w:rsid w:val="00BE1AD0"/>
    <w:rsid w:val="00BE2068"/>
    <w:rsid w:val="00BE39E8"/>
    <w:rsid w:val="00BE6E2C"/>
    <w:rsid w:val="00BE7284"/>
    <w:rsid w:val="00BF3283"/>
    <w:rsid w:val="00BF51FC"/>
    <w:rsid w:val="00BF74CB"/>
    <w:rsid w:val="00C010BC"/>
    <w:rsid w:val="00C1280A"/>
    <w:rsid w:val="00C348DB"/>
    <w:rsid w:val="00C354DF"/>
    <w:rsid w:val="00C83701"/>
    <w:rsid w:val="00C949DA"/>
    <w:rsid w:val="00C95FF0"/>
    <w:rsid w:val="00CB5EBF"/>
    <w:rsid w:val="00CC2EEC"/>
    <w:rsid w:val="00CC55ED"/>
    <w:rsid w:val="00CD0A1E"/>
    <w:rsid w:val="00D04789"/>
    <w:rsid w:val="00D14DDB"/>
    <w:rsid w:val="00D21159"/>
    <w:rsid w:val="00D22B89"/>
    <w:rsid w:val="00D27B3D"/>
    <w:rsid w:val="00D45914"/>
    <w:rsid w:val="00D46D41"/>
    <w:rsid w:val="00D553E0"/>
    <w:rsid w:val="00D57221"/>
    <w:rsid w:val="00D70829"/>
    <w:rsid w:val="00D7086E"/>
    <w:rsid w:val="00D86807"/>
    <w:rsid w:val="00D93BBF"/>
    <w:rsid w:val="00D969C7"/>
    <w:rsid w:val="00DA107F"/>
    <w:rsid w:val="00DA47E7"/>
    <w:rsid w:val="00DC2069"/>
    <w:rsid w:val="00DC6AB4"/>
    <w:rsid w:val="00DD0772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915"/>
    <w:rsid w:val="00E65DA0"/>
    <w:rsid w:val="00E704D0"/>
    <w:rsid w:val="00E97CE5"/>
    <w:rsid w:val="00EC3D78"/>
    <w:rsid w:val="00EC5E23"/>
    <w:rsid w:val="00EC61C0"/>
    <w:rsid w:val="00EF42A6"/>
    <w:rsid w:val="00F0786B"/>
    <w:rsid w:val="00F3525B"/>
    <w:rsid w:val="00F45001"/>
    <w:rsid w:val="00F55D51"/>
    <w:rsid w:val="00F61B87"/>
    <w:rsid w:val="00F74AC7"/>
    <w:rsid w:val="00F76194"/>
    <w:rsid w:val="00F85655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DC99E3E-DF50-4B16-8982-B14543E9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ic08zsxcj">
    <w:name w:val="markic08zsxcj"/>
    <w:basedOn w:val="DefaultParagraphFont"/>
    <w:rsid w:val="00212CC7"/>
  </w:style>
  <w:style w:type="paragraph" w:customStyle="1" w:styleId="xmsonormal">
    <w:name w:val="x_msonormal"/>
    <w:basedOn w:val="Normal"/>
    <w:rsid w:val="00212C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1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092C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unhideWhenUsed/>
    <w:rsid w:val="0060092C"/>
    <w:rPr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60092C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60092C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60092C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jh.centuri.se/RegNo/69593" TargetMode="Externa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832</Words>
  <Characters>4414</Characters>
  <Application>Microsoft Office Word</Application>
  <DocSecurity>8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Anneli Holm</cp:lastModifiedBy>
  <cp:revision>25</cp:revision>
  <cp:lastPrinted>2015-10-27T14:22:00Z</cp:lastPrinted>
  <dcterms:created xsi:type="dcterms:W3CDTF">2019-03-22T12:54:00Z</dcterms:created>
  <dcterms:modified xsi:type="dcterms:W3CDTF">2024-01-09T09:28:00Z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https://rjh.centuri.se:443/command/workflow/67467/comment</vt:lpwstr>
  </property>
  <property fmtid="{D5CDD505-2E9C-101B-9397-08002B2CF9AE}" pid="3" name="C_Approved">
    <vt:lpwstr>2024-01-12</vt:lpwstr>
  </property>
  <property fmtid="{D5CDD505-2E9C-101B-9397-08002B2CF9AE}" pid="4" name="C_ApprovedDate">
    <vt:lpwstr>2024-01-12</vt:lpwstr>
  </property>
  <property fmtid="{D5CDD505-2E9C-101B-9397-08002B2CF9AE}" pid="5" name="C_Approvers">
    <vt:lpwstr>Håkan Jenssen Andersson</vt:lpwstr>
  </property>
  <property fmtid="{D5CDD505-2E9C-101B-9397-08002B2CF9AE}" pid="6" name="C_Approvers_JobTitles">
    <vt:lpwstr/>
  </property>
  <property fmtid="{D5CDD505-2E9C-101B-9397-08002B2CF9AE}" pid="7" name="C_Approvers_WorkUnits">
    <vt:lpwstr>Specialisttandvården</vt:lpwstr>
  </property>
  <property fmtid="{D5CDD505-2E9C-101B-9397-08002B2CF9AE}" pid="8" name="C_AuditDate">
    <vt:lpwstr>2025-01-12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True</vt:lpwstr>
  </property>
  <property fmtid="{D5CDD505-2E9C-101B-9397-08002B2CF9AE}" pid="15" name="C_Created">
    <vt:lpwstr>2023-11-07</vt:lpwstr>
  </property>
  <property fmtid="{D5CDD505-2E9C-101B-9397-08002B2CF9AE}" pid="16" name="C_CreatedBy">
    <vt:lpwstr>Anneli Holm</vt:lpwstr>
  </property>
  <property fmtid="{D5CDD505-2E9C-101B-9397-08002B2CF9AE}" pid="17" name="C_CreatedBy_JobTitle">
    <vt:lpwstr/>
  </property>
  <property fmtid="{D5CDD505-2E9C-101B-9397-08002B2CF9AE}" pid="18" name="C_CreatedBy_WorkUnit">
    <vt:lpwstr>Folktandvård</vt:lpwstr>
  </property>
  <property fmtid="{D5CDD505-2E9C-101B-9397-08002B2CF9AE}" pid="19" name="C_CreatedBy_WorkUnitPath">
    <vt:lpwstr>Region Jämtland Härjedalen / Hälso- och sjukvård / Division nära vård / Folktandvård</vt:lpwstr>
  </property>
  <property fmtid="{D5CDD505-2E9C-101B-9397-08002B2CF9AE}" pid="20" name="C_CreatedDate">
    <vt:lpwstr>2023-11-07</vt:lpwstr>
  </property>
  <property fmtid="{D5CDD505-2E9C-101B-9397-08002B2CF9AE}" pid="21" name="C_Description">
    <vt:lpwstr>Remiss till Umeå endodonti, specialistvård</vt:lpwstr>
  </property>
  <property fmtid="{D5CDD505-2E9C-101B-9397-08002B2CF9AE}" pid="22" name="C_DocumentNumber">
    <vt:lpwstr>67467-4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4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https://rjh.centuri.se:443/RegNo/67467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https://rjh.centuri.se:443/Compare/67467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Anneli Holm</vt:lpwstr>
  </property>
  <property fmtid="{D5CDD505-2E9C-101B-9397-08002B2CF9AE}" pid="41" name="C_Owners">
    <vt:lpwstr>Anneli Holm</vt:lpwstr>
  </property>
  <property fmtid="{D5CDD505-2E9C-101B-9397-08002B2CF9AE}" pid="42" name="C_Owner_Email">
    <vt:lpwstr>anneli.holm@regionjh.se</vt:lpwstr>
  </property>
  <property fmtid="{D5CDD505-2E9C-101B-9397-08002B2CF9AE}" pid="43" name="C_Owner_FamilyName">
    <vt:lpwstr>Holm</vt:lpwstr>
  </property>
  <property fmtid="{D5CDD505-2E9C-101B-9397-08002B2CF9AE}" pid="44" name="C_Owner_GivenName">
    <vt:lpwstr>Anneli</vt:lpwstr>
  </property>
  <property fmtid="{D5CDD505-2E9C-101B-9397-08002B2CF9AE}" pid="45" name="C_Owner_JobTitle">
    <vt:lpwstr/>
  </property>
  <property fmtid="{D5CDD505-2E9C-101B-9397-08002B2CF9AE}" pid="46" name="C_Owner_UserName">
    <vt:lpwstr>anax</vt:lpwstr>
  </property>
  <property fmtid="{D5CDD505-2E9C-101B-9397-08002B2CF9AE}" pid="47" name="C_Owner_WorkUnit">
    <vt:lpwstr>Folktandvård</vt:lpwstr>
  </property>
  <property fmtid="{D5CDD505-2E9C-101B-9397-08002B2CF9AE}" pid="48" name="C_Owner_WorkUnitPath">
    <vt:lpwstr>Region Jämtland Härjedalen / Hälso- och sjukvård / Division nära vård / Folktandvård</vt:lpwstr>
  </property>
  <property fmtid="{D5CDD505-2E9C-101B-9397-08002B2CF9AE}" pid="49" name="C_Owner_WorkUnit_ExternalId">
    <vt:lpwstr/>
  </property>
  <property fmtid="{D5CDD505-2E9C-101B-9397-08002B2CF9AE}" pid="50" name="C_RegistrationNumber">
    <vt:lpwstr>67467</vt:lpwstr>
  </property>
  <property fmtid="{D5CDD505-2E9C-101B-9397-08002B2CF9AE}" pid="51" name="C_RegistrationNumberId">
    <vt:lpwstr>aced80b0-8197-4ec3-8180-7b730d26a889</vt:lpwstr>
  </property>
  <property fmtid="{D5CDD505-2E9C-101B-9397-08002B2CF9AE}" pid="52" name="C_RegNo">
    <vt:lpwstr>67467-4</vt:lpwstr>
  </property>
  <property fmtid="{D5CDD505-2E9C-101B-9397-08002B2CF9AE}" pid="53" name="C_Restricted">
    <vt:lpwstr>False</vt:lpwstr>
  </property>
  <property fmtid="{D5CDD505-2E9C-101B-9397-08002B2CF9AE}" pid="54" name="C_Reviewed">
    <vt:lpwstr>2024-01-11</vt:lpwstr>
  </property>
  <property fmtid="{D5CDD505-2E9C-101B-9397-08002B2CF9AE}" pid="55" name="C_ReviewedDate">
    <vt:lpwstr>2024-01-11</vt:lpwstr>
  </property>
  <property fmtid="{D5CDD505-2E9C-101B-9397-08002B2CF9AE}" pid="56" name="C_Reviewers">
    <vt:lpwstr>Kajsa Bäckström</vt:lpwstr>
  </property>
  <property fmtid="{D5CDD505-2E9C-101B-9397-08002B2CF9AE}" pid="57" name="C_Reviewers_JobTitles">
    <vt:lpwstr/>
  </property>
  <property fmtid="{D5CDD505-2E9C-101B-9397-08002B2CF9AE}" pid="58" name="C_Reviewers_WorkUnits">
    <vt:lpwstr>Härjedalen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Remiss, Tandvård, Endodonti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Remiss Endodonti</vt:lpwstr>
  </property>
  <property fmtid="{D5CDD505-2E9C-101B-9397-08002B2CF9AE}" pid="66" name="C_UpdatedWhen">
    <vt:lpwstr>2024-01-12</vt:lpwstr>
  </property>
  <property fmtid="{D5CDD505-2E9C-101B-9397-08002B2CF9AE}" pid="67" name="C_UpdatedWhenDate">
    <vt:lpwstr>2024-01-12</vt:lpwstr>
  </property>
  <property fmtid="{D5CDD505-2E9C-101B-9397-08002B2CF9AE}" pid="68" name="C_ValidFrom">
    <vt:lpwstr>2024-01-12</vt:lpwstr>
  </property>
  <property fmtid="{D5CDD505-2E9C-101B-9397-08002B2CF9AE}" pid="69" name="C_ValidFromDate">
    <vt:lpwstr>2024-01-12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a9cbab0b-3c94-4a60-9a56-34aaca984751</vt:lpwstr>
  </property>
  <property fmtid="{D5CDD505-2E9C-101B-9397-08002B2CF9AE}" pid="75" name="C_WorkUnit">
    <vt:lpwstr>Folktandvård</vt:lpwstr>
  </property>
  <property fmtid="{D5CDD505-2E9C-101B-9397-08002B2CF9AE}" pid="76" name="C_WorkUnitPath">
    <vt:lpwstr>Region Jämtland Härjedalen / Hälso- och sjukvård / Division nära vård / Folktandvård</vt:lpwstr>
  </property>
</Properties>
</file>