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5.0 -->
  <w:body>
    <w:p w:rsidR="00E61872" w:rsidRPr="00B752AD" w:rsidP="00E61872" w14:paraId="5BF5A9AA" w14:textId="77777777">
      <w:pPr>
        <w:spacing w:after="100" w:line="260" w:lineRule="atLeast"/>
        <w:rPr>
          <w:rFonts w:ascii="Georgia" w:eastAsia="Times New Roman" w:hAnsi="Georgia" w:cs="Times New Roman"/>
          <w:b/>
          <w:sz w:val="40"/>
        </w:rPr>
      </w:pPr>
      <w:r w:rsidRPr="00B752AD">
        <w:rPr>
          <w:rFonts w:ascii="Georgia" w:eastAsia="Times New Roman" w:hAnsi="Georgia" w:cs="Times New Roman"/>
          <w:b/>
          <w:sz w:val="40"/>
        </w:rPr>
        <w:fldChar w:fldCharType="begin"/>
      </w:r>
      <w:r w:rsidRPr="00B752AD">
        <w:rPr>
          <w:rFonts w:ascii="Georgia" w:eastAsia="Times New Roman" w:hAnsi="Georgia" w:cs="Times New Roman"/>
          <w:b/>
          <w:sz w:val="40"/>
        </w:rPr>
        <w:instrText xml:space="preserve"> DOCPROPERTY C_Title \* MERGEFORMAT \* FirstCap </w:instrText>
      </w:r>
      <w:r w:rsidRPr="00B752AD">
        <w:rPr>
          <w:rFonts w:ascii="Georgia" w:eastAsia="Times New Roman" w:hAnsi="Georgia" w:cs="Times New Roman"/>
          <w:b/>
          <w:sz w:val="40"/>
        </w:rPr>
        <w:fldChar w:fldCharType="separate"/>
      </w:r>
      <w:r w:rsidRPr="00B752AD" w:rsidR="00AB5518">
        <w:rPr>
          <w:rFonts w:ascii="Georgia" w:eastAsia="Times New Roman" w:hAnsi="Georgia" w:cs="Times New Roman"/>
          <w:b/>
          <w:sz w:val="40"/>
        </w:rPr>
        <w:t>Regler för möbler och inventarier i patientnära utrymmen</w:t>
      </w:r>
      <w:r w:rsidRPr="00B752AD">
        <w:rPr>
          <w:rFonts w:ascii="Georgia" w:eastAsia="Times New Roman" w:hAnsi="Georgia" w:cs="Times New Roman"/>
          <w:b/>
          <w:sz w:val="40"/>
        </w:rPr>
        <w:fldChar w:fldCharType="end"/>
      </w:r>
    </w:p>
    <w:p w:rsidR="007D562F" w:rsidRPr="00B752AD" w:rsidP="000516B8" w14:paraId="7A7ABC31" w14:textId="77777777">
      <w:pPr>
        <w:pStyle w:val="Brdtext-RJH"/>
        <w:rPr>
          <w:lang w:val="sv-SE"/>
        </w:rPr>
      </w:pPr>
    </w:p>
    <w:p w:rsidR="00132A71" w:rsidRPr="00B752AD" w:rsidP="00132A71" w14:paraId="5192910C" w14:textId="77777777">
      <w:pPr>
        <w:rPr>
          <w:rFonts w:ascii="Georgia" w:hAnsi="Georgia" w:cs="Times New Roman"/>
          <w:b/>
          <w:sz w:val="24"/>
          <w:szCs w:val="24"/>
        </w:rPr>
      </w:pPr>
      <w:r w:rsidRPr="00B752AD">
        <w:rPr>
          <w:rFonts w:ascii="Georgia" w:hAnsi="Georgia" w:cs="Times New Roman"/>
          <w:b/>
          <w:sz w:val="24"/>
          <w:szCs w:val="24"/>
        </w:rPr>
        <w:t xml:space="preserve">Bakgrund </w:t>
      </w:r>
    </w:p>
    <w:p w:rsidR="00132A71" w:rsidRPr="00B752AD" w:rsidP="00132A71" w14:paraId="7ED34CE7" w14:textId="79498123">
      <w:pPr>
        <w:rPr>
          <w:rFonts w:ascii="Georgia" w:hAnsi="Georgia" w:cs="Times New Roman"/>
          <w:sz w:val="24"/>
          <w:szCs w:val="24"/>
        </w:rPr>
      </w:pPr>
      <w:r w:rsidRPr="00B752AD">
        <w:rPr>
          <w:rFonts w:ascii="Georgia" w:hAnsi="Georgia" w:cs="Times New Roman"/>
          <w:sz w:val="24"/>
          <w:szCs w:val="24"/>
        </w:rPr>
        <w:t xml:space="preserve">Att möbler </w:t>
      </w:r>
      <w:r w:rsidR="00DE760F">
        <w:rPr>
          <w:rFonts w:ascii="Georgia" w:hAnsi="Georgia" w:cs="Times New Roman"/>
          <w:sz w:val="24"/>
          <w:szCs w:val="24"/>
        </w:rPr>
        <w:t xml:space="preserve">inom vården </w:t>
      </w:r>
      <w:r w:rsidRPr="00B752AD">
        <w:rPr>
          <w:rFonts w:ascii="Georgia" w:hAnsi="Georgia" w:cs="Times New Roman"/>
          <w:sz w:val="24"/>
          <w:szCs w:val="24"/>
        </w:rPr>
        <w:t>hålls rena är inte bara en trivselfråga utan handlar också om att förhindra smittspridning. Bakterier och virus kan leva från dagar upp till månader i textilier.</w:t>
      </w:r>
    </w:p>
    <w:p w:rsidR="00E901AC" w:rsidP="00132A71" w14:paraId="0B3A2811" w14:textId="77777777">
      <w:pPr>
        <w:rPr>
          <w:rFonts w:ascii="Georgia" w:hAnsi="Georgia" w:cs="Times New Roman"/>
          <w:sz w:val="24"/>
          <w:szCs w:val="24"/>
        </w:rPr>
      </w:pPr>
      <w:r w:rsidRPr="00B752AD">
        <w:rPr>
          <w:rFonts w:ascii="Georgia" w:hAnsi="Georgia" w:cs="Times New Roman"/>
          <w:sz w:val="24"/>
          <w:szCs w:val="24"/>
        </w:rPr>
        <w:t xml:space="preserve">Ökande förekomst av multiresistenta bakterier både nationellt och internationellt gör att det </w:t>
      </w:r>
      <w:r>
        <w:rPr>
          <w:rFonts w:ascii="Georgia" w:hAnsi="Georgia" w:cs="Times New Roman"/>
          <w:sz w:val="24"/>
          <w:szCs w:val="24"/>
        </w:rPr>
        <w:t xml:space="preserve">behöver </w:t>
      </w:r>
      <w:r w:rsidRPr="00B752AD">
        <w:rPr>
          <w:rFonts w:ascii="Georgia" w:hAnsi="Georgia" w:cs="Times New Roman"/>
          <w:sz w:val="24"/>
          <w:szCs w:val="24"/>
        </w:rPr>
        <w:t>vara avtorkningsbar klädsel på samtliga möbler som används i patien</w:t>
      </w:r>
      <w:r w:rsidRPr="00B752AD" w:rsidR="008C7837">
        <w:rPr>
          <w:rFonts w:ascii="Georgia" w:hAnsi="Georgia" w:cs="Times New Roman"/>
          <w:sz w:val="24"/>
          <w:szCs w:val="24"/>
        </w:rPr>
        <w:t xml:space="preserve">t </w:t>
      </w:r>
      <w:r w:rsidRPr="00B752AD">
        <w:rPr>
          <w:rFonts w:ascii="Georgia" w:hAnsi="Georgia" w:cs="Times New Roman"/>
          <w:sz w:val="24"/>
          <w:szCs w:val="24"/>
        </w:rPr>
        <w:t xml:space="preserve">miljöer. </w:t>
      </w:r>
    </w:p>
    <w:p w:rsidR="00132A71" w:rsidRPr="00B752AD" w:rsidP="00132A71" w14:paraId="511FC840" w14:textId="77777777">
      <w:pPr>
        <w:rPr>
          <w:rFonts w:ascii="Georgia" w:hAnsi="Georgia" w:cs="Times New Roman"/>
          <w:sz w:val="24"/>
          <w:szCs w:val="24"/>
        </w:rPr>
      </w:pPr>
      <w:r w:rsidRPr="00B752AD">
        <w:rPr>
          <w:rFonts w:ascii="Georgia" w:hAnsi="Georgia" w:cs="Times New Roman"/>
          <w:sz w:val="24"/>
          <w:szCs w:val="24"/>
        </w:rPr>
        <w:t xml:space="preserve">Rengöring av möbler ska ingå i städrutin. </w:t>
      </w:r>
    </w:p>
    <w:p w:rsidR="00132A71" w:rsidRPr="00B752AD" w:rsidP="00132A71" w14:paraId="4B52224E" w14:textId="77777777">
      <w:pPr>
        <w:autoSpaceDE w:val="0"/>
        <w:autoSpaceDN w:val="0"/>
        <w:adjustRightInd w:val="0"/>
        <w:rPr>
          <w:rFonts w:ascii="Georgia" w:hAnsi="Georgia" w:cs="Times New Roman"/>
          <w:color w:val="000000"/>
          <w:sz w:val="24"/>
          <w:szCs w:val="24"/>
        </w:rPr>
      </w:pPr>
    </w:p>
    <w:p w:rsidR="00132A71" w:rsidRPr="00B752AD" w:rsidP="00132A71" w14:paraId="28FAE91F" w14:textId="77777777">
      <w:pPr>
        <w:autoSpaceDE w:val="0"/>
        <w:autoSpaceDN w:val="0"/>
        <w:adjustRightInd w:val="0"/>
        <w:rPr>
          <w:rFonts w:ascii="Georgia" w:hAnsi="Georgia" w:cs="Times New Roman"/>
          <w:b/>
          <w:color w:val="000000"/>
          <w:sz w:val="24"/>
          <w:szCs w:val="24"/>
        </w:rPr>
      </w:pPr>
      <w:r w:rsidRPr="00B752AD">
        <w:rPr>
          <w:rFonts w:ascii="Georgia" w:hAnsi="Georgia" w:cs="Times New Roman"/>
          <w:b/>
          <w:color w:val="000000"/>
          <w:sz w:val="24"/>
          <w:szCs w:val="24"/>
        </w:rPr>
        <w:t xml:space="preserve">Syfte </w:t>
      </w:r>
    </w:p>
    <w:p w:rsidR="00132A71" w:rsidRPr="00B752AD" w:rsidP="00132A71" w14:paraId="3CCE1B7C" w14:textId="77777777">
      <w:pPr>
        <w:autoSpaceDE w:val="0"/>
        <w:autoSpaceDN w:val="0"/>
        <w:adjustRightInd w:val="0"/>
        <w:spacing w:after="27"/>
        <w:rPr>
          <w:rFonts w:ascii="Georgia" w:hAnsi="Georgia" w:cs="Times New Roman"/>
          <w:color w:val="000000"/>
          <w:sz w:val="24"/>
          <w:szCs w:val="24"/>
        </w:rPr>
      </w:pPr>
      <w:r w:rsidRPr="00B752AD">
        <w:rPr>
          <w:rFonts w:ascii="Georgia" w:hAnsi="Georgia" w:cs="Times New Roman"/>
          <w:color w:val="000000"/>
          <w:sz w:val="24"/>
          <w:szCs w:val="24"/>
        </w:rPr>
        <w:t>Förbättra val av möbler och inventarier till miljö där patienter vårdas eller vistas. Säkerställa att möblerna går att rengöra samt att det är lätt att städa runt</w:t>
      </w:r>
      <w:r w:rsidR="00E901AC">
        <w:rPr>
          <w:rFonts w:ascii="Georgia" w:hAnsi="Georgia" w:cs="Times New Roman"/>
          <w:color w:val="000000"/>
          <w:sz w:val="24"/>
          <w:szCs w:val="24"/>
        </w:rPr>
        <w:t>/under</w:t>
      </w:r>
      <w:r w:rsidRPr="00B752AD">
        <w:rPr>
          <w:rFonts w:ascii="Georgia" w:hAnsi="Georgia" w:cs="Times New Roman"/>
          <w:color w:val="000000"/>
          <w:sz w:val="24"/>
          <w:szCs w:val="24"/>
        </w:rPr>
        <w:t xml:space="preserve"> dem för att minska risk för smittspridning.</w:t>
      </w:r>
    </w:p>
    <w:p w:rsidR="00132A71" w:rsidRPr="00B752AD" w:rsidP="00132A71" w14:paraId="4A0139FD" w14:textId="77777777">
      <w:pPr>
        <w:rPr>
          <w:rFonts w:ascii="Georgia" w:hAnsi="Georgia" w:cs="Times New Roman"/>
          <w:sz w:val="24"/>
          <w:szCs w:val="24"/>
        </w:rPr>
      </w:pPr>
    </w:p>
    <w:p w:rsidR="00132A71" w:rsidRPr="00B752AD" w:rsidP="00132A71" w14:paraId="2C1A85DD" w14:textId="77777777">
      <w:pPr>
        <w:rPr>
          <w:rFonts w:ascii="Georgia" w:hAnsi="Georgia" w:cs="Times New Roman"/>
          <w:b/>
          <w:sz w:val="24"/>
          <w:szCs w:val="24"/>
        </w:rPr>
      </w:pPr>
      <w:r w:rsidRPr="00B752AD">
        <w:rPr>
          <w:rFonts w:ascii="Georgia" w:hAnsi="Georgia" w:cs="Times New Roman"/>
          <w:b/>
          <w:sz w:val="24"/>
          <w:szCs w:val="24"/>
        </w:rPr>
        <w:t>Möbelklädsel</w:t>
      </w:r>
    </w:p>
    <w:p w:rsidR="00F87D62" w:rsidRPr="00B752AD" w:rsidP="00F87D62" w14:paraId="108E38CB" w14:textId="77777777">
      <w:pPr>
        <w:rPr>
          <w:rFonts w:ascii="Georgia" w:hAnsi="Georgia" w:cs="Times New Roman"/>
          <w:sz w:val="24"/>
          <w:szCs w:val="24"/>
        </w:rPr>
      </w:pPr>
      <w:r w:rsidRPr="00B752AD">
        <w:rPr>
          <w:rFonts w:ascii="Georgia" w:hAnsi="Georgia" w:cs="Times New Roman"/>
          <w:sz w:val="24"/>
          <w:szCs w:val="24"/>
        </w:rPr>
        <w:t>Färg och mönster får inte försvåra upptäckten av vätskespill och fläckar.</w:t>
      </w:r>
    </w:p>
    <w:p w:rsidR="00E901AC" w:rsidP="00132A71" w14:paraId="3B257E7E" w14:textId="422F1C51">
      <w:pPr>
        <w:rPr>
          <w:rFonts w:ascii="Georgia" w:hAnsi="Georgia" w:cs="Times New Roman"/>
          <w:sz w:val="24"/>
          <w:szCs w:val="24"/>
        </w:rPr>
      </w:pPr>
      <w:r w:rsidRPr="00B752AD">
        <w:rPr>
          <w:rFonts w:ascii="Georgia" w:hAnsi="Georgia" w:cs="Times New Roman"/>
          <w:sz w:val="24"/>
          <w:szCs w:val="24"/>
        </w:rPr>
        <w:t xml:space="preserve">Möbelklädseln </w:t>
      </w:r>
      <w:r w:rsidRPr="00B752AD" w:rsidR="00270331">
        <w:rPr>
          <w:rFonts w:ascii="Georgia" w:hAnsi="Georgia" w:cs="Times New Roman"/>
          <w:sz w:val="24"/>
          <w:szCs w:val="24"/>
        </w:rPr>
        <w:t xml:space="preserve">ska vara </w:t>
      </w:r>
      <w:r w:rsidRPr="00B752AD" w:rsidR="00D63B42">
        <w:rPr>
          <w:rFonts w:ascii="Georgia" w:hAnsi="Georgia" w:cs="Times New Roman"/>
          <w:sz w:val="24"/>
          <w:szCs w:val="24"/>
        </w:rPr>
        <w:t xml:space="preserve">vätskeavvisande, </w:t>
      </w:r>
      <w:r w:rsidRPr="00B752AD" w:rsidR="00270331">
        <w:rPr>
          <w:rFonts w:ascii="Georgia" w:hAnsi="Georgia" w:cs="Times New Roman"/>
          <w:sz w:val="24"/>
          <w:szCs w:val="24"/>
        </w:rPr>
        <w:t>avtorkningsbar och tåla avtork</w:t>
      </w:r>
      <w:r w:rsidRPr="00B752AD" w:rsidR="00D63B42">
        <w:rPr>
          <w:rFonts w:ascii="Georgia" w:hAnsi="Georgia" w:cs="Times New Roman"/>
          <w:sz w:val="24"/>
          <w:szCs w:val="24"/>
        </w:rPr>
        <w:t>ning</w:t>
      </w:r>
      <w:r w:rsidRPr="00B752AD" w:rsidR="00270331">
        <w:rPr>
          <w:rFonts w:ascii="Georgia" w:hAnsi="Georgia" w:cs="Times New Roman"/>
          <w:sz w:val="24"/>
          <w:szCs w:val="24"/>
        </w:rPr>
        <w:t xml:space="preserve"> med </w:t>
      </w:r>
      <w:r w:rsidRPr="00B752AD" w:rsidR="00DB0D7E">
        <w:rPr>
          <w:rFonts w:ascii="Georgia" w:hAnsi="Georgia" w:cs="Times New Roman"/>
          <w:sz w:val="24"/>
          <w:szCs w:val="24"/>
        </w:rPr>
        <w:t>mikrofiberduk</w:t>
      </w:r>
      <w:r w:rsidRPr="00B752AD" w:rsidR="00270331">
        <w:rPr>
          <w:rFonts w:ascii="Georgia" w:hAnsi="Georgia" w:cs="Times New Roman"/>
          <w:sz w:val="24"/>
          <w:szCs w:val="24"/>
        </w:rPr>
        <w:t xml:space="preserve"> och vatten samt alkoholbaserat ytdesinfektionsmedel med rengörande effekt</w:t>
      </w:r>
      <w:r w:rsidR="00666430">
        <w:rPr>
          <w:rFonts w:ascii="Georgia" w:hAnsi="Georgia" w:cs="Times New Roman"/>
          <w:sz w:val="24"/>
          <w:szCs w:val="24"/>
        </w:rPr>
        <w:t xml:space="preserve"> (vanligen konstläder eller liknande</w:t>
      </w:r>
      <w:r w:rsidR="008B7315">
        <w:rPr>
          <w:rFonts w:ascii="Georgia" w:hAnsi="Georgia" w:cs="Times New Roman"/>
          <w:sz w:val="24"/>
          <w:szCs w:val="24"/>
        </w:rPr>
        <w:t xml:space="preserve"> yta</w:t>
      </w:r>
      <w:r w:rsidR="00666430">
        <w:rPr>
          <w:rFonts w:ascii="Georgia" w:hAnsi="Georgia" w:cs="Times New Roman"/>
          <w:sz w:val="24"/>
          <w:szCs w:val="24"/>
        </w:rPr>
        <w:t>)</w:t>
      </w:r>
      <w:r w:rsidR="008B7315">
        <w:rPr>
          <w:rFonts w:ascii="Georgia" w:hAnsi="Georgia" w:cs="Times New Roman"/>
          <w:sz w:val="24"/>
          <w:szCs w:val="24"/>
        </w:rPr>
        <w:t>.</w:t>
      </w:r>
    </w:p>
    <w:p w:rsidR="00C82481" w:rsidRPr="00B752AD" w:rsidP="00132A71" w14:paraId="28726AD6" w14:textId="77777777">
      <w:pPr>
        <w:rPr>
          <w:rFonts w:ascii="Georgia" w:hAnsi="Georgia" w:cs="Times New Roman"/>
          <w:sz w:val="24"/>
          <w:szCs w:val="24"/>
        </w:rPr>
      </w:pPr>
      <w:r w:rsidRPr="00B752AD">
        <w:rPr>
          <w:rFonts w:ascii="Georgia" w:hAnsi="Georgia" w:cs="Times New Roman"/>
          <w:sz w:val="24"/>
          <w:szCs w:val="24"/>
        </w:rPr>
        <w:t xml:space="preserve">De flesta möbler går att få med klädsel som </w:t>
      </w:r>
      <w:r w:rsidR="00E901AC">
        <w:rPr>
          <w:rFonts w:ascii="Georgia" w:hAnsi="Georgia" w:cs="Times New Roman"/>
          <w:sz w:val="24"/>
          <w:szCs w:val="24"/>
        </w:rPr>
        <w:t>tål detta</w:t>
      </w:r>
      <w:r w:rsidRPr="00B752AD">
        <w:rPr>
          <w:rFonts w:ascii="Georgia" w:hAnsi="Georgia" w:cs="Times New Roman"/>
          <w:sz w:val="24"/>
          <w:szCs w:val="24"/>
        </w:rPr>
        <w:t xml:space="preserve">, diskutera med säljaren. </w:t>
      </w:r>
    </w:p>
    <w:p w:rsidR="00132A71" w:rsidRPr="00B752AD" w:rsidP="00132A71" w14:paraId="48795D06" w14:textId="77777777">
      <w:pPr>
        <w:rPr>
          <w:rFonts w:ascii="Georgia" w:hAnsi="Georgia" w:cs="Times New Roman"/>
          <w:sz w:val="24"/>
          <w:szCs w:val="24"/>
        </w:rPr>
      </w:pPr>
      <w:r w:rsidRPr="00B752AD">
        <w:rPr>
          <w:rFonts w:ascii="Georgia" w:hAnsi="Georgia" w:cs="Times New Roman"/>
          <w:b/>
          <w:bCs/>
          <w:sz w:val="24"/>
          <w:szCs w:val="24"/>
        </w:rPr>
        <w:t>Kontakta gärna Vårdhygien får rådgivning vid inköp.</w:t>
      </w:r>
    </w:p>
    <w:p w:rsidR="00132A71" w:rsidRPr="00B752AD" w:rsidP="00132A71" w14:paraId="72F27B61" w14:textId="77777777">
      <w:pPr>
        <w:rPr>
          <w:rFonts w:ascii="Georgia" w:hAnsi="Georgia" w:cs="Times New Roman"/>
          <w:sz w:val="24"/>
          <w:szCs w:val="24"/>
        </w:rPr>
      </w:pPr>
    </w:p>
    <w:p w:rsidR="00132A71" w:rsidRPr="00B752AD" w:rsidP="00132A71" w14:paraId="5B742E06" w14:textId="77777777">
      <w:pPr>
        <w:rPr>
          <w:rFonts w:ascii="Georgia" w:hAnsi="Georgia" w:cs="Times New Roman"/>
          <w:b/>
          <w:sz w:val="24"/>
          <w:szCs w:val="24"/>
        </w:rPr>
      </w:pPr>
      <w:r w:rsidRPr="00B752AD">
        <w:rPr>
          <w:rFonts w:ascii="Georgia" w:hAnsi="Georgia" w:cs="Times New Roman"/>
          <w:b/>
          <w:sz w:val="24"/>
          <w:szCs w:val="24"/>
        </w:rPr>
        <w:t>Möbel ytskikt/konstruktion</w:t>
      </w:r>
    </w:p>
    <w:p w:rsidR="00132A71" w:rsidRPr="00B752AD" w:rsidP="00132A71" w14:paraId="13168AB4" w14:textId="77777777">
      <w:pPr>
        <w:rPr>
          <w:rFonts w:ascii="Georgia" w:hAnsi="Georgia" w:cs="Times New Roman"/>
          <w:sz w:val="24"/>
          <w:szCs w:val="24"/>
        </w:rPr>
      </w:pPr>
      <w:r w:rsidRPr="00B752AD">
        <w:rPr>
          <w:rFonts w:ascii="Georgia" w:hAnsi="Georgia" w:cs="Times New Roman"/>
          <w:sz w:val="24"/>
          <w:szCs w:val="24"/>
        </w:rPr>
        <w:t xml:space="preserve">Ytor ska vara släta och täta (ej absorberande). Alla material ska tåla avtorkning med </w:t>
      </w:r>
      <w:r w:rsidRPr="00B752AD" w:rsidR="009151A5">
        <w:rPr>
          <w:rFonts w:ascii="Georgia" w:hAnsi="Georgia" w:cs="Times New Roman"/>
          <w:sz w:val="24"/>
          <w:szCs w:val="24"/>
        </w:rPr>
        <w:t>mikrofiberduk</w:t>
      </w:r>
      <w:r w:rsidRPr="00B752AD">
        <w:rPr>
          <w:rFonts w:ascii="Georgia" w:hAnsi="Georgia" w:cs="Times New Roman"/>
          <w:sz w:val="24"/>
          <w:szCs w:val="24"/>
        </w:rPr>
        <w:t xml:space="preserve"> och vatten samt alkoholbaserat ytdesinfektionsmedel.</w:t>
      </w:r>
    </w:p>
    <w:p w:rsidR="00C82481" w:rsidRPr="00B752AD" w:rsidP="00132A71" w14:paraId="62D3CBCB" w14:textId="77777777">
      <w:pPr>
        <w:rPr>
          <w:rFonts w:ascii="Georgia" w:hAnsi="Georgia" w:cs="Times New Roman"/>
          <w:sz w:val="24"/>
          <w:szCs w:val="24"/>
        </w:rPr>
      </w:pPr>
    </w:p>
    <w:p w:rsidR="00C82481" w:rsidRPr="00B752AD" w:rsidP="00C82481" w14:paraId="723E119F" w14:textId="77777777">
      <w:pPr>
        <w:rPr>
          <w:rFonts w:ascii="Georgia" w:hAnsi="Georgia" w:cs="Times New Roman"/>
          <w:b/>
          <w:sz w:val="24"/>
          <w:szCs w:val="24"/>
        </w:rPr>
      </w:pPr>
      <w:r w:rsidRPr="00B752AD">
        <w:rPr>
          <w:rFonts w:ascii="Georgia" w:hAnsi="Georgia" w:cs="Times New Roman"/>
          <w:b/>
          <w:sz w:val="24"/>
          <w:szCs w:val="24"/>
        </w:rPr>
        <w:t>Gardiner</w:t>
      </w:r>
    </w:p>
    <w:p w:rsidR="00C82481" w:rsidRPr="00B752AD" w:rsidP="00C82481" w14:paraId="5236E9A9" w14:textId="77777777">
      <w:pPr>
        <w:autoSpaceDE w:val="0"/>
        <w:autoSpaceDN w:val="0"/>
        <w:adjustRightInd w:val="0"/>
        <w:rPr>
          <w:rFonts w:ascii="Georgia" w:hAnsi="Georgia" w:cs="Times New Roman"/>
          <w:color w:val="000000"/>
          <w:sz w:val="24"/>
          <w:szCs w:val="24"/>
        </w:rPr>
      </w:pPr>
      <w:r w:rsidRPr="00B752AD">
        <w:rPr>
          <w:rFonts w:ascii="Georgia" w:hAnsi="Georgia" w:cs="Times New Roman"/>
          <w:color w:val="000000"/>
          <w:sz w:val="24"/>
          <w:szCs w:val="24"/>
        </w:rPr>
        <w:t>Där vårdverksamhet bedrivs ska det vara gardinkappor</w:t>
      </w:r>
      <w:r w:rsidR="00E901AC">
        <w:rPr>
          <w:rFonts w:ascii="Georgia" w:hAnsi="Georgia" w:cs="Times New Roman"/>
          <w:color w:val="000000"/>
          <w:sz w:val="24"/>
          <w:szCs w:val="24"/>
        </w:rPr>
        <w:t xml:space="preserve"> inte längder</w:t>
      </w:r>
      <w:r w:rsidRPr="00B752AD">
        <w:rPr>
          <w:rFonts w:ascii="Georgia" w:hAnsi="Georgia" w:cs="Times New Roman"/>
          <w:color w:val="000000"/>
          <w:sz w:val="24"/>
          <w:szCs w:val="24"/>
        </w:rPr>
        <w:t xml:space="preserve">. </w:t>
      </w:r>
    </w:p>
    <w:p w:rsidR="00C82481" w:rsidRPr="00B752AD" w:rsidP="00C82481" w14:paraId="1FAEDDA0" w14:textId="77777777">
      <w:pPr>
        <w:rPr>
          <w:rFonts w:ascii="Georgia" w:hAnsi="Georgia" w:cs="Times New Roman"/>
          <w:sz w:val="24"/>
          <w:szCs w:val="24"/>
        </w:rPr>
      </w:pPr>
      <w:r w:rsidRPr="00B752AD">
        <w:rPr>
          <w:rFonts w:ascii="Georgia" w:hAnsi="Georgia" w:cs="Times New Roman"/>
          <w:sz w:val="24"/>
          <w:szCs w:val="24"/>
        </w:rPr>
        <w:t xml:space="preserve">Inredningstextilier i vårdutrymmen ska vara tvättbara i minst 60°C vattentvätt. </w:t>
      </w:r>
    </w:p>
    <w:p w:rsidR="00C82481" w:rsidRPr="00B752AD" w:rsidP="00132A71" w14:paraId="127905D0" w14:textId="77777777">
      <w:pPr>
        <w:rPr>
          <w:rFonts w:ascii="Georgia" w:hAnsi="Georgia" w:cs="Times New Roman"/>
          <w:sz w:val="24"/>
          <w:szCs w:val="24"/>
        </w:rPr>
      </w:pPr>
    </w:p>
    <w:p w:rsidR="00132A71" w:rsidRPr="00B752AD" w:rsidP="00132A71" w14:paraId="47E0C95D" w14:textId="77777777">
      <w:pPr>
        <w:rPr>
          <w:rFonts w:ascii="Georgia" w:hAnsi="Georgia" w:cs="Times New Roman"/>
          <w:sz w:val="24"/>
          <w:szCs w:val="24"/>
        </w:rPr>
      </w:pPr>
    </w:p>
    <w:p w:rsidR="00132A71" w:rsidRPr="00B752AD" w:rsidP="00132A71" w14:paraId="1599D598" w14:textId="77777777">
      <w:pPr>
        <w:pStyle w:val="Default"/>
        <w:rPr>
          <w:rFonts w:ascii="Georgia" w:hAnsi="Georgia"/>
          <w:b/>
        </w:rPr>
      </w:pPr>
      <w:r w:rsidRPr="00B752AD">
        <w:rPr>
          <w:rFonts w:ascii="Georgia" w:hAnsi="Georgia"/>
          <w:b/>
        </w:rPr>
        <w:t>Skärmar</w:t>
      </w:r>
    </w:p>
    <w:p w:rsidR="00132A71" w:rsidRPr="00B752AD" w:rsidP="00132A71" w14:paraId="49A3F5C5" w14:textId="77777777">
      <w:pPr>
        <w:pStyle w:val="Default"/>
        <w:rPr>
          <w:rFonts w:ascii="Georgia" w:hAnsi="Georgia"/>
        </w:rPr>
      </w:pPr>
      <w:r w:rsidRPr="00B752AD">
        <w:rPr>
          <w:rFonts w:ascii="Georgia" w:hAnsi="Georgia"/>
        </w:rPr>
        <w:t>I patientnära vård, undersökning och behandling används vikskärmar vid behov av avskärmning.</w:t>
      </w:r>
    </w:p>
    <w:p w:rsidR="00132A71" w:rsidRPr="00B752AD" w:rsidP="00132A71" w14:paraId="32186055" w14:textId="77777777">
      <w:pPr>
        <w:pStyle w:val="Default"/>
        <w:rPr>
          <w:rFonts w:ascii="Georgia" w:hAnsi="Georgia"/>
        </w:rPr>
      </w:pPr>
      <w:r w:rsidRPr="00B752AD">
        <w:rPr>
          <w:rFonts w:ascii="Georgia" w:hAnsi="Georgia"/>
        </w:rPr>
        <w:t xml:space="preserve">Draperier </w:t>
      </w:r>
      <w:r w:rsidR="00E901AC">
        <w:rPr>
          <w:rFonts w:ascii="Georgia" w:hAnsi="Georgia"/>
        </w:rPr>
        <w:t xml:space="preserve">rekommenderas inte utan byts </w:t>
      </w:r>
      <w:r w:rsidRPr="00B752AD" w:rsidR="00C82481">
        <w:rPr>
          <w:rFonts w:ascii="Georgia" w:hAnsi="Georgia"/>
        </w:rPr>
        <w:t xml:space="preserve">succesivt ut </w:t>
      </w:r>
      <w:r w:rsidRPr="00B752AD">
        <w:rPr>
          <w:rFonts w:ascii="Georgia" w:hAnsi="Georgia"/>
        </w:rPr>
        <w:t>mot skärmar.</w:t>
      </w:r>
    </w:p>
    <w:p w:rsidR="00132A71" w:rsidP="00132A71" w14:paraId="6C346794" w14:textId="5A0E504C">
      <w:pPr>
        <w:pStyle w:val="Default"/>
        <w:rPr>
          <w:rFonts w:ascii="Georgia" w:hAnsi="Georgia"/>
        </w:rPr>
      </w:pPr>
      <w:r w:rsidRPr="00B752AD">
        <w:rPr>
          <w:rFonts w:ascii="Georgia" w:hAnsi="Georgia"/>
        </w:rPr>
        <w:t xml:space="preserve">Vikskärmar ska tåla avtorkning med </w:t>
      </w:r>
      <w:r w:rsidRPr="00B752AD" w:rsidR="00DB0D7E">
        <w:rPr>
          <w:rFonts w:ascii="Georgia" w:hAnsi="Georgia"/>
        </w:rPr>
        <w:t>mikrofiberduk</w:t>
      </w:r>
      <w:r w:rsidRPr="00B752AD">
        <w:rPr>
          <w:rFonts w:ascii="Georgia" w:hAnsi="Georgia"/>
        </w:rPr>
        <w:t xml:space="preserve"> och vatten samt alkoholbaserade ytdesinfektionsmedel.</w:t>
      </w:r>
      <w:r w:rsidRPr="00B752AD" w:rsidR="00C82481">
        <w:rPr>
          <w:rFonts w:ascii="Georgia" w:hAnsi="Georgia"/>
        </w:rPr>
        <w:t xml:space="preserve"> Det finns skärmar med motiv, se exempel</w:t>
      </w:r>
      <w:r w:rsidR="00757506">
        <w:rPr>
          <w:rFonts w:ascii="Georgia" w:hAnsi="Georgia"/>
        </w:rPr>
        <w:t xml:space="preserve"> från Silentia (som </w:t>
      </w:r>
      <w:r>
        <w:rPr>
          <w:rFonts w:ascii="Georgia" w:hAnsi="Georgia"/>
        </w:rPr>
        <w:t xml:space="preserve">finns </w:t>
      </w:r>
      <w:r w:rsidR="00757506">
        <w:rPr>
          <w:rFonts w:ascii="Georgia" w:hAnsi="Georgia"/>
        </w:rPr>
        <w:t>upphandlat</w:t>
      </w:r>
      <w:r>
        <w:rPr>
          <w:rFonts w:ascii="Georgia" w:hAnsi="Georgia"/>
        </w:rPr>
        <w:t xml:space="preserve"> inom Regionen</w:t>
      </w:r>
      <w:r w:rsidR="00757506">
        <w:rPr>
          <w:rFonts w:ascii="Georgia" w:hAnsi="Georgia"/>
        </w:rPr>
        <w:t>)</w:t>
      </w:r>
      <w:r w:rsidRPr="00B752AD" w:rsidR="00C82481">
        <w:rPr>
          <w:rFonts w:ascii="Georgia" w:hAnsi="Georgia"/>
        </w:rPr>
        <w:t xml:space="preserve"> nedan.</w:t>
      </w:r>
    </w:p>
    <w:p w:rsidR="000E01E5" w:rsidP="00132A71" w14:paraId="1B6DD603" w14:textId="77777777">
      <w:pPr>
        <w:pStyle w:val="Default"/>
        <w:rPr>
          <w:rFonts w:ascii="Georgia" w:hAnsi="Georgia"/>
        </w:rPr>
      </w:pPr>
    </w:p>
    <w:p w:rsidR="000E01E5" w:rsidP="00132A71" w14:paraId="300CDAB7" w14:textId="56891360">
      <w:pPr>
        <w:pStyle w:val="Default"/>
        <w:rPr>
          <w:rFonts w:ascii="Georgia" w:hAnsi="Georgia"/>
        </w:rPr>
      </w:pPr>
      <w:r>
        <w:rPr>
          <w:rFonts w:ascii="Georgia" w:hAnsi="Georgia"/>
        </w:rPr>
        <w:t>Exempel på skärmar som bidrar till trivsam miljö</w:t>
      </w:r>
    </w:p>
    <w:p w:rsidR="001B0812" w:rsidRPr="00B752AD" w:rsidP="00132A71" w14:paraId="5800999A" w14:textId="77777777">
      <w:pPr>
        <w:pStyle w:val="Default"/>
        <w:rPr>
          <w:rFonts w:ascii="Georgia" w:hAnsi="Georgia"/>
        </w:rPr>
      </w:pPr>
    </w:p>
    <w:p w:rsidR="00C82481" w:rsidRPr="00B752AD" w:rsidP="00132A71" w14:paraId="31769CA4" w14:textId="77777777">
      <w:pPr>
        <w:pStyle w:val="Default"/>
        <w:rPr>
          <w:rFonts w:ascii="Georgia" w:hAnsi="Georgia"/>
          <w:b/>
        </w:rPr>
      </w:pPr>
      <w:r w:rsidRPr="00B752AD">
        <w:rPr>
          <w:rFonts w:ascii="Georgia" w:hAnsi="Georgia"/>
          <w:noProof/>
        </w:rPr>
        <w:drawing>
          <wp:inline distT="0" distB="0" distL="0" distR="0">
            <wp:extent cx="3065069" cy="1673860"/>
            <wp:effectExtent l="0" t="0" r="0" b="0"/>
            <wp:docPr id="244371492" name="Bildobjekt 1" descr="En bild som visar inomhus, möbler&#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71492" name="Bildobjekt 1" descr="En bild som visar inomhus, möbler&#10;&#10;Automatiskt genererad beskrivning med medelhög exakthet"/>
                    <pic:cNvPicPr/>
                  </pic:nvPicPr>
                  <pic:blipFill>
                    <a:blip xmlns:r="http://schemas.openxmlformats.org/officeDocument/2006/relationships" r:embed="rId5"/>
                    <a:stretch>
                      <a:fillRect/>
                    </a:stretch>
                  </pic:blipFill>
                  <pic:spPr>
                    <a:xfrm>
                      <a:off x="0" y="0"/>
                      <a:ext cx="3082387" cy="1683318"/>
                    </a:xfrm>
                    <a:prstGeom prst="rect">
                      <a:avLst/>
                    </a:prstGeom>
                  </pic:spPr>
                </pic:pic>
              </a:graphicData>
            </a:graphic>
          </wp:inline>
        </w:drawing>
      </w:r>
      <w:r w:rsidRPr="00B752AD">
        <w:rPr>
          <w:rFonts w:ascii="Georgia" w:hAnsi="Georgia"/>
          <w:noProof/>
        </w:rPr>
        <w:t xml:space="preserve"> </w:t>
      </w:r>
      <w:r w:rsidR="00757506">
        <w:rPr>
          <w:noProof/>
        </w:rPr>
        <w:drawing>
          <wp:inline distT="0" distB="0" distL="0" distR="0">
            <wp:extent cx="3788985" cy="2562809"/>
            <wp:effectExtent l="0" t="0" r="0" b="0"/>
            <wp:docPr id="1515629777" name="Bildobjekt 1" descr="En bild som visar säng, möbler, desig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29777" name="Bildobjekt 1" descr="En bild som visar säng, möbler, design, inomhus&#10;&#10;Automatiskt genererad beskrivning"/>
                    <pic:cNvPicPr>
                      <a:picLocks noChangeAspect="1"/>
                    </pic:cNvPicPr>
                  </pic:nvPicPr>
                  <pic:blipFill>
                    <a:blip xmlns:r="http://schemas.openxmlformats.org/officeDocument/2006/relationships" r:embed="rId6"/>
                    <a:stretch>
                      <a:fillRect/>
                    </a:stretch>
                  </pic:blipFill>
                  <pic:spPr>
                    <a:xfrm>
                      <a:off x="0" y="0"/>
                      <a:ext cx="3807162" cy="2575104"/>
                    </a:xfrm>
                    <a:prstGeom prst="rect">
                      <a:avLst/>
                    </a:prstGeom>
                  </pic:spPr>
                </pic:pic>
              </a:graphicData>
            </a:graphic>
          </wp:inline>
        </w:drawing>
      </w:r>
      <w:r w:rsidR="00757506">
        <w:rPr>
          <w:noProof/>
        </w:rPr>
        <w:drawing>
          <wp:inline distT="0" distB="0" distL="0" distR="0">
            <wp:extent cx="2516429" cy="2688988"/>
            <wp:effectExtent l="0" t="0" r="0" b="0"/>
            <wp:docPr id="8" name="Bildobjekt 8" descr="En bild som visar skiss, konst, tavla,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skiss, konst, tavla, design&#10;&#10;Automatiskt genererad beskrivning"/>
                    <pic:cNvPicPr>
                      <a:picLocks noChangeAspect="1"/>
                    </pic:cNvPicPr>
                  </pic:nvPicPr>
                  <pic:blipFill>
                    <a:blip xmlns:r="http://schemas.openxmlformats.org/officeDocument/2006/relationships" r:embed="rId7"/>
                    <a:stretch>
                      <a:fillRect/>
                    </a:stretch>
                  </pic:blipFill>
                  <pic:spPr>
                    <a:xfrm>
                      <a:off x="0" y="0"/>
                      <a:ext cx="2543288" cy="2717689"/>
                    </a:xfrm>
                    <a:prstGeom prst="rect">
                      <a:avLst/>
                    </a:prstGeom>
                  </pic:spPr>
                </pic:pic>
              </a:graphicData>
            </a:graphic>
          </wp:inline>
        </w:drawing>
      </w:r>
    </w:p>
    <w:p w:rsidR="00132A71" w:rsidRPr="00B752AD" w:rsidP="00132A71" w14:paraId="2E640D6E" w14:textId="77777777">
      <w:pPr>
        <w:rPr>
          <w:rFonts w:ascii="Georgia" w:hAnsi="Georgia" w:cs="Times New Roman"/>
          <w:b/>
          <w:sz w:val="24"/>
          <w:szCs w:val="24"/>
        </w:rPr>
      </w:pPr>
    </w:p>
    <w:p w:rsidR="00E7522C" w:rsidP="00132A71" w14:paraId="4F64043C" w14:textId="77777777">
      <w:pPr>
        <w:rPr>
          <w:rFonts w:ascii="Georgia" w:hAnsi="Georgia" w:cs="Times New Roman"/>
          <w:b/>
          <w:sz w:val="24"/>
          <w:szCs w:val="24"/>
        </w:rPr>
      </w:pPr>
    </w:p>
    <w:p w:rsidR="00757506" w:rsidP="00132A71" w14:paraId="4B035261" w14:textId="77777777">
      <w:pPr>
        <w:rPr>
          <w:rFonts w:ascii="Georgia" w:hAnsi="Georgia" w:cs="Times New Roman"/>
          <w:b/>
          <w:sz w:val="24"/>
          <w:szCs w:val="24"/>
        </w:rPr>
      </w:pPr>
    </w:p>
    <w:p w:rsidR="00757506" w:rsidP="00132A71" w14:paraId="597C323F" w14:textId="77777777">
      <w:pPr>
        <w:rPr>
          <w:rFonts w:ascii="Georgia" w:hAnsi="Georgia" w:cs="Times New Roman"/>
          <w:b/>
          <w:sz w:val="24"/>
          <w:szCs w:val="24"/>
        </w:rPr>
      </w:pPr>
    </w:p>
    <w:p w:rsidR="00757506" w:rsidRPr="00B752AD" w:rsidP="00132A71" w14:paraId="0CA08104" w14:textId="77777777">
      <w:pPr>
        <w:rPr>
          <w:rFonts w:ascii="Georgia" w:hAnsi="Georgia" w:cs="Times New Roman"/>
          <w:b/>
          <w:sz w:val="24"/>
          <w:szCs w:val="24"/>
        </w:rPr>
      </w:pPr>
    </w:p>
    <w:p w:rsidR="00132A71" w:rsidRPr="00B752AD" w:rsidP="00132A71" w14:paraId="04824009" w14:textId="77777777">
      <w:pPr>
        <w:rPr>
          <w:rFonts w:ascii="Georgia" w:hAnsi="Georgia" w:cs="Times New Roman"/>
          <w:b/>
          <w:sz w:val="24"/>
          <w:szCs w:val="24"/>
        </w:rPr>
      </w:pPr>
      <w:r w:rsidRPr="00B752AD">
        <w:rPr>
          <w:rFonts w:ascii="Georgia" w:hAnsi="Georgia" w:cs="Times New Roman"/>
          <w:b/>
          <w:sz w:val="24"/>
          <w:szCs w:val="24"/>
        </w:rPr>
        <w:t xml:space="preserve">Här följer exempel på bra och mindre bra </w:t>
      </w:r>
      <w:r w:rsidR="00757506">
        <w:rPr>
          <w:rFonts w:ascii="Georgia" w:hAnsi="Georgia" w:cs="Times New Roman"/>
          <w:b/>
          <w:sz w:val="24"/>
          <w:szCs w:val="24"/>
        </w:rPr>
        <w:t xml:space="preserve">möbel </w:t>
      </w:r>
      <w:r w:rsidRPr="00B752AD">
        <w:rPr>
          <w:rFonts w:ascii="Georgia" w:hAnsi="Georgia" w:cs="Times New Roman"/>
          <w:b/>
          <w:sz w:val="24"/>
          <w:szCs w:val="24"/>
        </w:rPr>
        <w:t xml:space="preserve">modeller </w:t>
      </w:r>
    </w:p>
    <w:p w:rsidR="00E7522C" w:rsidRPr="00B752AD" w:rsidP="00132A71" w14:paraId="13DF5AFC" w14:textId="77777777">
      <w:pPr>
        <w:rPr>
          <w:rFonts w:ascii="Georgia" w:hAnsi="Georgia" w:cs="Times New Roman"/>
          <w:b/>
          <w:sz w:val="24"/>
          <w:szCs w:val="24"/>
        </w:rPr>
      </w:pPr>
    </w:p>
    <w:p w:rsidR="00132A71" w:rsidRPr="00B752AD" w:rsidP="00132A71" w14:paraId="7AB2347C" w14:textId="77777777">
      <w:pPr>
        <w:rPr>
          <w:rFonts w:ascii="Georgia" w:hAnsi="Georgia" w:cs="Times New Roman"/>
          <w:b/>
          <w:sz w:val="24"/>
          <w:szCs w:val="24"/>
        </w:rPr>
      </w:pPr>
      <w:r w:rsidRPr="00B752AD">
        <w:rPr>
          <w:rFonts w:ascii="Georgia" w:hAnsi="Georgia" w:cs="Times New Roman"/>
          <w:b/>
          <w:sz w:val="24"/>
          <w:szCs w:val="24"/>
        </w:rPr>
        <w:t>Bord</w:t>
      </w:r>
    </w:p>
    <w:p w:rsidR="00132A71" w:rsidRPr="00B752AD" w:rsidP="00132A71" w14:paraId="21946911" w14:textId="77777777">
      <w:pPr>
        <w:autoSpaceDE w:val="0"/>
        <w:autoSpaceDN w:val="0"/>
        <w:adjustRightInd w:val="0"/>
        <w:rPr>
          <w:rFonts w:ascii="Georgia" w:hAnsi="Georgia" w:cs="Times New Roman"/>
          <w:color w:val="000000"/>
          <w:sz w:val="24"/>
          <w:szCs w:val="24"/>
        </w:rPr>
      </w:pPr>
      <w:r w:rsidRPr="00B752AD">
        <w:rPr>
          <w:rFonts w:ascii="Georgia" w:hAnsi="Georgia" w:cs="Times New Roman"/>
          <w:color w:val="000000"/>
          <w:sz w:val="24"/>
          <w:szCs w:val="24"/>
        </w:rPr>
        <w:t xml:space="preserve">Soffbord, och andra småbord, ska inte vara utrustade med underhylla. Placeringen av hyllan försvårar lokalvården. </w:t>
      </w:r>
    </w:p>
    <w:p w:rsidR="00132A71" w:rsidRPr="00B752AD" w:rsidP="00132A71" w14:paraId="558F79EE" w14:textId="77777777">
      <w:pPr>
        <w:rPr>
          <w:rFonts w:ascii="Georgia" w:hAnsi="Georgia" w:cs="Times New Roman"/>
          <w:color w:val="000000"/>
          <w:sz w:val="24"/>
          <w:szCs w:val="24"/>
        </w:rPr>
      </w:pPr>
      <w:r w:rsidRPr="00B752AD">
        <w:rPr>
          <w:rFonts w:ascii="Georgia" w:hAnsi="Georgia" w:cs="Times New Roman"/>
          <w:color w:val="000000"/>
          <w:sz w:val="24"/>
          <w:szCs w:val="24"/>
        </w:rPr>
        <w:t>Bordsbenen ska ha så rak utformning som möjligt och vara utan upphöjda benavslut för att underlätta lokalvården.</w:t>
      </w:r>
    </w:p>
    <w:p w:rsidR="00132A71" w:rsidRPr="00B752AD" w:rsidP="00132A71" w14:paraId="7C45879C" w14:textId="77777777">
      <w:pPr>
        <w:rPr>
          <w:rFonts w:ascii="Georgia" w:hAnsi="Georgia" w:cs="Times New Roman"/>
          <w:color w:val="000000"/>
          <w:sz w:val="24"/>
          <w:szCs w:val="24"/>
        </w:rPr>
      </w:pPr>
    </w:p>
    <w:p w:rsidR="00132A71" w:rsidRPr="00B752AD" w:rsidP="00E7522C" w14:paraId="127057F2" w14:textId="77777777">
      <w:pPr>
        <w:rPr>
          <w:rFonts w:ascii="Georgia" w:hAnsi="Georgia" w:cs="Times New Roman"/>
          <w:sz w:val="24"/>
          <w:szCs w:val="24"/>
        </w:rPr>
      </w:pPr>
      <w:r w:rsidRPr="00B752AD">
        <w:rPr>
          <w:rFonts w:ascii="Georgia" w:hAnsi="Georgia" w:cs="Times New Roman"/>
          <w:color w:val="000000"/>
          <w:sz w:val="24"/>
          <w:szCs w:val="24"/>
        </w:rPr>
        <w:t>Lättstädad fot, rekommenderas</w:t>
      </w:r>
      <w:r w:rsidRPr="00B752AD">
        <w:rPr>
          <w:rFonts w:ascii="Georgia" w:hAnsi="Georgia" w:cs="Times New Roman"/>
          <w:color w:val="000000"/>
          <w:sz w:val="24"/>
          <w:szCs w:val="24"/>
        </w:rPr>
        <w:tab/>
      </w:r>
      <w:r w:rsidRPr="00B752AD">
        <w:rPr>
          <w:rFonts w:ascii="Georgia" w:hAnsi="Georgia" w:cs="Times New Roman"/>
          <w:sz w:val="24"/>
          <w:szCs w:val="24"/>
        </w:rPr>
        <w:t xml:space="preserve">Svårstädad fot, rekommenderas </w:t>
      </w:r>
      <w:r w:rsidRPr="00EE0C26">
        <w:rPr>
          <w:rFonts w:ascii="Georgia" w:hAnsi="Georgia" w:cs="Times New Roman"/>
          <w:sz w:val="24"/>
          <w:szCs w:val="24"/>
          <w:u w:val="single"/>
        </w:rPr>
        <w:t>inte</w:t>
      </w:r>
    </w:p>
    <w:p w:rsidR="00132A71" w:rsidRPr="00B752AD" w:rsidP="00132A71" w14:paraId="7AEAA485" w14:textId="77777777">
      <w:pPr>
        <w:rPr>
          <w:rFonts w:ascii="Georgia" w:hAnsi="Georgia" w:cs="Times New Roman"/>
          <w:b/>
          <w:sz w:val="24"/>
          <w:szCs w:val="24"/>
        </w:rPr>
      </w:pPr>
      <w:r w:rsidRPr="00B752AD">
        <w:rPr>
          <w:rFonts w:ascii="Georgia" w:hAnsi="Georgia" w:cs="Times New Roman"/>
          <w:b/>
          <w:noProof/>
          <w:sz w:val="24"/>
          <w:szCs w:val="24"/>
        </w:rPr>
        <w:drawing>
          <wp:inline distT="0" distB="0" distL="0" distR="0">
            <wp:extent cx="2143125" cy="2352675"/>
            <wp:effectExtent l="0" t="0" r="9525"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rd bra ben.jpg"/>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143125" cy="2352675"/>
                    </a:xfrm>
                    <a:prstGeom prst="rect">
                      <a:avLst/>
                    </a:prstGeom>
                  </pic:spPr>
                </pic:pic>
              </a:graphicData>
            </a:graphic>
          </wp:inline>
        </w:drawing>
      </w:r>
      <w:r w:rsidRPr="00B752AD">
        <w:rPr>
          <w:rFonts w:ascii="Georgia" w:hAnsi="Georgia" w:cs="Times New Roman"/>
          <w:b/>
          <w:sz w:val="24"/>
          <w:szCs w:val="24"/>
        </w:rPr>
        <w:t xml:space="preserve">       </w:t>
      </w:r>
      <w:r w:rsidRPr="00B752AD">
        <w:rPr>
          <w:rFonts w:ascii="Georgia" w:hAnsi="Georgia" w:cs="Times New Roman"/>
          <w:b/>
          <w:noProof/>
          <w:sz w:val="24"/>
          <w:szCs w:val="24"/>
        </w:rPr>
        <w:drawing>
          <wp:inline distT="0" distB="0" distL="0" distR="0">
            <wp:extent cx="2603648" cy="2282929"/>
            <wp:effectExtent l="0" t="0" r="635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rd svårstädat.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1626" cy="2289925"/>
                    </a:xfrm>
                    <a:prstGeom prst="rect">
                      <a:avLst/>
                    </a:prstGeom>
                  </pic:spPr>
                </pic:pic>
              </a:graphicData>
            </a:graphic>
          </wp:inline>
        </w:drawing>
      </w:r>
    </w:p>
    <w:p w:rsidR="00132A71" w:rsidRPr="00B752AD" w:rsidP="00132A71" w14:paraId="16B678B5" w14:textId="77777777">
      <w:pPr>
        <w:rPr>
          <w:rFonts w:ascii="Georgia" w:hAnsi="Georgia" w:cs="Times New Roman"/>
          <w:sz w:val="24"/>
          <w:szCs w:val="24"/>
        </w:rPr>
      </w:pPr>
      <w:r w:rsidRPr="00B752AD">
        <w:rPr>
          <w:rFonts w:ascii="Georgia" w:hAnsi="Georgia" w:cs="Times New Roman"/>
          <w:b/>
          <w:sz w:val="24"/>
          <w:szCs w:val="24"/>
        </w:rPr>
        <w:t xml:space="preserve">          </w:t>
      </w:r>
    </w:p>
    <w:p w:rsidR="00E7522C" w:rsidRPr="00B752AD" w:rsidP="00132A71" w14:paraId="71416AED" w14:textId="77777777">
      <w:pPr>
        <w:rPr>
          <w:rFonts w:ascii="Georgia" w:hAnsi="Georgia" w:cs="Times New Roman"/>
          <w:b/>
          <w:sz w:val="24"/>
          <w:szCs w:val="24"/>
        </w:rPr>
      </w:pPr>
    </w:p>
    <w:p w:rsidR="00132A71" w:rsidRPr="00B752AD" w:rsidP="00132A71" w14:paraId="75B0089F" w14:textId="77777777">
      <w:pPr>
        <w:rPr>
          <w:rFonts w:ascii="Georgia" w:hAnsi="Georgia" w:cs="Times New Roman"/>
          <w:b/>
          <w:sz w:val="24"/>
          <w:szCs w:val="24"/>
        </w:rPr>
      </w:pPr>
      <w:r w:rsidRPr="00B752AD">
        <w:rPr>
          <w:rFonts w:ascii="Georgia" w:hAnsi="Georgia" w:cs="Times New Roman"/>
          <w:b/>
          <w:sz w:val="24"/>
          <w:szCs w:val="24"/>
        </w:rPr>
        <w:t>Stolar/Soffor</w:t>
      </w:r>
    </w:p>
    <w:p w:rsidR="00132A71" w:rsidRPr="00B752AD" w:rsidP="00132A71" w14:paraId="7D47A5C8" w14:textId="77777777">
      <w:pPr>
        <w:rPr>
          <w:rFonts w:ascii="Georgia" w:hAnsi="Georgia" w:cs="Times New Roman"/>
          <w:sz w:val="24"/>
          <w:szCs w:val="24"/>
        </w:rPr>
      </w:pPr>
      <w:r w:rsidRPr="00B752AD">
        <w:rPr>
          <w:rFonts w:ascii="Georgia" w:hAnsi="Georgia" w:cs="Times New Roman"/>
          <w:sz w:val="24"/>
          <w:szCs w:val="24"/>
        </w:rPr>
        <w:t xml:space="preserve">Stolar och soffor bör vara i sådan höjd att det går lätt att städa under dem. Medar samt låga modeller undviks då dessa försvårar städning. </w:t>
      </w:r>
    </w:p>
    <w:p w:rsidR="00132A71" w:rsidRPr="00B752AD" w:rsidP="00132A71" w14:paraId="40AFEAC2" w14:textId="77777777">
      <w:pPr>
        <w:rPr>
          <w:rFonts w:ascii="Georgia" w:hAnsi="Georgia" w:cs="Times New Roman"/>
          <w:sz w:val="24"/>
          <w:szCs w:val="24"/>
        </w:rPr>
      </w:pPr>
      <w:r w:rsidRPr="00B752AD">
        <w:rPr>
          <w:rFonts w:ascii="Georgia" w:hAnsi="Georgia" w:cs="Times New Roman"/>
          <w:sz w:val="24"/>
          <w:szCs w:val="24"/>
        </w:rPr>
        <w:t xml:space="preserve">                         </w:t>
      </w:r>
    </w:p>
    <w:p w:rsidR="00132A71" w:rsidRPr="00B752AD" w:rsidP="00132A71" w14:paraId="37CDED1E" w14:textId="77777777">
      <w:pPr>
        <w:rPr>
          <w:rFonts w:ascii="Georgia" w:hAnsi="Georgia" w:cs="Times New Roman"/>
          <w:sz w:val="24"/>
          <w:szCs w:val="24"/>
        </w:rPr>
      </w:pPr>
      <w:r w:rsidRPr="00B752AD">
        <w:rPr>
          <w:rFonts w:ascii="Georgia" w:hAnsi="Georgia" w:cs="Times New Roman"/>
          <w:sz w:val="24"/>
          <w:szCs w:val="24"/>
        </w:rPr>
        <w:t xml:space="preserve">           Bra modell</w:t>
      </w:r>
      <w:r w:rsidRPr="00B752AD">
        <w:rPr>
          <w:rFonts w:ascii="Georgia" w:hAnsi="Georgia" w:cs="Times New Roman"/>
          <w:sz w:val="24"/>
          <w:szCs w:val="24"/>
        </w:rPr>
        <w:tab/>
      </w:r>
      <w:r w:rsidRPr="00B752AD">
        <w:rPr>
          <w:rFonts w:ascii="Georgia" w:hAnsi="Georgia" w:cs="Times New Roman"/>
          <w:sz w:val="24"/>
          <w:szCs w:val="24"/>
        </w:rPr>
        <w:tab/>
        <w:t xml:space="preserve">             </w:t>
      </w:r>
      <w:r w:rsidRPr="00B752AD" w:rsidR="009D438C">
        <w:rPr>
          <w:rFonts w:ascii="Georgia" w:hAnsi="Georgia" w:cs="Times New Roman"/>
          <w:sz w:val="24"/>
          <w:szCs w:val="24"/>
        </w:rPr>
        <w:t xml:space="preserve">Rekommenderas </w:t>
      </w:r>
      <w:r w:rsidRPr="00EE0C26" w:rsidR="009D438C">
        <w:rPr>
          <w:rFonts w:ascii="Georgia" w:hAnsi="Georgia" w:cs="Times New Roman"/>
          <w:sz w:val="24"/>
          <w:szCs w:val="24"/>
          <w:u w:val="single"/>
        </w:rPr>
        <w:t>inte</w:t>
      </w:r>
    </w:p>
    <w:p w:rsidR="00132A71" w:rsidRPr="00B752AD" w:rsidP="00132A71" w14:paraId="720E6D2A" w14:textId="77777777">
      <w:pPr>
        <w:rPr>
          <w:rFonts w:ascii="Georgia" w:hAnsi="Georgia" w:cs="Times New Roman"/>
          <w:sz w:val="24"/>
          <w:szCs w:val="24"/>
        </w:rPr>
      </w:pPr>
    </w:p>
    <w:p w:rsidR="00132A71" w:rsidRPr="00B752AD" w:rsidP="00132A71" w14:paraId="2E7ED939" w14:textId="77777777">
      <w:pPr>
        <w:rPr>
          <w:rFonts w:ascii="Georgia" w:hAnsi="Georgia" w:cs="Times New Roman"/>
          <w:sz w:val="24"/>
          <w:szCs w:val="24"/>
        </w:rPr>
      </w:pPr>
    </w:p>
    <w:p w:rsidR="00132A71" w:rsidRPr="00B752AD" w:rsidP="00132A71" w14:paraId="53602803" w14:textId="77777777">
      <w:pPr>
        <w:rPr>
          <w:rFonts w:ascii="Georgia" w:hAnsi="Georgia" w:cs="Times New Roman"/>
          <w:sz w:val="24"/>
          <w:szCs w:val="24"/>
        </w:rPr>
      </w:pPr>
      <w:r w:rsidRPr="00B752AD">
        <w:rPr>
          <w:rFonts w:ascii="Georgia" w:hAnsi="Georgia" w:cs="Times New Roman"/>
          <w:noProof/>
          <w:sz w:val="24"/>
          <w:szCs w:val="24"/>
        </w:rPr>
        <w:drawing>
          <wp:inline distT="0" distB="0" distL="0" distR="0">
            <wp:extent cx="2461521" cy="1847850"/>
            <wp:effectExtent l="0" t="0" r="0" b="0"/>
            <wp:docPr id="58357467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74672" name="soffa bra.jp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74689" cy="1857735"/>
                    </a:xfrm>
                    <a:prstGeom prst="rect">
                      <a:avLst/>
                    </a:prstGeom>
                  </pic:spPr>
                </pic:pic>
              </a:graphicData>
            </a:graphic>
          </wp:inline>
        </w:drawing>
      </w:r>
      <w:r w:rsidRPr="00B752AD">
        <w:rPr>
          <w:rFonts w:ascii="Georgia" w:hAnsi="Georgia" w:cs="Times New Roman"/>
          <w:sz w:val="24"/>
          <w:szCs w:val="24"/>
        </w:rPr>
        <w:t xml:space="preserve">            </w:t>
      </w:r>
      <w:r w:rsidRPr="00B752AD">
        <w:rPr>
          <w:rFonts w:ascii="Georgia" w:hAnsi="Georgia" w:cs="Times New Roman"/>
          <w:noProof/>
          <w:sz w:val="24"/>
          <w:szCs w:val="24"/>
        </w:rPr>
        <w:drawing>
          <wp:inline distT="0" distB="0" distL="0" distR="0">
            <wp:extent cx="2252472" cy="1597152"/>
            <wp:effectExtent l="0" t="0" r="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ffa dålig.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52472" cy="1597152"/>
                    </a:xfrm>
                    <a:prstGeom prst="rect">
                      <a:avLst/>
                    </a:prstGeom>
                  </pic:spPr>
                </pic:pic>
              </a:graphicData>
            </a:graphic>
          </wp:inline>
        </w:drawing>
      </w:r>
    </w:p>
    <w:p w:rsidR="00AF0BB4" w:rsidRPr="00B752AD" w:rsidP="00132A71" w14:paraId="2AEBDFCC" w14:textId="77777777">
      <w:pPr>
        <w:rPr>
          <w:rFonts w:ascii="Georgia" w:hAnsi="Georgia" w:cs="Times New Roman"/>
          <w:sz w:val="24"/>
          <w:szCs w:val="24"/>
        </w:rPr>
      </w:pPr>
    </w:p>
    <w:p w:rsidR="00AF0BB4" w:rsidRPr="00B752AD" w:rsidP="00132A71" w14:paraId="35F54D62" w14:textId="77777777">
      <w:pPr>
        <w:rPr>
          <w:rFonts w:ascii="Georgia" w:hAnsi="Georgia" w:cs="Times New Roman"/>
          <w:sz w:val="24"/>
          <w:szCs w:val="24"/>
        </w:rPr>
      </w:pPr>
    </w:p>
    <w:p w:rsidR="00AF0BB4" w:rsidRPr="00B752AD" w:rsidP="00132A71" w14:paraId="1EA66BE4" w14:textId="77777777">
      <w:pPr>
        <w:rPr>
          <w:rFonts w:ascii="Georgia" w:hAnsi="Georgia" w:cs="Times New Roman"/>
          <w:sz w:val="24"/>
          <w:szCs w:val="24"/>
        </w:rPr>
      </w:pPr>
    </w:p>
    <w:p w:rsidR="00AF0BB4" w:rsidRPr="00B752AD" w:rsidP="00132A71" w14:paraId="7185C1A6" w14:textId="77777777">
      <w:pPr>
        <w:rPr>
          <w:rFonts w:ascii="Georgia" w:hAnsi="Georgia" w:cs="Times New Roman"/>
          <w:sz w:val="24"/>
          <w:szCs w:val="24"/>
        </w:rPr>
      </w:pPr>
    </w:p>
    <w:p w:rsidR="00AF0BB4" w:rsidRPr="00B752AD" w:rsidP="00132A71" w14:paraId="3362E382" w14:textId="77777777">
      <w:pPr>
        <w:rPr>
          <w:rFonts w:ascii="Georgia" w:hAnsi="Georgia" w:cs="Times New Roman"/>
          <w:sz w:val="24"/>
          <w:szCs w:val="24"/>
        </w:rPr>
      </w:pPr>
    </w:p>
    <w:p w:rsidR="00AF0BB4" w:rsidRPr="00B752AD" w:rsidP="00132A71" w14:paraId="73BEC2C6" w14:textId="77777777">
      <w:pPr>
        <w:rPr>
          <w:rFonts w:ascii="Georgia" w:hAnsi="Georgia" w:cs="Times New Roman"/>
          <w:sz w:val="24"/>
          <w:szCs w:val="24"/>
        </w:rPr>
      </w:pPr>
    </w:p>
    <w:p w:rsidR="00AF0BB4" w:rsidRPr="00B752AD" w:rsidP="00132A71" w14:paraId="784309E2" w14:textId="77777777">
      <w:pPr>
        <w:rPr>
          <w:rFonts w:ascii="Georgia" w:hAnsi="Georgia" w:cs="Times New Roman"/>
          <w:sz w:val="24"/>
          <w:szCs w:val="24"/>
        </w:rPr>
      </w:pPr>
      <w:r w:rsidRPr="00B752AD">
        <w:rPr>
          <w:rFonts w:ascii="Georgia" w:hAnsi="Georgia" w:cs="Times New Roman"/>
          <w:sz w:val="24"/>
          <w:szCs w:val="24"/>
        </w:rPr>
        <w:t>Medar försvårar städningen och bör undvikas, om dessa ändå köps in ska de vara av högre modell som denna.</w:t>
      </w:r>
    </w:p>
    <w:p w:rsidR="009D438C" w:rsidRPr="00B752AD" w:rsidP="00132A71" w14:paraId="3EDF08EE" w14:textId="77777777">
      <w:pPr>
        <w:rPr>
          <w:rFonts w:ascii="Georgia" w:hAnsi="Georgia" w:cs="Times New Roman"/>
          <w:sz w:val="24"/>
          <w:szCs w:val="24"/>
        </w:rPr>
      </w:pPr>
      <w:r w:rsidRPr="00B752AD">
        <w:rPr>
          <w:rFonts w:ascii="Georgia" w:hAnsi="Georgia"/>
          <w:noProof/>
        </w:rPr>
        <w:drawing>
          <wp:inline distT="0" distB="0" distL="0" distR="0">
            <wp:extent cx="3209925" cy="2124075"/>
            <wp:effectExtent l="0" t="0" r="9525" b="9525"/>
            <wp:docPr id="7" name="Bildobjekt 7" descr="En bild som visar möbler, soffa, Lägenhetssoffa, Dy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möbler, soffa, Lägenhetssoffa, Dyna&#10;&#10;Automatiskt genererad beskrivning"/>
                    <pic:cNvPicPr/>
                  </pic:nvPicPr>
                  <pic:blipFill>
                    <a:blip xmlns:r="http://schemas.openxmlformats.org/officeDocument/2006/relationships" r:embed="rId12"/>
                    <a:stretch>
                      <a:fillRect/>
                    </a:stretch>
                  </pic:blipFill>
                  <pic:spPr>
                    <a:xfrm>
                      <a:off x="0" y="0"/>
                      <a:ext cx="3209925" cy="2124075"/>
                    </a:xfrm>
                    <a:prstGeom prst="rect">
                      <a:avLst/>
                    </a:prstGeom>
                  </pic:spPr>
                </pic:pic>
              </a:graphicData>
            </a:graphic>
          </wp:inline>
        </w:drawing>
      </w:r>
    </w:p>
    <w:p w:rsidR="009D438C" w:rsidRPr="00B752AD" w:rsidP="00132A71" w14:paraId="0D66669C" w14:textId="77777777">
      <w:pPr>
        <w:rPr>
          <w:rFonts w:ascii="Georgia" w:hAnsi="Georgia" w:cs="Times New Roman"/>
          <w:sz w:val="24"/>
          <w:szCs w:val="24"/>
        </w:rPr>
      </w:pPr>
    </w:p>
    <w:p w:rsidR="00E7522C" w:rsidRPr="00B752AD" w:rsidP="00132A71" w14:paraId="2C7B217A" w14:textId="77777777">
      <w:pPr>
        <w:rPr>
          <w:rFonts w:ascii="Georgia" w:hAnsi="Georgia" w:cs="Times New Roman"/>
          <w:sz w:val="24"/>
          <w:szCs w:val="24"/>
        </w:rPr>
      </w:pPr>
    </w:p>
    <w:p w:rsidR="00E7522C" w:rsidRPr="00B752AD" w:rsidP="00132A71" w14:paraId="0ABFFEA5" w14:textId="77777777">
      <w:pPr>
        <w:rPr>
          <w:rFonts w:ascii="Georgia" w:hAnsi="Georgia" w:cs="Times New Roman"/>
          <w:sz w:val="24"/>
          <w:szCs w:val="24"/>
        </w:rPr>
      </w:pPr>
    </w:p>
    <w:p w:rsidR="00E7522C" w:rsidRPr="00B752AD" w:rsidP="00132A71" w14:paraId="0298B1B3" w14:textId="77777777">
      <w:pPr>
        <w:rPr>
          <w:rFonts w:ascii="Georgia" w:hAnsi="Georgia" w:cs="Times New Roman"/>
          <w:sz w:val="24"/>
          <w:szCs w:val="24"/>
        </w:rPr>
      </w:pPr>
    </w:p>
    <w:p w:rsidR="00E7522C" w:rsidRPr="00B752AD" w:rsidP="00132A71" w14:paraId="36E5C485" w14:textId="77777777">
      <w:pPr>
        <w:rPr>
          <w:rFonts w:ascii="Georgia" w:hAnsi="Georgia" w:cs="Times New Roman"/>
          <w:sz w:val="24"/>
          <w:szCs w:val="24"/>
        </w:rPr>
      </w:pPr>
    </w:p>
    <w:p w:rsidR="00E7522C" w:rsidRPr="00B752AD" w:rsidP="00132A71" w14:paraId="27B0E768" w14:textId="77777777">
      <w:pPr>
        <w:rPr>
          <w:rFonts w:ascii="Georgia" w:hAnsi="Georgia" w:cs="Times New Roman"/>
          <w:sz w:val="24"/>
          <w:szCs w:val="24"/>
        </w:rPr>
      </w:pPr>
    </w:p>
    <w:p w:rsidR="00EE0C26" w:rsidRPr="00B752AD" w:rsidP="00EE0C26" w14:paraId="103916FC" w14:textId="4F5F296C">
      <w:pPr>
        <w:rPr>
          <w:rFonts w:ascii="Georgia" w:hAnsi="Georgia" w:cs="Times New Roman"/>
          <w:sz w:val="24"/>
          <w:szCs w:val="24"/>
        </w:rPr>
      </w:pPr>
      <w:r>
        <w:rPr>
          <w:rFonts w:ascii="Georgia" w:hAnsi="Georgia" w:cs="Times New Roman"/>
          <w:sz w:val="24"/>
          <w:szCs w:val="24"/>
        </w:rPr>
        <w:t>H</w:t>
      </w:r>
      <w:r w:rsidRPr="00B752AD">
        <w:rPr>
          <w:rFonts w:ascii="Georgia" w:hAnsi="Georgia" w:cs="Times New Roman"/>
          <w:sz w:val="24"/>
          <w:szCs w:val="24"/>
        </w:rPr>
        <w:t xml:space="preserve">örnsektioner </w:t>
      </w:r>
      <w:r>
        <w:rPr>
          <w:rFonts w:ascii="Georgia" w:hAnsi="Georgia" w:cs="Times New Roman"/>
          <w:sz w:val="24"/>
          <w:szCs w:val="24"/>
        </w:rPr>
        <w:t>r</w:t>
      </w:r>
      <w:r w:rsidRPr="00B752AD">
        <w:rPr>
          <w:rFonts w:ascii="Georgia" w:hAnsi="Georgia" w:cs="Times New Roman"/>
          <w:sz w:val="24"/>
          <w:szCs w:val="24"/>
        </w:rPr>
        <w:t xml:space="preserve">ekommenderas </w:t>
      </w:r>
      <w:r w:rsidRPr="00EE0C26">
        <w:rPr>
          <w:rFonts w:ascii="Georgia" w:hAnsi="Georgia" w:cs="Times New Roman"/>
          <w:sz w:val="24"/>
          <w:szCs w:val="24"/>
          <w:u w:val="single"/>
        </w:rPr>
        <w:t>inte</w:t>
      </w:r>
      <w:r>
        <w:rPr>
          <w:rFonts w:ascii="Georgia" w:hAnsi="Georgia" w:cs="Times New Roman"/>
          <w:sz w:val="24"/>
          <w:szCs w:val="24"/>
          <w:u w:val="single"/>
        </w:rPr>
        <w:t xml:space="preserve"> </w:t>
      </w:r>
      <w:r w:rsidRPr="00EE0C26">
        <w:rPr>
          <w:rFonts w:ascii="Georgia" w:hAnsi="Georgia" w:cs="Times New Roman"/>
          <w:sz w:val="24"/>
          <w:szCs w:val="24"/>
        </w:rPr>
        <w:t xml:space="preserve">då </w:t>
      </w:r>
      <w:r>
        <w:rPr>
          <w:rFonts w:ascii="Georgia" w:hAnsi="Georgia" w:cs="Times New Roman"/>
          <w:sz w:val="24"/>
          <w:szCs w:val="24"/>
        </w:rPr>
        <w:t xml:space="preserve">de </w:t>
      </w:r>
      <w:r w:rsidRPr="00B752AD">
        <w:rPr>
          <w:rFonts w:ascii="Georgia" w:hAnsi="Georgia" w:cs="Times New Roman"/>
          <w:sz w:val="24"/>
          <w:szCs w:val="24"/>
        </w:rPr>
        <w:t xml:space="preserve">försvårar städningen ytterligare </w:t>
      </w:r>
      <w:r>
        <w:rPr>
          <w:rFonts w:ascii="Georgia" w:hAnsi="Georgia" w:cs="Times New Roman"/>
          <w:sz w:val="24"/>
          <w:szCs w:val="24"/>
        </w:rPr>
        <w:t xml:space="preserve">eftersom </w:t>
      </w:r>
      <w:r w:rsidRPr="00B752AD">
        <w:rPr>
          <w:rFonts w:ascii="Georgia" w:hAnsi="Georgia" w:cs="Times New Roman"/>
          <w:sz w:val="24"/>
          <w:szCs w:val="24"/>
        </w:rPr>
        <w:t>det är svårt att komma åt mellan medarna.</w:t>
      </w:r>
    </w:p>
    <w:p w:rsidR="009D438C" w:rsidRPr="00B752AD" w:rsidP="00132A71" w14:paraId="48AA3707" w14:textId="7933795E">
      <w:pPr>
        <w:rPr>
          <w:rFonts w:ascii="Georgia" w:hAnsi="Georgia" w:cs="Times New Roman"/>
          <w:sz w:val="24"/>
          <w:szCs w:val="24"/>
        </w:rPr>
      </w:pPr>
    </w:p>
    <w:p w:rsidR="00EE0C26" w:rsidP="00132A71" w14:paraId="051B65DD" w14:textId="77777777">
      <w:pPr>
        <w:rPr>
          <w:rFonts w:ascii="Georgia" w:hAnsi="Georgia" w:cs="Times New Roman"/>
          <w:sz w:val="24"/>
          <w:szCs w:val="24"/>
        </w:rPr>
      </w:pPr>
      <w:r w:rsidRPr="00B752AD">
        <w:rPr>
          <w:rFonts w:ascii="Georgia" w:hAnsi="Georgia"/>
          <w:noProof/>
        </w:rPr>
        <w:drawing>
          <wp:inline distT="0" distB="0" distL="0" distR="0">
            <wp:extent cx="3038475" cy="2486025"/>
            <wp:effectExtent l="0" t="0" r="9525" b="9525"/>
            <wp:docPr id="490313815" name="Bildobjekt 1" descr="En bild som visar möbler, Armstöd, soffa, Dy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13815" name="Bildobjekt 1" descr="En bild som visar möbler, Armstöd, soffa, Dyna&#10;&#10;Automatiskt genererad beskrivning"/>
                    <pic:cNvPicPr/>
                  </pic:nvPicPr>
                  <pic:blipFill>
                    <a:blip xmlns:r="http://schemas.openxmlformats.org/officeDocument/2006/relationships" r:embed="rId13"/>
                    <a:stretch>
                      <a:fillRect/>
                    </a:stretch>
                  </pic:blipFill>
                  <pic:spPr>
                    <a:xfrm>
                      <a:off x="0" y="0"/>
                      <a:ext cx="3038475" cy="2486025"/>
                    </a:xfrm>
                    <a:prstGeom prst="rect">
                      <a:avLst/>
                    </a:prstGeom>
                  </pic:spPr>
                </pic:pic>
              </a:graphicData>
            </a:graphic>
          </wp:inline>
        </w:drawing>
      </w:r>
      <w:r w:rsidRPr="00B752AD">
        <w:rPr>
          <w:rFonts w:ascii="Georgia" w:hAnsi="Georgia" w:cs="Times New Roman"/>
          <w:sz w:val="24"/>
          <w:szCs w:val="24"/>
        </w:rPr>
        <w:t xml:space="preserve"> </w:t>
      </w:r>
    </w:p>
    <w:p w:rsidR="00132A71" w:rsidRPr="00B752AD" w:rsidP="00132A71" w14:paraId="43779CA6" w14:textId="77777777">
      <w:pPr>
        <w:rPr>
          <w:rFonts w:ascii="Georgia" w:hAnsi="Georgia" w:cs="Times New Roman"/>
          <w:sz w:val="24"/>
          <w:szCs w:val="24"/>
        </w:rPr>
      </w:pPr>
    </w:p>
    <w:p w:rsidR="0087300C" w:rsidP="00132A71" w14:paraId="5EC16864" w14:textId="77777777">
      <w:pPr>
        <w:rPr>
          <w:rFonts w:ascii="Georgia" w:hAnsi="Georgia" w:cs="Times New Roman"/>
          <w:sz w:val="24"/>
          <w:szCs w:val="24"/>
        </w:rPr>
      </w:pPr>
    </w:p>
    <w:p w:rsidR="007F77BC" w:rsidP="00132A71" w14:paraId="3CCEA73C" w14:textId="77777777">
      <w:pPr>
        <w:rPr>
          <w:rFonts w:ascii="Georgia" w:hAnsi="Georgia" w:cs="Times New Roman"/>
          <w:sz w:val="24"/>
          <w:szCs w:val="24"/>
        </w:rPr>
      </w:pPr>
    </w:p>
    <w:p w:rsidR="007F77BC" w:rsidRPr="00B752AD" w:rsidP="00132A71" w14:paraId="5EF279A5" w14:textId="77777777">
      <w:pPr>
        <w:rPr>
          <w:rFonts w:ascii="Georgia" w:hAnsi="Georgia" w:cs="Times New Roman"/>
          <w:sz w:val="24"/>
          <w:szCs w:val="24"/>
        </w:rPr>
      </w:pPr>
    </w:p>
    <w:p w:rsidR="0087300C" w:rsidRPr="00B752AD" w:rsidP="00132A71" w14:paraId="17318869" w14:textId="77777777">
      <w:pPr>
        <w:rPr>
          <w:rFonts w:ascii="Georgia" w:hAnsi="Georgia" w:cs="Times New Roman"/>
          <w:sz w:val="24"/>
          <w:szCs w:val="24"/>
        </w:rPr>
      </w:pPr>
    </w:p>
    <w:p w:rsidR="0087300C" w:rsidRPr="00B752AD" w:rsidP="00132A71" w14:paraId="624AD2F9" w14:textId="77777777">
      <w:pPr>
        <w:rPr>
          <w:rFonts w:ascii="Georgia" w:hAnsi="Georgia" w:cs="Times New Roman"/>
          <w:sz w:val="24"/>
          <w:szCs w:val="24"/>
        </w:rPr>
      </w:pPr>
      <w:r w:rsidRPr="00B752AD">
        <w:rPr>
          <w:rFonts w:ascii="Georgia" w:hAnsi="Georgia" w:cs="Times New Roman"/>
          <w:sz w:val="24"/>
          <w:szCs w:val="24"/>
        </w:rPr>
        <w:t>Avtorkningsbar, tåliga ytor och bra ben, rekommenderas.</w:t>
      </w:r>
    </w:p>
    <w:p w:rsidR="0087300C" w:rsidRPr="00B752AD" w:rsidP="00132A71" w14:paraId="6B8C8873" w14:textId="77777777">
      <w:pPr>
        <w:rPr>
          <w:rFonts w:ascii="Georgia" w:hAnsi="Georgia" w:cs="Times New Roman"/>
          <w:sz w:val="24"/>
          <w:szCs w:val="24"/>
        </w:rPr>
      </w:pPr>
    </w:p>
    <w:p w:rsidR="0087300C" w:rsidRPr="00B752AD" w:rsidP="00132A71" w14:paraId="095B967F" w14:textId="77777777">
      <w:pPr>
        <w:rPr>
          <w:rFonts w:ascii="Georgia" w:hAnsi="Georgia" w:cs="Times New Roman"/>
          <w:sz w:val="24"/>
          <w:szCs w:val="24"/>
        </w:rPr>
      </w:pPr>
      <w:r w:rsidRPr="00B752AD">
        <w:rPr>
          <w:rFonts w:ascii="Georgia" w:hAnsi="Georgia"/>
          <w:noProof/>
        </w:rPr>
        <w:drawing>
          <wp:inline distT="0" distB="0" distL="0" distR="0">
            <wp:extent cx="1628775" cy="2275761"/>
            <wp:effectExtent l="0" t="0" r="0" b="0"/>
            <wp:docPr id="9" name="Bildobjekt 9" descr="En bild som visar möbler, stol, Armstöd, gol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möbler, stol, Armstöd, golv&#10;&#10;Automatiskt genererad beskrivning"/>
                    <pic:cNvPicPr/>
                  </pic:nvPicPr>
                  <pic:blipFill>
                    <a:blip xmlns:r="http://schemas.openxmlformats.org/officeDocument/2006/relationships" r:embed="rId14"/>
                    <a:stretch>
                      <a:fillRect/>
                    </a:stretch>
                  </pic:blipFill>
                  <pic:spPr>
                    <a:xfrm>
                      <a:off x="0" y="0"/>
                      <a:ext cx="1635471" cy="2285116"/>
                    </a:xfrm>
                    <a:prstGeom prst="rect">
                      <a:avLst/>
                    </a:prstGeom>
                  </pic:spPr>
                </pic:pic>
              </a:graphicData>
            </a:graphic>
          </wp:inline>
        </w:drawing>
      </w:r>
    </w:p>
    <w:p w:rsidR="00AF7ABC" w:rsidRPr="00B752AD" w:rsidP="00132A71" w14:paraId="19A93D36" w14:textId="77777777">
      <w:pPr>
        <w:rPr>
          <w:rFonts w:ascii="Georgia" w:hAnsi="Georgia" w:cs="Times New Roman"/>
          <w:sz w:val="24"/>
          <w:szCs w:val="24"/>
        </w:rPr>
      </w:pPr>
    </w:p>
    <w:p w:rsidR="00E7522C" w:rsidRPr="00B752AD" w:rsidP="00132A71" w14:paraId="0C9E0781" w14:textId="77777777">
      <w:pPr>
        <w:rPr>
          <w:rFonts w:ascii="Georgia" w:hAnsi="Georgia" w:cs="Times New Roman"/>
          <w:sz w:val="24"/>
          <w:szCs w:val="24"/>
        </w:rPr>
      </w:pPr>
    </w:p>
    <w:p w:rsidR="00E7522C" w:rsidRPr="00B752AD" w:rsidP="00132A71" w14:paraId="25928CE6" w14:textId="77777777">
      <w:pPr>
        <w:rPr>
          <w:rFonts w:ascii="Georgia" w:hAnsi="Georgia" w:cs="Times New Roman"/>
          <w:sz w:val="24"/>
          <w:szCs w:val="24"/>
        </w:rPr>
      </w:pPr>
    </w:p>
    <w:p w:rsidR="007F77BC" w:rsidP="00132A71" w14:paraId="02340D67" w14:textId="77777777">
      <w:pPr>
        <w:rPr>
          <w:rFonts w:ascii="Georgia" w:hAnsi="Georgia" w:cs="Times New Roman"/>
          <w:sz w:val="24"/>
          <w:szCs w:val="24"/>
        </w:rPr>
      </w:pPr>
      <w:r w:rsidRPr="00B752AD">
        <w:rPr>
          <w:rFonts w:ascii="Georgia" w:hAnsi="Georgia"/>
          <w:noProof/>
        </w:rPr>
        <w:drawing>
          <wp:anchor distT="0" distB="0" distL="114300" distR="114300" simplePos="0" relativeHeight="251658240" behindDoc="0" locked="0" layoutInCell="1" allowOverlap="1">
            <wp:simplePos x="0" y="0"/>
            <wp:positionH relativeFrom="column">
              <wp:posOffset>3149295</wp:posOffset>
            </wp:positionH>
            <wp:positionV relativeFrom="paragraph">
              <wp:posOffset>4089</wp:posOffset>
            </wp:positionV>
            <wp:extent cx="2032635" cy="2392045"/>
            <wp:effectExtent l="0" t="0" r="0" b="0"/>
            <wp:wrapSquare wrapText="bothSides"/>
            <wp:docPr id="12" name="Bildobjekt 12" descr="En bild som visar möbler, stol, golv&#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möbler, stol, golv&#10;&#10;Automatiskt genererad beskrivning"/>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2032635" cy="2392045"/>
                    </a:xfrm>
                    <a:prstGeom prst="rect">
                      <a:avLst/>
                    </a:prstGeom>
                  </pic:spPr>
                </pic:pic>
              </a:graphicData>
            </a:graphic>
          </wp:anchor>
        </w:drawing>
      </w:r>
      <w:r w:rsidRPr="00B752AD">
        <w:rPr>
          <w:rFonts w:ascii="Georgia" w:hAnsi="Georgia" w:cs="Times New Roman"/>
          <w:sz w:val="24"/>
          <w:szCs w:val="24"/>
        </w:rPr>
        <w:t xml:space="preserve">Avtorkningsbar </w:t>
      </w:r>
      <w:r w:rsidRPr="00B752AD" w:rsidR="00C7736E">
        <w:rPr>
          <w:rFonts w:ascii="Georgia" w:hAnsi="Georgia" w:cs="Times New Roman"/>
          <w:sz w:val="24"/>
          <w:szCs w:val="24"/>
        </w:rPr>
        <w:t xml:space="preserve">utan skrymslen, </w:t>
      </w:r>
    </w:p>
    <w:p w:rsidR="00AF7ABC" w:rsidRPr="00B752AD" w:rsidP="00132A71" w14:paraId="21F2E496" w14:textId="77777777">
      <w:pPr>
        <w:rPr>
          <w:rFonts w:ascii="Georgia" w:hAnsi="Georgia" w:cs="Times New Roman"/>
          <w:sz w:val="24"/>
          <w:szCs w:val="24"/>
        </w:rPr>
      </w:pPr>
      <w:r w:rsidRPr="00B752AD">
        <w:rPr>
          <w:rFonts w:ascii="Georgia" w:hAnsi="Georgia" w:cs="Times New Roman"/>
          <w:sz w:val="24"/>
          <w:szCs w:val="24"/>
        </w:rPr>
        <w:t xml:space="preserve">fot som går att städa under, </w:t>
      </w:r>
      <w:r w:rsidRPr="00B752AD" w:rsidR="00C7736E">
        <w:rPr>
          <w:rFonts w:ascii="Georgia" w:hAnsi="Georgia" w:cs="Times New Roman"/>
          <w:sz w:val="24"/>
          <w:szCs w:val="24"/>
        </w:rPr>
        <w:t>rekommenderas.</w:t>
      </w:r>
    </w:p>
    <w:p w:rsidR="00AF7ABC" w:rsidRPr="00B752AD" w:rsidP="00132A71" w14:paraId="7E3822DC" w14:textId="77777777">
      <w:pPr>
        <w:rPr>
          <w:rFonts w:ascii="Georgia" w:hAnsi="Georgia" w:cs="Times New Roman"/>
          <w:sz w:val="24"/>
          <w:szCs w:val="24"/>
        </w:rPr>
      </w:pPr>
    </w:p>
    <w:p w:rsidR="00AF7ABC" w:rsidRPr="00B752AD" w:rsidP="00132A71" w14:paraId="4A9E56FF" w14:textId="77777777">
      <w:pPr>
        <w:rPr>
          <w:rFonts w:ascii="Georgia" w:hAnsi="Georgia" w:cs="Times New Roman"/>
          <w:sz w:val="24"/>
          <w:szCs w:val="24"/>
        </w:rPr>
      </w:pPr>
      <w:r w:rsidRPr="00B752AD">
        <w:rPr>
          <w:rFonts w:ascii="Georgia" w:hAnsi="Georgia"/>
          <w:noProof/>
        </w:rPr>
        <w:drawing>
          <wp:inline distT="0" distB="0" distL="0" distR="0">
            <wp:extent cx="1556670" cy="1914525"/>
            <wp:effectExtent l="0" t="0" r="0" b="0"/>
            <wp:docPr id="10" name="Bildobjekt 10" descr="En bild som visar möbler, Armstöd, stol, Dy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möbler, Armstöd, stol, Dyna&#10;&#10;Automatiskt genererad beskrivning"/>
                    <pic:cNvPicPr/>
                  </pic:nvPicPr>
                  <pic:blipFill>
                    <a:blip xmlns:r="http://schemas.openxmlformats.org/officeDocument/2006/relationships" r:embed="rId16"/>
                    <a:stretch>
                      <a:fillRect/>
                    </a:stretch>
                  </pic:blipFill>
                  <pic:spPr>
                    <a:xfrm>
                      <a:off x="0" y="0"/>
                      <a:ext cx="1569772" cy="1930639"/>
                    </a:xfrm>
                    <a:prstGeom prst="rect">
                      <a:avLst/>
                    </a:prstGeom>
                  </pic:spPr>
                </pic:pic>
              </a:graphicData>
            </a:graphic>
          </wp:inline>
        </w:drawing>
      </w:r>
      <w:r>
        <w:rPr>
          <w:rFonts w:ascii="Georgia" w:hAnsi="Georgia" w:cs="Times New Roman"/>
          <w:sz w:val="24"/>
          <w:szCs w:val="24"/>
        </w:rPr>
        <w:t xml:space="preserve">        </w:t>
      </w:r>
    </w:p>
    <w:p w:rsidR="0087300C" w:rsidRPr="00B752AD" w:rsidP="00132A71" w14:paraId="377C3EE4" w14:textId="77777777">
      <w:pPr>
        <w:rPr>
          <w:rFonts w:ascii="Georgia" w:hAnsi="Georgia" w:cs="Times New Roman"/>
          <w:sz w:val="24"/>
          <w:szCs w:val="24"/>
        </w:rPr>
      </w:pPr>
    </w:p>
    <w:p w:rsidR="007D562F" w:rsidRPr="00B752AD" w:rsidP="000516B8" w14:paraId="34858AE5" w14:textId="77777777">
      <w:pPr>
        <w:pStyle w:val="Brdtext-RJH"/>
        <w:rPr>
          <w:lang w:val="sv-SE"/>
        </w:rPr>
      </w:pPr>
      <w:r>
        <w:rPr>
          <w:lang w:val="sv-SE"/>
        </w:rPr>
        <w:t xml:space="preserve">                                                                               </w:t>
      </w:r>
      <w:r w:rsidRPr="00B752AD">
        <w:rPr>
          <w:lang w:val="sv-SE"/>
        </w:rPr>
        <w:t>Oklädd</w:t>
      </w:r>
      <w:r>
        <w:rPr>
          <w:lang w:val="sv-SE"/>
        </w:rPr>
        <w:t xml:space="preserve"> stol</w:t>
      </w:r>
      <w:r w:rsidRPr="00B752AD">
        <w:rPr>
          <w:lang w:val="sv-SE"/>
        </w:rPr>
        <w:t>, finns med armstöd, rekommenderas</w:t>
      </w:r>
    </w:p>
    <w:sectPr w:rsidSect="00E33AE4">
      <w:headerReference w:type="default" r:id="rId17"/>
      <w:footerReference w:type="default" r:id="rId18"/>
      <w:headerReference w:type="first" r:id="rId19"/>
      <w:type w:val="continuous"/>
      <w:pgSz w:w="11906" w:h="16838"/>
      <w:pgMar w:top="2443" w:right="1871" w:bottom="1701" w:left="1871" w:header="624"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5"/>
      <w:gridCol w:w="4079"/>
    </w:tblGrid>
    <w:tr w14:paraId="197997EC" w14:textId="77777777" w:rsidTr="00E6187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252" w:type="dxa"/>
          <w:tcMar>
            <w:left w:w="0" w:type="dxa"/>
            <w:right w:w="0" w:type="dxa"/>
          </w:tcMar>
        </w:tcPr>
        <w:p w:rsidR="00E61872" w:rsidRPr="00E61872" w:rsidP="00E61872" w14:paraId="0DBC648F" w14:textId="77777777">
          <w:pPr>
            <w:tabs>
              <w:tab w:val="center" w:pos="4536"/>
              <w:tab w:val="right" w:pos="9072"/>
            </w:tabs>
            <w:spacing w:line="230" w:lineRule="atLeast"/>
            <w:rPr>
              <w:rFonts w:ascii="Verdana" w:hAnsi="Verdana"/>
              <w:color w:val="7F7F7F"/>
              <w:sz w:val="13"/>
              <w:szCs w:val="13"/>
              <w:lang w:eastAsia="sv-SE"/>
            </w:rPr>
          </w:pPr>
          <w:r w:rsidRPr="00E61872">
            <w:rPr>
              <w:rFonts w:ascii="Verdana" w:hAnsi="Verdana"/>
              <w:color w:val="7F7F7F"/>
              <w:sz w:val="13"/>
              <w:szCs w:val="13"/>
              <w:lang w:eastAsia="sv-SE"/>
            </w:rPr>
            <w:t>GODKÄNT AV</w:t>
          </w:r>
        </w:p>
        <w:p w:rsidR="00E61872" w:rsidRPr="00E61872" w:rsidP="00E61872" w14:paraId="0F6A6817" w14:textId="77777777">
          <w:pPr>
            <w:tabs>
              <w:tab w:val="center" w:pos="4536"/>
              <w:tab w:val="right" w:pos="9072"/>
            </w:tabs>
            <w:spacing w:line="230" w:lineRule="atLeast"/>
            <w:rPr>
              <w:rFonts w:ascii="Verdana" w:hAnsi="Verdana"/>
              <w:sz w:val="14"/>
              <w:szCs w:val="14"/>
              <w:lang w:eastAsia="sv-SE"/>
            </w:rPr>
          </w:pPr>
          <w:r>
            <w:fldChar w:fldCharType="begin"/>
          </w:r>
          <w:r>
            <w:instrText xml:space="preserve"> DOCPROPERTY C_Approvers \* MERGEFORMAT  </w:instrText>
          </w:r>
          <w:r>
            <w:fldChar w:fldCharType="separate"/>
          </w:r>
          <w:r>
            <w:t>Lisbet Gibson</w:t>
          </w:r>
          <w:r>
            <w:fldChar w:fldCharType="end"/>
          </w:r>
        </w:p>
      </w:tc>
      <w:tc>
        <w:tcPr>
          <w:tcW w:w="4252" w:type="dxa"/>
          <w:tcMar>
            <w:left w:w="0" w:type="dxa"/>
            <w:right w:w="0" w:type="dxa"/>
          </w:tcMar>
        </w:tcPr>
        <w:p w:rsidR="00E61872" w:rsidRPr="00E61872" w:rsidP="00E61872" w14:paraId="0027FF4B" w14:textId="77777777">
          <w:pPr>
            <w:tabs>
              <w:tab w:val="center" w:pos="4536"/>
              <w:tab w:val="right" w:pos="9072"/>
            </w:tabs>
            <w:spacing w:line="230" w:lineRule="atLeast"/>
            <w:jc w:val="right"/>
            <w:rPr>
              <w:rFonts w:ascii="Verdana" w:hAnsi="Verdana"/>
              <w:sz w:val="14"/>
              <w:lang w:eastAsia="sv-SE"/>
            </w:rPr>
          </w:pPr>
          <w:r w:rsidRPr="00E61872">
            <w:rPr>
              <w:rFonts w:ascii="Verdana" w:hAnsi="Verdana"/>
              <w:color w:val="7F7F7F"/>
              <w:sz w:val="13"/>
              <w:szCs w:val="13"/>
              <w:lang w:eastAsia="sv-SE"/>
            </w:rPr>
            <w:t>GILTIGT FR O M</w:t>
          </w:r>
          <w:r w:rsidRPr="00E61872">
            <w:rPr>
              <w:rFonts w:ascii="Verdana" w:hAnsi="Verdana"/>
              <w:color w:val="7F7F7F"/>
              <w:sz w:val="13"/>
              <w:szCs w:val="13"/>
              <w:lang w:eastAsia="sv-SE"/>
            </w:rPr>
            <w:br/>
          </w:r>
          <w:r>
            <w:fldChar w:fldCharType="begin"/>
          </w:r>
          <w:r>
            <w:instrText xml:space="preserve"> DOCPROPERTY C_ValidFrom \* MERGEFORMAT  </w:instrText>
          </w:r>
          <w:r>
            <w:fldChar w:fldCharType="separate"/>
          </w:r>
          <w:r>
            <w:t>2023-11-09</w:t>
          </w:r>
          <w:r>
            <w:fldChar w:fldCharType="end"/>
          </w:r>
        </w:p>
      </w:tc>
    </w:tr>
    <w:tr w14:paraId="0BC75660" w14:textId="77777777" w:rsidTr="00E61872">
      <w:tblPrEx>
        <w:tblW w:w="0" w:type="auto"/>
        <w:tblLook w:val="04A0"/>
      </w:tblPrEx>
      <w:tc>
        <w:tcPr>
          <w:tcW w:w="8504" w:type="dxa"/>
          <w:gridSpan w:val="2"/>
          <w:tcMar>
            <w:left w:w="0" w:type="dxa"/>
            <w:right w:w="0" w:type="dxa"/>
          </w:tcMar>
        </w:tcPr>
        <w:p w:rsidR="00E61872" w:rsidRPr="00E61872" w:rsidP="00E61872" w14:paraId="68C5EAA3" w14:textId="77777777">
          <w:pPr>
            <w:tabs>
              <w:tab w:val="center" w:pos="4536"/>
              <w:tab w:val="right" w:pos="9072"/>
            </w:tabs>
            <w:spacing w:line="230" w:lineRule="atLeast"/>
            <w:jc w:val="center"/>
            <w:rPr>
              <w:rFonts w:asciiTheme="minorHAnsi" w:hAnsiTheme="minorHAnsi" w:cstheme="minorHAnsi"/>
              <w:color w:val="7F7F7F"/>
              <w:sz w:val="13"/>
              <w:szCs w:val="13"/>
              <w:lang w:eastAsia="sv-SE"/>
            </w:rPr>
          </w:pPr>
          <w:r w:rsidRPr="00E61872">
            <w:rPr>
              <w:rFonts w:asciiTheme="minorHAnsi" w:hAnsiTheme="minorHAnsi" w:cstheme="minorHAnsi"/>
              <w:color w:val="7F7F7F"/>
              <w:sz w:val="13"/>
              <w:szCs w:val="13"/>
              <w:lang w:eastAsia="sv-SE"/>
            </w:rPr>
            <w:t>Original lagras och godkänns elektroniskt. Utskrifter gäller endast efter verifiering mot systemet att utgåvan fortfarande är giltig.</w:t>
          </w:r>
        </w:p>
      </w:tc>
    </w:tr>
  </w:tbl>
  <w:p w:rsidR="004569FA" w:rsidRPr="0046708B" w:rsidP="00E61872" w14:paraId="794960C9" w14:textId="77777777">
    <w:pPr>
      <w:pStyle w:val="Footer"/>
      <w:rPr>
        <w:color w:val="7F7F7F"/>
        <w:sz w:val="13"/>
        <w:szCs w:val="13"/>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82122" w:rsidRPr="00AB5EA8" w:rsidP="00982122" w14:paraId="56A019D9" w14:textId="77777777">
    <w:pPr>
      <w:pStyle w:val="Sidhuvudsidnumrering-RJH"/>
      <w:ind w:right="-907"/>
      <w:rPr>
        <w:color w:val="4D4D4D"/>
      </w:rPr>
    </w:pPr>
    <w:r>
      <w:rPr>
        <w:noProof/>
        <w:lang w:eastAsia="sv-SE"/>
      </w:rPr>
      <w:drawing>
        <wp:anchor distT="0" distB="0" distL="114300" distR="114300" simplePos="0" relativeHeight="251659264" behindDoc="0" locked="0" layoutInCell="1" allowOverlap="1">
          <wp:simplePos x="0" y="0"/>
          <wp:positionH relativeFrom="page">
            <wp:posOffset>477520</wp:posOffset>
          </wp:positionH>
          <wp:positionV relativeFrom="page">
            <wp:posOffset>306070</wp:posOffset>
          </wp:positionV>
          <wp:extent cx="1752600" cy="673100"/>
          <wp:effectExtent l="0" t="0" r="0" b="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typ_li_RGB.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52600" cy="673100"/>
                  </a:xfrm>
                  <a:prstGeom prst="rect">
                    <a:avLst/>
                  </a:prstGeom>
                </pic:spPr>
              </pic:pic>
            </a:graphicData>
          </a:graphic>
        </wp:anchor>
      </w:drawing>
    </w:r>
  </w:p>
  <w:tbl>
    <w:tblPr>
      <w:tblStyle w:val="TableGrid2"/>
      <w:tblW w:w="9899"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28"/>
      <w:gridCol w:w="4541"/>
      <w:gridCol w:w="1230"/>
    </w:tblGrid>
    <w:tr w14:paraId="3DAC068B" w14:textId="77777777" w:rsidTr="00E33AE4">
      <w:tblPrEx>
        <w:tblW w:w="9899" w:type="dxa"/>
        <w:tblInd w:w="-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63"/>
      </w:trPr>
      <w:tc>
        <w:tcPr>
          <w:tcW w:w="4128" w:type="dxa"/>
          <w:tcMar>
            <w:left w:w="0" w:type="dxa"/>
            <w:right w:w="0" w:type="dxa"/>
          </w:tcMar>
        </w:tcPr>
        <w:p w:rsidR="005A7792" w:rsidRPr="008B4E31" w:rsidP="00982122" w14:paraId="570C7D09" w14:textId="77777777">
          <w:pPr>
            <w:pStyle w:val="Header"/>
            <w:rPr>
              <w:rFonts w:asciiTheme="minorHAnsi" w:hAnsiTheme="minorHAnsi" w:cstheme="minorHAnsi"/>
              <w:color w:val="7F7F7F"/>
              <w:sz w:val="13"/>
            </w:rPr>
          </w:pPr>
        </w:p>
      </w:tc>
      <w:tc>
        <w:tcPr>
          <w:tcW w:w="4541" w:type="dxa"/>
          <w:vMerge w:val="restart"/>
          <w:tcMar>
            <w:left w:w="0" w:type="dxa"/>
            <w:right w:w="0" w:type="dxa"/>
          </w:tcMar>
        </w:tcPr>
        <w:p w:rsidR="005A7792" w:rsidRPr="008877DB" w:rsidP="005C5B00" w14:paraId="1525AEFE" w14:textId="77777777">
          <w:pPr>
            <w:pStyle w:val="Header"/>
            <w:rPr>
              <w:rFonts w:asciiTheme="minorHAnsi" w:hAnsiTheme="minorHAnsi" w:cstheme="minorHAnsi"/>
              <w:color w:val="7F7F7F"/>
              <w:sz w:val="13"/>
            </w:rPr>
          </w:pPr>
          <w:r>
            <w:fldChar w:fldCharType="begin"/>
          </w:r>
          <w:r w:rsidR="00E7522C">
            <w:instrText xml:space="preserve"> DOCPROPERTY C_Workflow \* MERGEFORMAT \*Upper </w:instrText>
          </w:r>
          <w:r>
            <w:fldChar w:fldCharType="separate"/>
          </w:r>
          <w:r>
            <w:rPr>
              <w:rFonts w:asciiTheme="minorHAnsi" w:hAnsiTheme="minorHAnsi" w:cstheme="minorHAnsi"/>
              <w:caps w:val="0"/>
              <w:color w:val="7F7F7F"/>
              <w:sz w:val="13"/>
            </w:rPr>
            <w:t>REGEL</w:t>
          </w:r>
          <w:r>
            <w:rPr>
              <w:rFonts w:asciiTheme="minorHAnsi" w:hAnsiTheme="minorHAnsi" w:cstheme="minorHAnsi"/>
              <w:caps w:val="0"/>
              <w:color w:val="7F7F7F"/>
              <w:sz w:val="13"/>
            </w:rPr>
            <w:fldChar w:fldCharType="end"/>
          </w:r>
        </w:p>
        <w:p w:rsidR="005A7792" w:rsidRPr="008877DB" w:rsidP="005C5B00" w14:paraId="61B70F40" w14:textId="77777777">
          <w:pPr>
            <w:pStyle w:val="Header"/>
            <w:rPr>
              <w:rFonts w:asciiTheme="minorHAnsi" w:hAnsiTheme="minorHAnsi" w:cstheme="minorHAnsi"/>
              <w:color w:val="7F7F7F"/>
              <w:sz w:val="13"/>
            </w:rPr>
          </w:pPr>
          <w:r>
            <w:fldChar w:fldCharType="begin"/>
          </w:r>
          <w:r>
            <w:instrText xml:space="preserve"> DOCPROPERTY C_Title \* MERGEFORMAT \* FirstCap </w:instrText>
          </w:r>
          <w:r>
            <w:fldChar w:fldCharType="separate"/>
          </w:r>
          <w:r w:rsidR="00E61872">
            <w:rPr>
              <w:rFonts w:asciiTheme="minorHAnsi" w:hAnsiTheme="minorHAnsi" w:cstheme="minorHAnsi"/>
              <w:color w:val="7F7F7F"/>
              <w:sz w:val="13"/>
            </w:rPr>
            <w:t>Regler</w:t>
          </w:r>
          <w:r>
            <w:t xml:space="preserve"> för möbler och inventarier i patientnära utrymmen</w:t>
          </w:r>
          <w:r>
            <w:fldChar w:fldCharType="end"/>
          </w:r>
        </w:p>
      </w:tc>
      <w:tc>
        <w:tcPr>
          <w:tcW w:w="1230" w:type="dxa"/>
          <w:vMerge w:val="restart"/>
          <w:tcMar>
            <w:left w:w="0" w:type="dxa"/>
            <w:right w:w="0" w:type="dxa"/>
          </w:tcMar>
        </w:tcPr>
        <w:p w:rsidR="005A7792" w:rsidRPr="008877DB" w:rsidP="005C5B00" w14:paraId="46D1074E" w14:textId="77777777">
          <w:pPr>
            <w:pStyle w:val="Header"/>
            <w:rPr>
              <w:rFonts w:cstheme="minorHAnsi"/>
              <w:color w:val="7F7F7F"/>
              <w:sz w:val="13"/>
            </w:rPr>
          </w:pPr>
          <w:r w:rsidRPr="008877DB">
            <w:rPr>
              <w:rFonts w:cstheme="minorHAnsi"/>
              <w:color w:val="7F7F7F"/>
              <w:sz w:val="13"/>
            </w:rPr>
            <w:fldChar w:fldCharType="begin"/>
          </w:r>
          <w:r w:rsidRPr="008877DB">
            <w:rPr>
              <w:rFonts w:cstheme="minorHAnsi"/>
              <w:color w:val="7F7F7F"/>
              <w:sz w:val="13"/>
            </w:rPr>
            <w:instrText xml:space="preserve"> PAGE  \* Arabic  \* MERGEFORMAT </w:instrText>
          </w:r>
          <w:r w:rsidRPr="008877DB">
            <w:rPr>
              <w:rFonts w:cstheme="minorHAnsi"/>
              <w:color w:val="7F7F7F"/>
              <w:sz w:val="13"/>
            </w:rPr>
            <w:fldChar w:fldCharType="separate"/>
          </w:r>
          <w:r w:rsidR="007D562F">
            <w:rPr>
              <w:rFonts w:ascii="Arial" w:eastAsia="Times New Roman" w:hAnsi="Arial" w:cstheme="minorHAnsi"/>
              <w:caps/>
              <w:noProof/>
              <w:color w:val="7F7F7F"/>
              <w:sz w:val="13"/>
              <w:szCs w:val="13"/>
              <w:lang w:val="sv-SE" w:eastAsia="en-US" w:bidi="ar-SA"/>
            </w:rPr>
            <w:t>5</w:t>
          </w:r>
          <w:r w:rsidRPr="008877DB">
            <w:rPr>
              <w:rFonts w:cstheme="minorHAnsi"/>
              <w:color w:val="7F7F7F"/>
              <w:sz w:val="13"/>
            </w:rPr>
            <w:fldChar w:fldCharType="end"/>
          </w:r>
          <w:r w:rsidRPr="008877DB">
            <w:rPr>
              <w:rFonts w:cstheme="minorHAnsi"/>
              <w:color w:val="7F7F7F"/>
              <w:sz w:val="13"/>
            </w:rPr>
            <w:t>(</w:t>
          </w:r>
          <w:r w:rsidRPr="007D562F" w:rsidR="007D562F">
            <w:fldChar w:fldCharType="begin"/>
          </w:r>
          <w:r>
            <w:instrText xml:space="preserve"> NUMPAGES  \* Arabic  \* MERGEFORMAT </w:instrText>
          </w:r>
          <w:r w:rsidRPr="007D562F" w:rsidR="007D562F">
            <w:fldChar w:fldCharType="separate"/>
          </w:r>
          <w:r w:rsidRPr="007D562F" w:rsidR="007D562F">
            <w:rPr>
              <w:rFonts w:ascii="Arial" w:eastAsia="Times New Roman" w:hAnsi="Arial" w:cstheme="minorHAnsi"/>
              <w:caps/>
              <w:noProof/>
              <w:color w:val="7F7F7F"/>
              <w:sz w:val="13"/>
              <w:szCs w:val="13"/>
              <w:lang w:val="sv-SE" w:eastAsia="en-US" w:bidi="ar-SA"/>
            </w:rPr>
            <w:t>5</w:t>
          </w:r>
          <w:r w:rsidRPr="007D562F" w:rsidR="007D562F">
            <w:rPr>
              <w:rFonts w:cstheme="minorHAnsi"/>
              <w:noProof/>
              <w:color w:val="7F7F7F"/>
              <w:sz w:val="13"/>
            </w:rPr>
            <w:fldChar w:fldCharType="end"/>
          </w:r>
          <w:r w:rsidRPr="008877DB">
            <w:rPr>
              <w:rFonts w:cstheme="minorHAnsi"/>
              <w:color w:val="7F7F7F"/>
              <w:sz w:val="13"/>
            </w:rPr>
            <w:t>)</w:t>
          </w:r>
        </w:p>
        <w:p w:rsidR="005A7792" w:rsidRPr="008877DB" w:rsidP="005C5B00" w14:paraId="5C121B3E" w14:textId="77777777">
          <w:pPr>
            <w:pStyle w:val="Header"/>
            <w:rPr>
              <w:rFonts w:asciiTheme="minorHAnsi" w:hAnsiTheme="minorHAnsi" w:cstheme="minorHAnsi"/>
              <w:color w:val="7F7F7F"/>
              <w:sz w:val="13"/>
            </w:rPr>
          </w:pPr>
          <w:r>
            <w:fldChar w:fldCharType="begin"/>
          </w:r>
          <w:r w:rsidR="00E7522C">
            <w:instrText xml:space="preserve"> DOCPROPERTY C_DocumentNumber \* MERGEFORMAT  </w:instrText>
          </w:r>
          <w:r>
            <w:fldChar w:fldCharType="separate"/>
          </w:r>
          <w:r>
            <w:rPr>
              <w:rFonts w:cstheme="minorHAnsi"/>
              <w:color w:val="7F7F7F"/>
              <w:sz w:val="13"/>
            </w:rPr>
            <w:t>49396-3</w:t>
          </w:r>
          <w:r>
            <w:rPr>
              <w:rFonts w:cstheme="minorHAnsi"/>
              <w:color w:val="7F7F7F"/>
              <w:sz w:val="13"/>
            </w:rPr>
            <w:fldChar w:fldCharType="end"/>
          </w:r>
        </w:p>
      </w:tc>
    </w:tr>
    <w:tr w14:paraId="1C51C35A" w14:textId="77777777" w:rsidTr="00E33AE4">
      <w:tblPrEx>
        <w:tblW w:w="9899" w:type="dxa"/>
        <w:tblInd w:w="-907" w:type="dxa"/>
        <w:tblLook w:val="04A0"/>
      </w:tblPrEx>
      <w:trPr>
        <w:trHeight w:val="983"/>
      </w:trPr>
      <w:tc>
        <w:tcPr>
          <w:tcW w:w="4128" w:type="dxa"/>
          <w:tcMar>
            <w:left w:w="0" w:type="dxa"/>
            <w:right w:w="0" w:type="dxa"/>
          </w:tcMar>
        </w:tcPr>
        <w:p w:rsidR="005A7792" w:rsidRPr="008877DB" w:rsidP="005C5B00" w14:paraId="0B83E75A" w14:textId="77777777">
          <w:pPr>
            <w:pStyle w:val="Header"/>
            <w:rPr>
              <w:rFonts w:cstheme="minorHAnsi"/>
              <w:color w:val="7F7F7F"/>
              <w:sz w:val="13"/>
            </w:rPr>
          </w:pPr>
          <w:r>
            <w:fldChar w:fldCharType="begin"/>
          </w:r>
          <w:r w:rsidR="00E7522C">
            <w:instrText xml:space="preserve"> DOCPROPERTY C_WorkUnit \* MERGEFORMAT  </w:instrText>
          </w:r>
          <w:r>
            <w:fldChar w:fldCharType="separate"/>
          </w:r>
          <w:r>
            <w:rPr>
              <w:rFonts w:cstheme="minorHAnsi"/>
              <w:color w:val="7F7F7F"/>
              <w:sz w:val="13"/>
            </w:rPr>
            <w:t>Patientsäkerhet</w:t>
          </w:r>
          <w:r>
            <w:rPr>
              <w:rFonts w:cstheme="minorHAnsi"/>
              <w:color w:val="7F7F7F"/>
              <w:sz w:val="13"/>
            </w:rPr>
            <w:fldChar w:fldCharType="end"/>
          </w:r>
        </w:p>
        <w:p w:rsidR="005A7792" w:rsidRPr="008877DB" w:rsidP="005A7792" w14:paraId="5E4F2DE7" w14:textId="77777777">
          <w:pPr>
            <w:pStyle w:val="Header"/>
            <w:rPr>
              <w:rFonts w:cstheme="minorHAnsi"/>
              <w:color w:val="7F7F7F"/>
              <w:sz w:val="13"/>
            </w:rPr>
          </w:pPr>
          <w:r>
            <w:rPr>
              <w:rFonts w:cstheme="minorHAnsi"/>
              <w:color w:val="7F7F7F"/>
              <w:sz w:val="13"/>
            </w:rPr>
            <w:t>Vårdhygien</w:t>
          </w:r>
        </w:p>
        <w:p w:rsidR="005A7792" w:rsidRPr="008B4E31" w:rsidP="00982122" w14:paraId="1EA0D854" w14:textId="77777777">
          <w:pPr>
            <w:pStyle w:val="Sidhuvud9"/>
            <w:rPr>
              <w:rFonts w:asciiTheme="minorHAnsi" w:hAnsiTheme="minorHAnsi" w:cstheme="minorHAnsi"/>
              <w:color w:val="7F7F7F"/>
              <w:sz w:val="13"/>
              <w:szCs w:val="13"/>
            </w:rPr>
          </w:pPr>
        </w:p>
        <w:p w:rsidR="00E33AE4" w:rsidRPr="008B4E31" w:rsidP="00982122" w14:paraId="1B97C717" w14:textId="77777777">
          <w:pPr>
            <w:pStyle w:val="Sidhuvud9"/>
            <w:rPr>
              <w:rFonts w:asciiTheme="minorHAnsi" w:hAnsiTheme="minorHAnsi" w:cstheme="minorHAnsi"/>
              <w:color w:val="7F7F7F"/>
              <w:sz w:val="13"/>
              <w:szCs w:val="13"/>
            </w:rPr>
          </w:pPr>
        </w:p>
      </w:tc>
      <w:tc>
        <w:tcPr>
          <w:tcW w:w="4541" w:type="dxa"/>
          <w:vMerge/>
          <w:tcMar>
            <w:left w:w="0" w:type="dxa"/>
            <w:right w:w="0" w:type="dxa"/>
          </w:tcMar>
        </w:tcPr>
        <w:p w:rsidR="005A7792" w:rsidRPr="008B4E31" w:rsidP="00982122" w14:paraId="28BD7627" w14:textId="77777777">
          <w:pPr>
            <w:pStyle w:val="Sidhuvud7vnster"/>
            <w:rPr>
              <w:rFonts w:asciiTheme="minorHAnsi" w:hAnsiTheme="minorHAnsi" w:cstheme="minorHAnsi"/>
              <w:color w:val="7F7F7F"/>
              <w:sz w:val="13"/>
              <w:szCs w:val="13"/>
            </w:rPr>
          </w:pPr>
        </w:p>
      </w:tc>
      <w:tc>
        <w:tcPr>
          <w:tcW w:w="1230" w:type="dxa"/>
          <w:vMerge/>
          <w:tcMar>
            <w:left w:w="0" w:type="dxa"/>
            <w:right w:w="0" w:type="dxa"/>
          </w:tcMar>
        </w:tcPr>
        <w:p w:rsidR="005A7792" w:rsidRPr="008B4E31" w:rsidP="005C5B00" w14:paraId="076A83DF" w14:textId="77777777">
          <w:pPr>
            <w:pStyle w:val="Header"/>
            <w:rPr>
              <w:rFonts w:asciiTheme="minorHAnsi" w:hAnsiTheme="minorHAnsi" w:cstheme="minorHAnsi"/>
              <w:color w:val="7F7F7F"/>
              <w:sz w:val="13"/>
            </w:rPr>
          </w:pPr>
        </w:p>
      </w:tc>
    </w:tr>
  </w:tbl>
  <w:p w:rsidR="00E47EFD" w:rsidRPr="00AB5EA8" w:rsidP="00982122" w14:paraId="07C01629" w14:textId="77777777">
    <w:pPr>
      <w:pStyle w:val="Sidhuvudsidnumrering-RJH"/>
      <w:ind w:right="-907"/>
      <w:rPr>
        <w:color w:val="4D4D4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569FA" w:rsidP="00BE7284" w14:paraId="667CE363" w14:textId="77777777">
    <w:pPr>
      <w:pStyle w:val="Header"/>
      <w:tabs>
        <w:tab w:val="left" w:pos="2085"/>
        <w:tab w:val="clear" w:pos="4536"/>
        <w:tab w:val="clear" w:pos="9072"/>
      </w:tabs>
    </w:pPr>
    <w:r w:rsidRPr="001E1BEB">
      <w:rPr>
        <w:noProof/>
        <w:color w:val="000000" w:themeColor="text1"/>
        <w:lang w:eastAsia="sv-SE"/>
      </w:rPr>
      <w:drawing>
        <wp:anchor distT="0" distB="0" distL="114300" distR="114300" simplePos="0" relativeHeight="251658240" behindDoc="0" locked="0" layoutInCell="1" allowOverlap="1">
          <wp:simplePos x="0" y="0"/>
          <wp:positionH relativeFrom="page">
            <wp:posOffset>453390</wp:posOffset>
          </wp:positionH>
          <wp:positionV relativeFrom="page">
            <wp:posOffset>306070</wp:posOffset>
          </wp:positionV>
          <wp:extent cx="1774800" cy="68040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JH_li_RGB_5-2.wmf"/>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74800" cy="680400"/>
                  </a:xfrm>
                  <a:prstGeom prst="rect">
                    <a:avLst/>
                  </a:prstGeom>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DC02FA16"/>
    <w:lvl w:ilvl="0">
      <w:start w:val="1"/>
      <w:numFmt w:val="decimal"/>
      <w:lvlText w:val="%1."/>
      <w:lvlJc w:val="left"/>
      <w:pPr>
        <w:tabs>
          <w:tab w:val="num" w:pos="1492"/>
        </w:tabs>
        <w:ind w:left="1492" w:hanging="360"/>
      </w:pPr>
    </w:lvl>
  </w:abstractNum>
  <w:abstractNum w:abstractNumId="1">
    <w:nsid w:val="FFFFFF7D"/>
    <w:multiLevelType w:val="singleLevel"/>
    <w:tmpl w:val="2BD4E090"/>
    <w:lvl w:ilvl="0">
      <w:start w:val="1"/>
      <w:numFmt w:val="decimal"/>
      <w:lvlText w:val="%1."/>
      <w:lvlJc w:val="left"/>
      <w:pPr>
        <w:tabs>
          <w:tab w:val="num" w:pos="1209"/>
        </w:tabs>
        <w:ind w:left="1209" w:hanging="360"/>
      </w:pPr>
    </w:lvl>
  </w:abstractNum>
  <w:abstractNum w:abstractNumId="2">
    <w:nsid w:val="FFFFFF7E"/>
    <w:multiLevelType w:val="singleLevel"/>
    <w:tmpl w:val="46102F7A"/>
    <w:lvl w:ilvl="0">
      <w:start w:val="1"/>
      <w:numFmt w:val="decimal"/>
      <w:lvlText w:val="%1."/>
      <w:lvlJc w:val="left"/>
      <w:pPr>
        <w:tabs>
          <w:tab w:val="num" w:pos="926"/>
        </w:tabs>
        <w:ind w:left="926" w:hanging="360"/>
      </w:pPr>
    </w:lvl>
  </w:abstractNum>
  <w:abstractNum w:abstractNumId="3">
    <w:nsid w:val="FFFFFF7F"/>
    <w:multiLevelType w:val="singleLevel"/>
    <w:tmpl w:val="A9C6A96A"/>
    <w:lvl w:ilvl="0">
      <w:start w:val="1"/>
      <w:numFmt w:val="decimal"/>
      <w:lvlText w:val="%1."/>
      <w:lvlJc w:val="left"/>
      <w:pPr>
        <w:tabs>
          <w:tab w:val="num" w:pos="643"/>
        </w:tabs>
        <w:ind w:left="643" w:hanging="360"/>
      </w:pPr>
    </w:lvl>
  </w:abstractNum>
  <w:abstractNum w:abstractNumId="4">
    <w:nsid w:val="FFFFFF80"/>
    <w:multiLevelType w:val="singleLevel"/>
    <w:tmpl w:val="75ACB69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E7823E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A7C8D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BC3B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8842224"/>
    <w:lvl w:ilvl="0">
      <w:start w:val="1"/>
      <w:numFmt w:val="decimal"/>
      <w:pStyle w:val="ListNumber"/>
      <w:lvlText w:val="%1."/>
      <w:lvlJc w:val="left"/>
      <w:pPr>
        <w:ind w:left="644" w:hanging="360"/>
      </w:pPr>
    </w:lvl>
  </w:abstractNum>
  <w:abstractNum w:abstractNumId="9">
    <w:nsid w:val="FFFFFF89"/>
    <w:multiLevelType w:val="singleLevel"/>
    <w:tmpl w:val="017E8CF0"/>
    <w:lvl w:ilvl="0">
      <w:start w:val="1"/>
      <w:numFmt w:val="bullet"/>
      <w:pStyle w:val="ListBullet"/>
      <w:lvlText w:val=""/>
      <w:lvlJc w:val="left"/>
      <w:pPr>
        <w:ind w:left="644" w:hanging="360"/>
      </w:pPr>
      <w:rPr>
        <w:rFonts w:ascii="Wingdings" w:hAnsi="Wingdings" w:hint="default"/>
        <w:sz w:val="18"/>
      </w:rPr>
    </w:lvl>
  </w:abstractNum>
  <w:abstractNum w:abstractNumId="10">
    <w:nsid w:val="0439387E"/>
    <w:multiLevelType w:val="hybridMultilevel"/>
    <w:tmpl w:val="CEFC4D98"/>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23C4259"/>
    <w:multiLevelType w:val="hybridMultilevel"/>
    <w:tmpl w:val="60368A58"/>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1CF2B38"/>
    <w:multiLevelType w:val="hybridMultilevel"/>
    <w:tmpl w:val="7DE66B36"/>
    <w:lvl w:ilvl="0">
      <w:start w:val="0"/>
      <w:numFmt w:val="bullet"/>
      <w:lvlText w:val="−"/>
      <w:lvlJc w:val="left"/>
      <w:pPr>
        <w:ind w:left="1665" w:hanging="1305"/>
      </w:pPr>
      <w:rPr>
        <w:rFonts w:ascii="Georgia" w:hAnsi="Georgia"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9932143"/>
    <w:multiLevelType w:val="hybridMultilevel"/>
    <w:tmpl w:val="93D4968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A022707"/>
    <w:multiLevelType w:val="hybridMultilevel"/>
    <w:tmpl w:val="01A471BA"/>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6D02020"/>
    <w:multiLevelType w:val="hybridMultilevel"/>
    <w:tmpl w:val="4AC02E24"/>
    <w:lvl w:ilvl="0">
      <w:start w:val="1"/>
      <w:numFmt w:val="bullet"/>
      <w:lvlText w:val=""/>
      <w:lvlJc w:val="left"/>
      <w:pPr>
        <w:ind w:left="720" w:hanging="360"/>
      </w:pPr>
      <w:rPr>
        <w:rFonts w:ascii="Wingdings" w:hAnsi="Wingdings"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AFA49C8"/>
    <w:multiLevelType w:val="hybridMultilevel"/>
    <w:tmpl w:val="6C1E2728"/>
    <w:lvl w:ilvl="0">
      <w:start w:val="1"/>
      <w:numFmt w:val="bullet"/>
      <w:lvlText w:val=""/>
      <w:lvlJc w:val="left"/>
      <w:pPr>
        <w:ind w:left="720" w:hanging="360"/>
      </w:pPr>
      <w:rPr>
        <w:rFonts w:ascii="Symbol" w:hAnsi="Symbol" w:hint="default"/>
        <w:sz w:val="22"/>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4"/>
  </w:num>
  <w:num w:numId="4">
    <w:abstractNumId w:val="15"/>
  </w:num>
  <w:num w:numId="5">
    <w:abstractNumId w:val="11"/>
  </w:num>
  <w:num w:numId="6">
    <w:abstractNumId w:val="11"/>
  </w:num>
  <w:num w:numId="7">
    <w:abstractNumId w:val="11"/>
  </w:num>
  <w:num w:numId="8">
    <w:abstractNumId w:val="11"/>
  </w:num>
  <w:num w:numId="9">
    <w:abstractNumId w:val="13"/>
  </w:num>
  <w:num w:numId="10">
    <w:abstractNumId w:val="12"/>
  </w:num>
  <w:num w:numId="11">
    <w:abstractNumId w:val="10"/>
  </w:num>
  <w:num w:numId="12">
    <w:abstractNumId w:val="8"/>
  </w:num>
  <w:num w:numId="13">
    <w:abstractNumId w:val="3"/>
  </w:num>
  <w:num w:numId="14">
    <w:abstractNumId w:val="2"/>
  </w:num>
  <w:num w:numId="15">
    <w:abstractNumId w:val="1"/>
  </w:num>
  <w:num w:numId="16">
    <w:abstractNumId w:val="0"/>
  </w:num>
  <w:num w:numId="17">
    <w:abstractNumId w:val="9"/>
  </w:num>
  <w:num w:numId="18">
    <w:abstractNumId w:val="7"/>
  </w:num>
  <w:num w:numId="19">
    <w:abstractNumId w:val="6"/>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1021" w:allStyles="1" w:alternateStyleNames="0" w:clearFormatting="1" w:customStyles="0" w:directFormattingOnNumbering="0" w:directFormattingOnParagraphs="0" w:directFormattingOnRuns="0" w:directFormattingOnTables="0" w:headingStyles="1" w:latentStyles="0" w:numberingStyles="0" w:stylesInUse="0" w:tableStyles="0" w:top3HeadingStyles="0" w:visibleStyles="0"/>
  <w:trackRevisions/>
  <w:documentProtection w:edit="readOnly" w:enforcement="1" w:cryptProviderType="rsaFull" w:cryptAlgorithmClass="hash" w:cryptAlgorithmType="typeAny" w:cryptAlgorithmSid="4" w:cryptSpinCount="50000" w:hash="T1hhFE9ZG4Sd2atrKimdte1pXlY=&#10;" w:salt="hIqOl99kIr/+N0hyovEq7Q==&#10;"/>
  <w:defaultTabStop w:val="1304"/>
  <w:hyphenationZone w:val="425"/>
  <w:characterSpacingControl w:val="doNotCompress"/>
  <w:compa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Setting w:name="overrideTableStyleFontSizeAndJustification" w:uri="http://schemas.microsoft.com/office/word" w:val="0"/>
  </w:compat>
  <w:rsids>
    <w:rsidRoot w:val="00E61872"/>
    <w:rsid w:val="00003DD7"/>
    <w:rsid w:val="000364F5"/>
    <w:rsid w:val="0004443D"/>
    <w:rsid w:val="000516B8"/>
    <w:rsid w:val="000559F7"/>
    <w:rsid w:val="0006079C"/>
    <w:rsid w:val="00060C2E"/>
    <w:rsid w:val="00077AB2"/>
    <w:rsid w:val="0009433F"/>
    <w:rsid w:val="000A38B7"/>
    <w:rsid w:val="000B7CDE"/>
    <w:rsid w:val="000C2EF5"/>
    <w:rsid w:val="000C4469"/>
    <w:rsid w:val="000E01E5"/>
    <w:rsid w:val="00104041"/>
    <w:rsid w:val="001121C1"/>
    <w:rsid w:val="00117EB6"/>
    <w:rsid w:val="00121764"/>
    <w:rsid w:val="00122966"/>
    <w:rsid w:val="00132A71"/>
    <w:rsid w:val="00136754"/>
    <w:rsid w:val="00160E89"/>
    <w:rsid w:val="0018483D"/>
    <w:rsid w:val="00190C5E"/>
    <w:rsid w:val="00194825"/>
    <w:rsid w:val="001B0812"/>
    <w:rsid w:val="001B0D52"/>
    <w:rsid w:val="001B1282"/>
    <w:rsid w:val="001B58E8"/>
    <w:rsid w:val="001B7097"/>
    <w:rsid w:val="001B71DC"/>
    <w:rsid w:val="001E1BEB"/>
    <w:rsid w:val="001F5471"/>
    <w:rsid w:val="00217CC4"/>
    <w:rsid w:val="0022259F"/>
    <w:rsid w:val="00225FFD"/>
    <w:rsid w:val="0024266E"/>
    <w:rsid w:val="00242BFD"/>
    <w:rsid w:val="0025598C"/>
    <w:rsid w:val="0025719F"/>
    <w:rsid w:val="0026281E"/>
    <w:rsid w:val="00270331"/>
    <w:rsid w:val="00275969"/>
    <w:rsid w:val="00275CC7"/>
    <w:rsid w:val="00280384"/>
    <w:rsid w:val="00293FE9"/>
    <w:rsid w:val="002E598A"/>
    <w:rsid w:val="002E7947"/>
    <w:rsid w:val="002F00BE"/>
    <w:rsid w:val="00306959"/>
    <w:rsid w:val="00310DCB"/>
    <w:rsid w:val="00312D19"/>
    <w:rsid w:val="0031484C"/>
    <w:rsid w:val="003151F4"/>
    <w:rsid w:val="003270B9"/>
    <w:rsid w:val="0035326B"/>
    <w:rsid w:val="00360B84"/>
    <w:rsid w:val="00375A00"/>
    <w:rsid w:val="003841CF"/>
    <w:rsid w:val="003B00D6"/>
    <w:rsid w:val="003F5483"/>
    <w:rsid w:val="003F6EEC"/>
    <w:rsid w:val="003F700D"/>
    <w:rsid w:val="004446DE"/>
    <w:rsid w:val="00447366"/>
    <w:rsid w:val="0045632E"/>
    <w:rsid w:val="004569FA"/>
    <w:rsid w:val="0046708B"/>
    <w:rsid w:val="00475373"/>
    <w:rsid w:val="00486302"/>
    <w:rsid w:val="004F0685"/>
    <w:rsid w:val="004F187F"/>
    <w:rsid w:val="004F29E8"/>
    <w:rsid w:val="004F462C"/>
    <w:rsid w:val="00531BB9"/>
    <w:rsid w:val="00537E25"/>
    <w:rsid w:val="00544271"/>
    <w:rsid w:val="005446D5"/>
    <w:rsid w:val="00544C1D"/>
    <w:rsid w:val="00560E21"/>
    <w:rsid w:val="00562738"/>
    <w:rsid w:val="005831EF"/>
    <w:rsid w:val="005939B5"/>
    <w:rsid w:val="00594684"/>
    <w:rsid w:val="005A38F2"/>
    <w:rsid w:val="005A49D5"/>
    <w:rsid w:val="005A7792"/>
    <w:rsid w:val="005B4D71"/>
    <w:rsid w:val="005C103C"/>
    <w:rsid w:val="005C5B00"/>
    <w:rsid w:val="0061408B"/>
    <w:rsid w:val="00635184"/>
    <w:rsid w:val="00636904"/>
    <w:rsid w:val="006378DD"/>
    <w:rsid w:val="0064178B"/>
    <w:rsid w:val="00666430"/>
    <w:rsid w:val="0067020C"/>
    <w:rsid w:val="006759FC"/>
    <w:rsid w:val="006869DF"/>
    <w:rsid w:val="006B4615"/>
    <w:rsid w:val="006D4CA5"/>
    <w:rsid w:val="0073162A"/>
    <w:rsid w:val="0074542B"/>
    <w:rsid w:val="00755B00"/>
    <w:rsid w:val="00757506"/>
    <w:rsid w:val="00765F42"/>
    <w:rsid w:val="0076695F"/>
    <w:rsid w:val="00770681"/>
    <w:rsid w:val="00771348"/>
    <w:rsid w:val="007876EE"/>
    <w:rsid w:val="00795451"/>
    <w:rsid w:val="007C6633"/>
    <w:rsid w:val="007D562F"/>
    <w:rsid w:val="007E478A"/>
    <w:rsid w:val="007E4D01"/>
    <w:rsid w:val="007F21C4"/>
    <w:rsid w:val="007F3EEE"/>
    <w:rsid w:val="007F77BC"/>
    <w:rsid w:val="007F7906"/>
    <w:rsid w:val="0080591F"/>
    <w:rsid w:val="008212A3"/>
    <w:rsid w:val="0082473C"/>
    <w:rsid w:val="00826305"/>
    <w:rsid w:val="008350E1"/>
    <w:rsid w:val="0083637D"/>
    <w:rsid w:val="00844C39"/>
    <w:rsid w:val="00854E4A"/>
    <w:rsid w:val="008715B0"/>
    <w:rsid w:val="00872913"/>
    <w:rsid w:val="0087300C"/>
    <w:rsid w:val="008877DB"/>
    <w:rsid w:val="00893966"/>
    <w:rsid w:val="008B4E31"/>
    <w:rsid w:val="008B7315"/>
    <w:rsid w:val="008C7837"/>
    <w:rsid w:val="009057ED"/>
    <w:rsid w:val="009112F5"/>
    <w:rsid w:val="009151A5"/>
    <w:rsid w:val="00934B35"/>
    <w:rsid w:val="00940225"/>
    <w:rsid w:val="0095109C"/>
    <w:rsid w:val="00952645"/>
    <w:rsid w:val="00963A91"/>
    <w:rsid w:val="00982122"/>
    <w:rsid w:val="00985EE2"/>
    <w:rsid w:val="009B6439"/>
    <w:rsid w:val="009C60CD"/>
    <w:rsid w:val="009D3F94"/>
    <w:rsid w:val="009D438C"/>
    <w:rsid w:val="009E07A4"/>
    <w:rsid w:val="009F5473"/>
    <w:rsid w:val="00A02232"/>
    <w:rsid w:val="00A039E9"/>
    <w:rsid w:val="00A17C9B"/>
    <w:rsid w:val="00A20DC9"/>
    <w:rsid w:val="00A31534"/>
    <w:rsid w:val="00A52F84"/>
    <w:rsid w:val="00A56EED"/>
    <w:rsid w:val="00A64C7C"/>
    <w:rsid w:val="00A67FE1"/>
    <w:rsid w:val="00A74E39"/>
    <w:rsid w:val="00A770F3"/>
    <w:rsid w:val="00A819AD"/>
    <w:rsid w:val="00A9556D"/>
    <w:rsid w:val="00AB302B"/>
    <w:rsid w:val="00AB467A"/>
    <w:rsid w:val="00AB5518"/>
    <w:rsid w:val="00AB5EA8"/>
    <w:rsid w:val="00AC3EF6"/>
    <w:rsid w:val="00AC41A4"/>
    <w:rsid w:val="00AC58DE"/>
    <w:rsid w:val="00AD393A"/>
    <w:rsid w:val="00AE6EA9"/>
    <w:rsid w:val="00AF0BB4"/>
    <w:rsid w:val="00AF5970"/>
    <w:rsid w:val="00AF71DC"/>
    <w:rsid w:val="00AF7ABC"/>
    <w:rsid w:val="00B27756"/>
    <w:rsid w:val="00B328D6"/>
    <w:rsid w:val="00B347B4"/>
    <w:rsid w:val="00B348C6"/>
    <w:rsid w:val="00B6296F"/>
    <w:rsid w:val="00B752AD"/>
    <w:rsid w:val="00B87B4F"/>
    <w:rsid w:val="00BC0851"/>
    <w:rsid w:val="00BE1AD0"/>
    <w:rsid w:val="00BE2068"/>
    <w:rsid w:val="00BE39E8"/>
    <w:rsid w:val="00BE6E2C"/>
    <w:rsid w:val="00BE7284"/>
    <w:rsid w:val="00BF74CB"/>
    <w:rsid w:val="00C010BC"/>
    <w:rsid w:val="00C1280A"/>
    <w:rsid w:val="00C325D8"/>
    <w:rsid w:val="00C348DB"/>
    <w:rsid w:val="00C7594B"/>
    <w:rsid w:val="00C7736E"/>
    <w:rsid w:val="00C82481"/>
    <w:rsid w:val="00C83701"/>
    <w:rsid w:val="00C92ED7"/>
    <w:rsid w:val="00C949DA"/>
    <w:rsid w:val="00C95FF0"/>
    <w:rsid w:val="00CC55ED"/>
    <w:rsid w:val="00CD0A1E"/>
    <w:rsid w:val="00D04789"/>
    <w:rsid w:val="00D14DDB"/>
    <w:rsid w:val="00D21159"/>
    <w:rsid w:val="00D22B89"/>
    <w:rsid w:val="00D27B3D"/>
    <w:rsid w:val="00D46D41"/>
    <w:rsid w:val="00D553E0"/>
    <w:rsid w:val="00D57221"/>
    <w:rsid w:val="00D63B42"/>
    <w:rsid w:val="00D70829"/>
    <w:rsid w:val="00D7086E"/>
    <w:rsid w:val="00D77842"/>
    <w:rsid w:val="00D93BBF"/>
    <w:rsid w:val="00D969C7"/>
    <w:rsid w:val="00DA107F"/>
    <w:rsid w:val="00DA47E7"/>
    <w:rsid w:val="00DB0D7E"/>
    <w:rsid w:val="00DC2069"/>
    <w:rsid w:val="00DC2DA9"/>
    <w:rsid w:val="00DD0DBC"/>
    <w:rsid w:val="00DE67D1"/>
    <w:rsid w:val="00DE760F"/>
    <w:rsid w:val="00E16FFE"/>
    <w:rsid w:val="00E33AE4"/>
    <w:rsid w:val="00E42AE0"/>
    <w:rsid w:val="00E47EFD"/>
    <w:rsid w:val="00E5537A"/>
    <w:rsid w:val="00E61872"/>
    <w:rsid w:val="00E6548E"/>
    <w:rsid w:val="00E65DA0"/>
    <w:rsid w:val="00E704D0"/>
    <w:rsid w:val="00E7522C"/>
    <w:rsid w:val="00E901AC"/>
    <w:rsid w:val="00E97CE5"/>
    <w:rsid w:val="00EC3D78"/>
    <w:rsid w:val="00EC5E23"/>
    <w:rsid w:val="00EC61C0"/>
    <w:rsid w:val="00EE0C26"/>
    <w:rsid w:val="00EE138C"/>
    <w:rsid w:val="00EF42A6"/>
    <w:rsid w:val="00F0786B"/>
    <w:rsid w:val="00F3525B"/>
    <w:rsid w:val="00F61B87"/>
    <w:rsid w:val="00F74AC7"/>
    <w:rsid w:val="00F76194"/>
    <w:rsid w:val="00F86032"/>
    <w:rsid w:val="00F863A9"/>
    <w:rsid w:val="00F86927"/>
    <w:rsid w:val="00F87D62"/>
    <w:rsid w:val="00F91949"/>
    <w:rsid w:val="00FA4839"/>
    <w:rsid w:val="00FA794C"/>
    <w:rsid w:val="00FB295F"/>
    <w:rsid w:val="00FC1130"/>
    <w:rsid w:val="00FE1946"/>
    <w:rsid w:val="00FF0269"/>
    <w:rsid w:val="00FF0F95"/>
  </w:rsids>
  <m:mathPr>
    <m:mathFont m:val="Cambria Math"/>
  </m:mathPr>
  <w:themeFontLang w:val="sv-SE"/>
  <w:clrSchemeMapping w:bg1="light1" w:t1="dark1" w:bg2="light2" w:t2="dark2" w:accent1="accent1" w:accent2="accent2" w:accent3="accent3" w:accent4="accent4" w:accent5="accent5" w:accent6="accent6" w:hyperlink="hyperlink" w:followedHyperlink="followedHyperlink"/>
  <w15:docId w15:val="{E0C44E06-3413-4B42-98F2-44822EF3F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RJH"/>
    <w:qFormat/>
    <w:rsid w:val="003841CF"/>
    <w:pPr>
      <w:spacing w:after="0" w:line="240" w:lineRule="auto"/>
    </w:pPr>
    <w:rPr>
      <w:rFonts w:ascii="Arial Narrow" w:hAnsi="Arial Narrow"/>
      <w:sz w:val="20"/>
    </w:rPr>
  </w:style>
  <w:style w:type="paragraph" w:styleId="Heading1">
    <w:name w:val="heading 1"/>
    <w:aliases w:val="Rubrik 1 - RJH"/>
    <w:next w:val="Normal"/>
    <w:link w:val="Rubrik1Char"/>
    <w:uiPriority w:val="9"/>
    <w:qFormat/>
    <w:rsid w:val="003841CF"/>
    <w:pPr>
      <w:keepNext/>
      <w:keepLines/>
      <w:spacing w:before="480" w:after="160" w:line="240" w:lineRule="auto"/>
      <w:outlineLvl w:val="0"/>
    </w:pPr>
    <w:rPr>
      <w:rFonts w:ascii="Arial Narrow" w:hAnsi="Arial Narrow" w:eastAsiaTheme="majorEastAsia" w:cstheme="majorBidi"/>
      <w:sz w:val="44"/>
      <w:szCs w:val="32"/>
    </w:rPr>
  </w:style>
  <w:style w:type="paragraph" w:styleId="Heading2">
    <w:name w:val="heading 2"/>
    <w:aliases w:val="Rubrik 2 - RJH"/>
    <w:basedOn w:val="Normal"/>
    <w:next w:val="Normal"/>
    <w:link w:val="Rubrik2Char"/>
    <w:uiPriority w:val="9"/>
    <w:unhideWhenUsed/>
    <w:qFormat/>
    <w:rsid w:val="003841CF"/>
    <w:pPr>
      <w:keepNext/>
      <w:keepLines/>
      <w:spacing w:before="440" w:after="40"/>
      <w:outlineLvl w:val="1"/>
    </w:pPr>
    <w:rPr>
      <w:rFonts w:eastAsiaTheme="majorEastAsia" w:cstheme="majorBidi"/>
      <w:sz w:val="32"/>
      <w:szCs w:val="26"/>
    </w:rPr>
  </w:style>
  <w:style w:type="paragraph" w:styleId="Heading3">
    <w:name w:val="heading 3"/>
    <w:aliases w:val="Rubrik 3 - RJH"/>
    <w:next w:val="Normal"/>
    <w:link w:val="Rubrik3Char"/>
    <w:uiPriority w:val="9"/>
    <w:unhideWhenUsed/>
    <w:qFormat/>
    <w:rsid w:val="003841CF"/>
    <w:pPr>
      <w:keepNext/>
      <w:keepLines/>
      <w:spacing w:before="360" w:after="40" w:line="240" w:lineRule="auto"/>
      <w:outlineLvl w:val="2"/>
    </w:pPr>
    <w:rPr>
      <w:rFonts w:ascii="Arial Narrow" w:hAnsi="Arial Narrow" w:eastAsiaTheme="majorEastAsia" w:cstheme="majorBidi"/>
      <w:sz w:val="28"/>
      <w:szCs w:val="24"/>
    </w:rPr>
  </w:style>
  <w:style w:type="paragraph" w:styleId="Heading4">
    <w:name w:val="heading 4"/>
    <w:aliases w:val="Rubrik 4 - RJH"/>
    <w:next w:val="Normal"/>
    <w:link w:val="Rubrik4Char"/>
    <w:uiPriority w:val="9"/>
    <w:unhideWhenUsed/>
    <w:qFormat/>
    <w:rsid w:val="003841CF"/>
    <w:pPr>
      <w:keepNext/>
      <w:keepLines/>
      <w:spacing w:before="360" w:after="40" w:line="240" w:lineRule="auto"/>
      <w:outlineLvl w:val="3"/>
    </w:pPr>
    <w:rPr>
      <w:rFonts w:ascii="Arial Narrow" w:hAnsi="Arial Narrow" w:eastAsiaTheme="majorEastAsia" w:cstheme="majorBidi"/>
      <w:iCs/>
      <w:sz w:val="24"/>
    </w:rPr>
  </w:style>
  <w:style w:type="paragraph" w:styleId="Heading5">
    <w:name w:val="heading 5"/>
    <w:basedOn w:val="Normal"/>
    <w:next w:val="Normal"/>
    <w:link w:val="Rubrik5Char"/>
    <w:uiPriority w:val="9"/>
    <w:semiHidden/>
    <w:unhideWhenUsed/>
    <w:qFormat/>
    <w:rsid w:val="003841CF"/>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ubrik1Char">
    <w:name w:val="Rubrik 1 Char"/>
    <w:aliases w:val="Rubrik 1 - RJH Char"/>
    <w:basedOn w:val="DefaultParagraphFont"/>
    <w:link w:val="Heading1"/>
    <w:uiPriority w:val="9"/>
    <w:rsid w:val="003841CF"/>
    <w:rPr>
      <w:rFonts w:ascii="Arial Narrow" w:hAnsi="Arial Narrow" w:eastAsiaTheme="majorEastAsia" w:cstheme="majorBidi"/>
      <w:sz w:val="44"/>
      <w:szCs w:val="32"/>
    </w:rPr>
  </w:style>
  <w:style w:type="paragraph" w:customStyle="1" w:styleId="Brdtext-RJH">
    <w:name w:val="Brödtext - RJH"/>
    <w:qFormat/>
    <w:rsid w:val="0025598C"/>
    <w:pPr>
      <w:spacing w:after="0" w:line="288" w:lineRule="auto"/>
    </w:pPr>
    <w:rPr>
      <w:rFonts w:ascii="Georgia" w:hAnsi="Georgia"/>
      <w:sz w:val="20"/>
      <w:szCs w:val="20"/>
      <w:lang w:val="la-Latn"/>
    </w:rPr>
  </w:style>
  <w:style w:type="paragraph" w:styleId="Header">
    <w:name w:val="header"/>
    <w:basedOn w:val="Normal"/>
    <w:link w:val="SidhuvudChar"/>
    <w:uiPriority w:val="99"/>
    <w:unhideWhenUsed/>
    <w:rsid w:val="00E65DA0"/>
    <w:pPr>
      <w:tabs>
        <w:tab w:val="center" w:pos="4536"/>
        <w:tab w:val="right" w:pos="9072"/>
      </w:tabs>
      <w:spacing w:line="180" w:lineRule="exact"/>
    </w:pPr>
    <w:rPr>
      <w:rFonts w:ascii="Arial" w:eastAsia="Times New Roman" w:hAnsi="Arial" w:cs="Times New Roman"/>
      <w:caps/>
      <w:sz w:val="12"/>
      <w:szCs w:val="13"/>
    </w:rPr>
  </w:style>
  <w:style w:type="character" w:customStyle="1" w:styleId="SidhuvudChar">
    <w:name w:val="Sidhuvud Char"/>
    <w:basedOn w:val="DefaultParagraphFont"/>
    <w:link w:val="Header"/>
    <w:uiPriority w:val="99"/>
    <w:rsid w:val="007E4D01"/>
    <w:rPr>
      <w:rFonts w:ascii="Arial" w:eastAsia="Times New Roman" w:hAnsi="Arial" w:cs="Times New Roman"/>
      <w:caps/>
      <w:sz w:val="12"/>
      <w:szCs w:val="13"/>
    </w:rPr>
  </w:style>
  <w:style w:type="paragraph" w:styleId="Footer">
    <w:name w:val="footer"/>
    <w:basedOn w:val="Normal"/>
    <w:link w:val="SidfotChar"/>
    <w:uiPriority w:val="99"/>
    <w:unhideWhenUsed/>
    <w:rsid w:val="00EC5E23"/>
    <w:pPr>
      <w:tabs>
        <w:tab w:val="center" w:pos="4536"/>
        <w:tab w:val="right" w:pos="9072"/>
      </w:tabs>
    </w:pPr>
    <w:rPr>
      <w:rFonts w:ascii="Arial" w:hAnsi="Arial"/>
    </w:rPr>
  </w:style>
  <w:style w:type="character" w:customStyle="1" w:styleId="SidfotChar">
    <w:name w:val="Sidfot Char"/>
    <w:basedOn w:val="DefaultParagraphFont"/>
    <w:link w:val="Footer"/>
    <w:uiPriority w:val="99"/>
    <w:rsid w:val="00EC5E23"/>
    <w:rPr>
      <w:rFonts w:ascii="Arial" w:hAnsi="Arial"/>
      <w:sz w:val="20"/>
    </w:rPr>
  </w:style>
  <w:style w:type="paragraph" w:styleId="TOCHeading">
    <w:name w:val="TOC Heading"/>
    <w:basedOn w:val="Heading1"/>
    <w:next w:val="Normal"/>
    <w:uiPriority w:val="39"/>
    <w:unhideWhenUsed/>
    <w:qFormat/>
    <w:rsid w:val="00E42AE0"/>
    <w:pPr>
      <w:outlineLvl w:val="9"/>
    </w:pPr>
    <w:rPr>
      <w:rFonts w:asciiTheme="majorHAnsi" w:hAnsiTheme="majorHAnsi"/>
      <w:lang w:eastAsia="sv-SE"/>
    </w:rPr>
  </w:style>
  <w:style w:type="paragraph" w:styleId="TOC3">
    <w:name w:val="toc 3"/>
    <w:basedOn w:val="Normal"/>
    <w:next w:val="Normal"/>
    <w:autoRedefine/>
    <w:uiPriority w:val="39"/>
    <w:unhideWhenUsed/>
    <w:rsid w:val="00560E21"/>
    <w:pPr>
      <w:spacing w:after="200" w:line="288" w:lineRule="auto"/>
      <w:ind w:left="170"/>
    </w:pPr>
  </w:style>
  <w:style w:type="paragraph" w:customStyle="1" w:styleId="Sidhuvudsidnumrering-RJH">
    <w:name w:val="Sidhuvud sidnumrering - RJH"/>
    <w:rsid w:val="00AB5EA8"/>
    <w:pPr>
      <w:tabs>
        <w:tab w:val="center" w:pos="4536"/>
        <w:tab w:val="right" w:pos="9072"/>
      </w:tabs>
      <w:spacing w:after="0" w:line="180" w:lineRule="exact"/>
    </w:pPr>
    <w:rPr>
      <w:rFonts w:ascii="Arial" w:eastAsia="Times New Roman" w:hAnsi="Arial" w:cs="Times New Roman"/>
      <w:caps/>
      <w:sz w:val="12"/>
      <w:szCs w:val="13"/>
    </w:rPr>
  </w:style>
  <w:style w:type="paragraph" w:styleId="TOC1">
    <w:name w:val="toc 1"/>
    <w:basedOn w:val="Normal"/>
    <w:next w:val="Normal"/>
    <w:autoRedefine/>
    <w:uiPriority w:val="39"/>
    <w:unhideWhenUsed/>
    <w:rsid w:val="00560E21"/>
    <w:pPr>
      <w:tabs>
        <w:tab w:val="right" w:leader="dot" w:pos="8154"/>
      </w:tabs>
      <w:spacing w:before="160" w:line="288" w:lineRule="auto"/>
    </w:pPr>
    <w:rPr>
      <w:caps/>
      <w:sz w:val="24"/>
    </w:rPr>
  </w:style>
  <w:style w:type="paragraph" w:styleId="TOC2">
    <w:name w:val="toc 2"/>
    <w:basedOn w:val="Normal"/>
    <w:next w:val="Normal"/>
    <w:autoRedefine/>
    <w:uiPriority w:val="39"/>
    <w:unhideWhenUsed/>
    <w:rsid w:val="00560E21"/>
    <w:pPr>
      <w:spacing w:line="288" w:lineRule="auto"/>
    </w:pPr>
  </w:style>
  <w:style w:type="character" w:customStyle="1" w:styleId="Rubrik2Char">
    <w:name w:val="Rubrik 2 Char"/>
    <w:aliases w:val="Rubrik 2 - RJH Char"/>
    <w:basedOn w:val="DefaultParagraphFont"/>
    <w:link w:val="Heading2"/>
    <w:uiPriority w:val="9"/>
    <w:rsid w:val="003841CF"/>
    <w:rPr>
      <w:rFonts w:ascii="Arial Narrow" w:hAnsi="Arial Narrow" w:eastAsiaTheme="majorEastAsia" w:cstheme="majorBidi"/>
      <w:sz w:val="32"/>
      <w:szCs w:val="26"/>
    </w:rPr>
  </w:style>
  <w:style w:type="character" w:customStyle="1" w:styleId="Rubrik3Char">
    <w:name w:val="Rubrik 3 Char"/>
    <w:aliases w:val="Rubrik 3 - RJH Char"/>
    <w:basedOn w:val="DefaultParagraphFont"/>
    <w:link w:val="Heading3"/>
    <w:uiPriority w:val="9"/>
    <w:rsid w:val="003841CF"/>
    <w:rPr>
      <w:rFonts w:ascii="Arial Narrow" w:hAnsi="Arial Narrow" w:eastAsiaTheme="majorEastAsia" w:cstheme="majorBidi"/>
      <w:sz w:val="28"/>
      <w:szCs w:val="24"/>
    </w:rPr>
  </w:style>
  <w:style w:type="character" w:customStyle="1" w:styleId="Rubrik4Char">
    <w:name w:val="Rubrik 4 Char"/>
    <w:aliases w:val="Rubrik 4 - RJH Char"/>
    <w:basedOn w:val="DefaultParagraphFont"/>
    <w:link w:val="Heading4"/>
    <w:uiPriority w:val="9"/>
    <w:rsid w:val="003841CF"/>
    <w:rPr>
      <w:rFonts w:ascii="Arial Narrow" w:hAnsi="Arial Narrow" w:eastAsiaTheme="majorEastAsia" w:cstheme="majorBidi"/>
      <w:iCs/>
      <w:sz w:val="24"/>
    </w:rPr>
  </w:style>
  <w:style w:type="paragraph" w:styleId="BalloonText">
    <w:name w:val="Balloon Text"/>
    <w:basedOn w:val="Normal"/>
    <w:link w:val="BallongtextChar"/>
    <w:uiPriority w:val="99"/>
    <w:semiHidden/>
    <w:unhideWhenUsed/>
    <w:rsid w:val="007F7906"/>
    <w:rPr>
      <w:rFonts w:ascii="Segoe UI" w:hAnsi="Segoe UI" w:cs="Segoe UI"/>
      <w:sz w:val="18"/>
      <w:szCs w:val="18"/>
    </w:rPr>
  </w:style>
  <w:style w:type="character" w:customStyle="1" w:styleId="BallongtextChar">
    <w:name w:val="Ballongtext Char"/>
    <w:basedOn w:val="DefaultParagraphFont"/>
    <w:link w:val="BalloonText"/>
    <w:uiPriority w:val="99"/>
    <w:semiHidden/>
    <w:rsid w:val="007F7906"/>
    <w:rPr>
      <w:rFonts w:ascii="Segoe UI" w:hAnsi="Segoe UI" w:cs="Segoe UI"/>
      <w:sz w:val="18"/>
      <w:szCs w:val="18"/>
    </w:rPr>
  </w:style>
  <w:style w:type="paragraph" w:customStyle="1" w:styleId="Ingress-RJH">
    <w:name w:val="Ingress-RJH"/>
    <w:qFormat/>
    <w:rsid w:val="003841CF"/>
    <w:pPr>
      <w:spacing w:after="700" w:line="312" w:lineRule="auto"/>
    </w:pPr>
    <w:rPr>
      <w:rFonts w:ascii="Arial Narrow" w:hAnsi="Arial Narrow"/>
      <w:noProof/>
      <w:sz w:val="24"/>
      <w:lang w:eastAsia="sv-SE"/>
    </w:rPr>
  </w:style>
  <w:style w:type="character" w:customStyle="1" w:styleId="Rubrik5Char">
    <w:name w:val="Rubrik 5 Char"/>
    <w:basedOn w:val="DefaultParagraphFont"/>
    <w:link w:val="Heading5"/>
    <w:uiPriority w:val="9"/>
    <w:semiHidden/>
    <w:rsid w:val="003841CF"/>
    <w:rPr>
      <w:rFonts w:asciiTheme="majorHAnsi" w:eastAsiaTheme="majorEastAsia" w:hAnsiTheme="majorHAnsi" w:cstheme="majorBidi"/>
      <w:sz w:val="20"/>
    </w:rPr>
  </w:style>
  <w:style w:type="paragraph" w:styleId="ListBullet">
    <w:name w:val="List Bullet"/>
    <w:aliases w:val="Punktlista - RJH"/>
    <w:basedOn w:val="Normal"/>
    <w:uiPriority w:val="99"/>
    <w:unhideWhenUsed/>
    <w:rsid w:val="006869DF"/>
    <w:pPr>
      <w:numPr>
        <w:numId w:val="17"/>
      </w:numPr>
      <w:spacing w:before="280" w:after="280" w:line="288" w:lineRule="auto"/>
      <w:ind w:left="709" w:hanging="425"/>
      <w:contextualSpacing/>
    </w:pPr>
    <w:rPr>
      <w:rFonts w:ascii="Georgia" w:hAnsi="Georgia"/>
    </w:rPr>
  </w:style>
  <w:style w:type="paragraph" w:styleId="ListNumber">
    <w:name w:val="List Number"/>
    <w:aliases w:val="Numrerad lista - RJH"/>
    <w:basedOn w:val="Normal"/>
    <w:uiPriority w:val="99"/>
    <w:unhideWhenUsed/>
    <w:rsid w:val="006869DF"/>
    <w:pPr>
      <w:numPr>
        <w:numId w:val="12"/>
      </w:numPr>
      <w:spacing w:before="280" w:after="280" w:line="288" w:lineRule="auto"/>
      <w:ind w:left="709" w:hanging="425"/>
      <w:contextualSpacing/>
    </w:pPr>
    <w:rPr>
      <w:rFonts w:ascii="Georgia" w:hAnsi="Georgia"/>
    </w:rPr>
  </w:style>
  <w:style w:type="character" w:styleId="Hyperlink">
    <w:name w:val="Hyperlink"/>
    <w:basedOn w:val="DefaultParagraphFont"/>
    <w:uiPriority w:val="99"/>
    <w:unhideWhenUsed/>
    <w:rsid w:val="0025719F"/>
    <w:rPr>
      <w:color w:val="000000" w:themeColor="hyperlink"/>
      <w:u w:val="single"/>
    </w:rPr>
  </w:style>
  <w:style w:type="table" w:styleId="TableGrid">
    <w:name w:val="Table Grid"/>
    <w:basedOn w:val="TableNormal"/>
    <w:uiPriority w:val="99"/>
    <w:rsid w:val="00982122"/>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9">
    <w:name w:val="Sidhuvud 9"/>
    <w:basedOn w:val="Header"/>
    <w:rsid w:val="00982122"/>
    <w:pPr>
      <w:spacing w:line="230" w:lineRule="atLeast"/>
      <w:contextualSpacing/>
    </w:pPr>
    <w:rPr>
      <w:rFonts w:ascii="Verdana" w:hAnsi="Verdana"/>
      <w:caps w:val="0"/>
      <w:sz w:val="18"/>
      <w:szCs w:val="18"/>
    </w:rPr>
  </w:style>
  <w:style w:type="paragraph" w:customStyle="1" w:styleId="Sidhuvud7vnster">
    <w:name w:val="Sidhuvud 7 vänster"/>
    <w:basedOn w:val="Header"/>
    <w:rsid w:val="00982122"/>
    <w:pPr>
      <w:spacing w:line="230" w:lineRule="atLeast"/>
      <w:contextualSpacing/>
    </w:pPr>
    <w:rPr>
      <w:rFonts w:ascii="Verdana" w:hAnsi="Verdana"/>
      <w:caps w:val="0"/>
      <w:sz w:val="14"/>
      <w:szCs w:val="14"/>
    </w:rPr>
  </w:style>
  <w:style w:type="paragraph" w:customStyle="1" w:styleId="Sidhuvud9hger">
    <w:name w:val="Sidhuvud 9 höger"/>
    <w:basedOn w:val="Header"/>
    <w:rsid w:val="00982122"/>
    <w:pPr>
      <w:spacing w:line="230" w:lineRule="atLeast"/>
      <w:contextualSpacing/>
      <w:jc w:val="right"/>
    </w:pPr>
    <w:rPr>
      <w:rFonts w:ascii="Verdana" w:hAnsi="Verdana"/>
      <w:caps w:val="0"/>
      <w:sz w:val="18"/>
      <w:szCs w:val="22"/>
    </w:rPr>
  </w:style>
  <w:style w:type="paragraph" w:customStyle="1" w:styleId="Sidhuvud7hger">
    <w:name w:val="Sidhuvud 7 höger"/>
    <w:basedOn w:val="Header"/>
    <w:rsid w:val="00982122"/>
    <w:pPr>
      <w:spacing w:line="230" w:lineRule="atLeast"/>
      <w:contextualSpacing/>
      <w:jc w:val="right"/>
    </w:pPr>
    <w:rPr>
      <w:rFonts w:ascii="Verdana" w:hAnsi="Verdana"/>
      <w:caps w:val="0"/>
      <w:sz w:val="14"/>
      <w:szCs w:val="22"/>
    </w:rPr>
  </w:style>
  <w:style w:type="paragraph" w:customStyle="1" w:styleId="Titel">
    <w:name w:val="Titel"/>
    <w:basedOn w:val="Normal"/>
    <w:next w:val="Normal"/>
    <w:qFormat/>
    <w:rsid w:val="00982122"/>
    <w:pPr>
      <w:spacing w:after="100" w:line="260" w:lineRule="atLeast"/>
    </w:pPr>
    <w:rPr>
      <w:rFonts w:ascii="Verdana" w:hAnsi="Verdana" w:cs="Times New Roman"/>
      <w:b/>
      <w:sz w:val="40"/>
    </w:rPr>
  </w:style>
  <w:style w:type="paragraph" w:customStyle="1" w:styleId="Default">
    <w:name w:val="Default"/>
    <w:rsid w:val="00132A71"/>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2">
    <w:name w:val="Table Grid_2"/>
    <w:basedOn w:val="TableNormal"/>
    <w:uiPriority w:val="99"/>
    <w:rsid w:val="00982122"/>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_3"/>
    <w:basedOn w:val="TableNormal"/>
    <w:uiPriority w:val="99"/>
    <w:rsid w:val="00982122"/>
    <w:pPr>
      <w:spacing w:after="0" w:line="240" w:lineRule="auto"/>
      <w:contextualSpacing/>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header" Target="head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e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3.wmf" /></Relationships>
</file>

<file path=word/_rels/header2.xml.rels><?xml version="1.0" encoding="utf-8" standalone="yes"?><Relationships xmlns="http://schemas.openxmlformats.org/package/2006/relationships"><Relationship Id="rId1" Type="http://schemas.openxmlformats.org/officeDocument/2006/relationships/image" Target="media/image14.wmf" /></Relationships>
</file>

<file path=word/theme/theme1.xml><?xml version="1.0" encoding="utf-8"?>
<a:theme xmlns:a="http://schemas.openxmlformats.org/drawingml/2006/main" name="Office-tema">
  <a:themeElements>
    <a:clrScheme name="Region JH-0416">
      <a:dk1>
        <a:srgbClr val="000000"/>
      </a:dk1>
      <a:lt1>
        <a:srgbClr val="FFFFFF"/>
      </a:lt1>
      <a:dk2>
        <a:srgbClr val="A59C94"/>
      </a:dk2>
      <a:lt2>
        <a:srgbClr val="FFFFFF"/>
      </a:lt2>
      <a:accent1>
        <a:srgbClr val="97D700"/>
      </a:accent1>
      <a:accent2>
        <a:srgbClr val="E6F0F9"/>
      </a:accent2>
      <a:accent3>
        <a:srgbClr val="1C1C1C"/>
      </a:accent3>
      <a:accent4>
        <a:srgbClr val="BFB8AF"/>
      </a:accent4>
      <a:accent5>
        <a:srgbClr val="4E801F"/>
      </a:accent5>
      <a:accent6>
        <a:srgbClr val="96C0E6"/>
      </a:accent6>
      <a:hlink>
        <a:srgbClr val="000000"/>
      </a:hlink>
      <a:folHlink>
        <a:srgbClr val="7F746B"/>
      </a:folHlink>
    </a:clrScheme>
    <a:fontScheme name="RJH - Rubrik Arial Narrow -  Bröd Arial">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3175">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86498C6-1A9E-4BFF-97B0-203E4D3AE8F9}">
  <ds:schemaRefs>
    <ds:schemaRef ds:uri="http://schemas.openxmlformats.org/officeDocument/2006/bibliography"/>
  </ds:schemaRefs>
</ds:datastoreItem>
</file>

<file path=docMetadata/LabelInfo.xml><?xml version="1.0" encoding="utf-8"?>
<clbl:labelList xmlns:clbl="http://schemas.microsoft.com/office/2020/mipLabelMetadata">
  <clbl:label id="{3b0b0de0-301b-43bc-be01-b232acb4eea4}" enabled="1" method="Standard" siteId="{d3b4cf3a-ca77-4a02-aefa-f4398591468f}" contentBits="0" removed="0"/>
</clbl:labelList>
</file>

<file path=docProps/app.xml><?xml version="1.0" encoding="utf-8"?>
<Properties xmlns="http://schemas.openxmlformats.org/officeDocument/2006/extended-properties" xmlns:vt="http://schemas.openxmlformats.org/officeDocument/2006/docPropsVTypes">
  <Template>Normal</Template>
  <TotalTime>293</TotalTime>
  <Pages>5</Pages>
  <Words>493</Words>
  <Characters>2615</Characters>
  <Application>Microsoft Office Word</Application>
  <DocSecurity>8</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Lindberg</dc:creator>
  <cp:lastModifiedBy>Carina Hansson</cp:lastModifiedBy>
  <cp:revision>36</cp:revision>
  <cp:lastPrinted>2015-10-27T14:22:00Z</cp:lastPrinted>
  <dcterms:created xsi:type="dcterms:W3CDTF">2018-12-04T11:03:00Z</dcterms:created>
  <dcterms:modified xsi:type="dcterms:W3CDTF">2023-10-04T10:55:00Z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_Api_Comment">
    <vt:lpwstr>https://rjh.centuri.se:443/command/workflow/49396/comment</vt:lpwstr>
  </property>
  <property fmtid="{D5CDD505-2E9C-101B-9397-08002B2CF9AE}" pid="3" name="C_Approved">
    <vt:lpwstr>2023-11-09</vt:lpwstr>
  </property>
  <property fmtid="{D5CDD505-2E9C-101B-9397-08002B2CF9AE}" pid="4" name="C_ApprovedDate">
    <vt:lpwstr>2023-11-09</vt:lpwstr>
  </property>
  <property fmtid="{D5CDD505-2E9C-101B-9397-08002B2CF9AE}" pid="5" name="C_Approvers">
    <vt:lpwstr>Lisbet Gibson</vt:lpwstr>
  </property>
  <property fmtid="{D5CDD505-2E9C-101B-9397-08002B2CF9AE}" pid="6" name="C_Approvers_JobTitles">
    <vt:lpwstr/>
  </property>
  <property fmtid="{D5CDD505-2E9C-101B-9397-08002B2CF9AE}" pid="7" name="C_Approvers_WorkUnits">
    <vt:lpwstr>Hälso- och sjukvård</vt:lpwstr>
  </property>
  <property fmtid="{D5CDD505-2E9C-101B-9397-08002B2CF9AE}" pid="8" name="C_AuditDate">
    <vt:lpwstr>2024-11-09</vt:lpwstr>
  </property>
  <property fmtid="{D5CDD505-2E9C-101B-9397-08002B2CF9AE}" pid="9" name="C_AuditDateExtended">
    <vt:lpwstr/>
  </property>
  <property fmtid="{D5CDD505-2E9C-101B-9397-08002B2CF9AE}" pid="10" name="C_AuditFrequency">
    <vt:lpwstr>12</vt:lpwstr>
  </property>
  <property fmtid="{D5CDD505-2E9C-101B-9397-08002B2CF9AE}" pid="11" name="C_Category">
    <vt:lpwstr>Regel</vt:lpwstr>
  </property>
  <property fmtid="{D5CDD505-2E9C-101B-9397-08002B2CF9AE}" pid="12" name="C_CategoryDescription">
    <vt:lpwstr>Bestämmelse som ska följas. Avsteg får inte göras. Ska vara tydlig och får inte lämna åt läsaren att avgöra om denne vill följa ordalydelsen eller inte. Kan beslutas på olika nivåer. Publiceras som PDF med Lås och acceptera ändringar. Med Godkännare.</vt:lpwstr>
  </property>
  <property fmtid="{D5CDD505-2E9C-101B-9397-08002B2CF9AE}" pid="13" name="C_CategoryId">
    <vt:lpwstr>33b49576-74a5-5703-8968-2be751c1f246</vt:lpwstr>
  </property>
  <property fmtid="{D5CDD505-2E9C-101B-9397-08002B2CF9AE}" pid="14" name="C_Comparable">
    <vt:lpwstr>True</vt:lpwstr>
  </property>
  <property fmtid="{D5CDD505-2E9C-101B-9397-08002B2CF9AE}" pid="15" name="C_Created">
    <vt:lpwstr>2023-05-30</vt:lpwstr>
  </property>
  <property fmtid="{D5CDD505-2E9C-101B-9397-08002B2CF9AE}" pid="16" name="C_CreatedBy">
    <vt:lpwstr>Carina Hansson</vt:lpwstr>
  </property>
  <property fmtid="{D5CDD505-2E9C-101B-9397-08002B2CF9AE}" pid="17" name="C_CreatedBy_JobTitle">
    <vt:lpwstr/>
  </property>
  <property fmtid="{D5CDD505-2E9C-101B-9397-08002B2CF9AE}" pid="18" name="C_CreatedBy_WorkUnit">
    <vt:lpwstr>Patientsäkerhet</vt:lpwstr>
  </property>
  <property fmtid="{D5CDD505-2E9C-101B-9397-08002B2CF9AE}" pid="19" name="C_CreatedBy_WorkUnitPath">
    <vt:lpwstr>Region Jämtland Härjedalen / Hälso- och sjukvård / Patientsäkerhet</vt:lpwstr>
  </property>
  <property fmtid="{D5CDD505-2E9C-101B-9397-08002B2CF9AE}" pid="20" name="C_CreatedDate">
    <vt:lpwstr>2023-05-30</vt:lpwstr>
  </property>
  <property fmtid="{D5CDD505-2E9C-101B-9397-08002B2CF9AE}" pid="21" name="C_Description">
    <vt:lpwstr>Hjälp vid inköp av nya inventarier så möbler etc inte ökar risken för smittspridning.</vt:lpwstr>
  </property>
  <property fmtid="{D5CDD505-2E9C-101B-9397-08002B2CF9AE}" pid="22" name="C_DocumentNumber">
    <vt:lpwstr>49396-3</vt:lpwstr>
  </property>
  <property fmtid="{D5CDD505-2E9C-101B-9397-08002B2CF9AE}" pid="23" name="C_FileCategory">
    <vt:lpwstr>Document</vt:lpwstr>
  </property>
  <property fmtid="{D5CDD505-2E9C-101B-9397-08002B2CF9AE}" pid="24" name="C_FinishBefore">
    <vt:lpwstr/>
  </property>
  <property fmtid="{D5CDD505-2E9C-101B-9397-08002B2CF9AE}" pid="25" name="C_FinishBeforeAuto">
    <vt:lpwstr>False</vt:lpwstr>
  </property>
  <property fmtid="{D5CDD505-2E9C-101B-9397-08002B2CF9AE}" pid="26" name="C_FinishBeforeDate">
    <vt:lpwstr/>
  </property>
  <property fmtid="{D5CDD505-2E9C-101B-9397-08002B2CF9AE}" pid="27" name="C_FormConfigId">
    <vt:lpwstr>8e40d939-ec11-44ef-816f-bfa29d2a18f3</vt:lpwstr>
  </property>
  <property fmtid="{D5CDD505-2E9C-101B-9397-08002B2CF9AE}" pid="28" name="C_FrequencyInMonths">
    <vt:lpwstr>12</vt:lpwstr>
  </property>
  <property fmtid="{D5CDD505-2E9C-101B-9397-08002B2CF9AE}" pid="29" name="C_HasPreviousIssue">
    <vt:lpwstr>True</vt:lpwstr>
  </property>
  <property fmtid="{D5CDD505-2E9C-101B-9397-08002B2CF9AE}" pid="30" name="C_HasVisibleReportTemplates">
    <vt:lpwstr>False</vt:lpwstr>
  </property>
  <property fmtid="{D5CDD505-2E9C-101B-9397-08002B2CF9AE}" pid="31" name="C_IssueNumber">
    <vt:lpwstr>3</vt:lpwstr>
  </property>
  <property fmtid="{D5CDD505-2E9C-101B-9397-08002B2CF9AE}" pid="32" name="C_Language">
    <vt:lpwstr>sv-SE</vt:lpwstr>
  </property>
  <property fmtid="{D5CDD505-2E9C-101B-9397-08002B2CF9AE}" pid="33" name="C_Link">
    <vt:lpwstr>https://rjh.centuri.se:443/RegNo/49396</vt:lpwstr>
  </property>
  <property fmtid="{D5CDD505-2E9C-101B-9397-08002B2CF9AE}" pid="34" name="C_LinkToDoRespond">
    <vt:lpwstr>https://rjh.centuri.se:443/#/todo/dependee</vt:lpwstr>
  </property>
  <property fmtid="{D5CDD505-2E9C-101B-9397-08002B2CF9AE}" pid="35" name="C_Link_Compare">
    <vt:lpwstr>https://rjh.centuri.se:443/Compare/49396</vt:lpwstr>
  </property>
  <property fmtid="{D5CDD505-2E9C-101B-9397-08002B2CF9AE}" pid="36" name="C_Link_ToDo_Tasks">
    <vt:lpwstr>https://rjh.centuri.se:443/#/todo/tasks</vt:lpwstr>
  </property>
  <property fmtid="{D5CDD505-2E9C-101B-9397-08002B2CF9AE}" pid="37" name="C_Link_ToDo_Work">
    <vt:lpwstr>https://rjh.centuri.se:443/#/todo/work</vt:lpwstr>
  </property>
  <property fmtid="{D5CDD505-2E9C-101B-9397-08002B2CF9AE}" pid="38" name="C_Mandatory">
    <vt:lpwstr>False</vt:lpwstr>
  </property>
  <property fmtid="{D5CDD505-2E9C-101B-9397-08002B2CF9AE}" pid="39" name="C_OldRegNo">
    <vt:lpwstr/>
  </property>
  <property fmtid="{D5CDD505-2E9C-101B-9397-08002B2CF9AE}" pid="40" name="C_Owner">
    <vt:lpwstr>Carina Hansson</vt:lpwstr>
  </property>
  <property fmtid="{D5CDD505-2E9C-101B-9397-08002B2CF9AE}" pid="41" name="C_Owners">
    <vt:lpwstr>Carina Hansson</vt:lpwstr>
  </property>
  <property fmtid="{D5CDD505-2E9C-101B-9397-08002B2CF9AE}" pid="42" name="C_Owner_Email">
    <vt:lpwstr>carina.hansson@regionjh.se</vt:lpwstr>
  </property>
  <property fmtid="{D5CDD505-2E9C-101B-9397-08002B2CF9AE}" pid="43" name="C_Owner_FamilyName">
    <vt:lpwstr>Hansson</vt:lpwstr>
  </property>
  <property fmtid="{D5CDD505-2E9C-101B-9397-08002B2CF9AE}" pid="44" name="C_Owner_GivenName">
    <vt:lpwstr>Carina</vt:lpwstr>
  </property>
  <property fmtid="{D5CDD505-2E9C-101B-9397-08002B2CF9AE}" pid="45" name="C_Owner_JobTitle">
    <vt:lpwstr/>
  </property>
  <property fmtid="{D5CDD505-2E9C-101B-9397-08002B2CF9AE}" pid="46" name="C_Owner_UserName">
    <vt:lpwstr>caha3</vt:lpwstr>
  </property>
  <property fmtid="{D5CDD505-2E9C-101B-9397-08002B2CF9AE}" pid="47" name="C_Owner_WorkUnit">
    <vt:lpwstr>Patientsäkerhet</vt:lpwstr>
  </property>
  <property fmtid="{D5CDD505-2E9C-101B-9397-08002B2CF9AE}" pid="48" name="C_Owner_WorkUnitPath">
    <vt:lpwstr>Region Jämtland Härjedalen / Hälso- och sjukvård / Patientsäkerhet</vt:lpwstr>
  </property>
  <property fmtid="{D5CDD505-2E9C-101B-9397-08002B2CF9AE}" pid="49" name="C_Owner_WorkUnit_ExternalId">
    <vt:lpwstr/>
  </property>
  <property fmtid="{D5CDD505-2E9C-101B-9397-08002B2CF9AE}" pid="50" name="C_RegistrationNumber">
    <vt:lpwstr>49396</vt:lpwstr>
  </property>
  <property fmtid="{D5CDD505-2E9C-101B-9397-08002B2CF9AE}" pid="51" name="C_RegistrationNumberId">
    <vt:lpwstr>96eca14a-a358-4b42-9d14-2b4e904b2290</vt:lpwstr>
  </property>
  <property fmtid="{D5CDD505-2E9C-101B-9397-08002B2CF9AE}" pid="52" name="C_RegNo">
    <vt:lpwstr>49396-3</vt:lpwstr>
  </property>
  <property fmtid="{D5CDD505-2E9C-101B-9397-08002B2CF9AE}" pid="53" name="C_Restricted">
    <vt:lpwstr>False</vt:lpwstr>
  </property>
  <property fmtid="{D5CDD505-2E9C-101B-9397-08002B2CF9AE}" pid="54" name="C_Reviewed">
    <vt:lpwstr/>
  </property>
  <property fmtid="{D5CDD505-2E9C-101B-9397-08002B2CF9AE}" pid="55" name="C_ReviewedDate">
    <vt:lpwstr/>
  </property>
  <property fmtid="{D5CDD505-2E9C-101B-9397-08002B2CF9AE}" pid="56" name="C_Reviewers">
    <vt:lpwstr/>
  </property>
  <property fmtid="{D5CDD505-2E9C-101B-9397-08002B2CF9AE}" pid="57" name="C_Reviewers_JobTitles">
    <vt:lpwstr/>
  </property>
  <property fmtid="{D5CDD505-2E9C-101B-9397-08002B2CF9AE}" pid="58" name="C_Reviewers_WorkUnits">
    <vt:lpwstr/>
  </property>
  <property fmtid="{D5CDD505-2E9C-101B-9397-08002B2CF9AE}" pid="59" name="C_Revision">
    <vt:lpwstr>0</vt:lpwstr>
  </property>
  <property fmtid="{D5CDD505-2E9C-101B-9397-08002B2CF9AE}" pid="60" name="C_Stage">
    <vt:lpwstr>Publicerad</vt:lpwstr>
  </property>
  <property fmtid="{D5CDD505-2E9C-101B-9397-08002B2CF9AE}" pid="61" name="C_StartAfter">
    <vt:lpwstr/>
  </property>
  <property fmtid="{D5CDD505-2E9C-101B-9397-08002B2CF9AE}" pid="62" name="C_StartAfterDate">
    <vt:lpwstr/>
  </property>
  <property fmtid="{D5CDD505-2E9C-101B-9397-08002B2CF9AE}" pid="63" name="C_Tags">
    <vt:lpwstr>Metoder och rutiner, Möbler och flytt, Särskilda hygienråd och rutiner, Möbler och flytt</vt:lpwstr>
  </property>
  <property fmtid="{D5CDD505-2E9C-101B-9397-08002B2CF9AE}" pid="64" name="C_Template">
    <vt:lpwstr>Word-dokument utan försättsblad, med godkännande och giltighetstid.</vt:lpwstr>
  </property>
  <property fmtid="{D5CDD505-2E9C-101B-9397-08002B2CF9AE}" pid="65" name="C_Title">
    <vt:lpwstr>Regler för möbler och inventarier i patientnära utrymmen</vt:lpwstr>
  </property>
  <property fmtid="{D5CDD505-2E9C-101B-9397-08002B2CF9AE}" pid="66" name="C_UpdatedWhen">
    <vt:lpwstr>2023-11-09</vt:lpwstr>
  </property>
  <property fmtid="{D5CDD505-2E9C-101B-9397-08002B2CF9AE}" pid="67" name="C_UpdatedWhenDate">
    <vt:lpwstr>2023-11-09</vt:lpwstr>
  </property>
  <property fmtid="{D5CDD505-2E9C-101B-9397-08002B2CF9AE}" pid="68" name="C_ValidFrom">
    <vt:lpwstr>2023-11-09</vt:lpwstr>
  </property>
  <property fmtid="{D5CDD505-2E9C-101B-9397-08002B2CF9AE}" pid="69" name="C_ValidFromDate">
    <vt:lpwstr>2023-11-09</vt:lpwstr>
  </property>
  <property fmtid="{D5CDD505-2E9C-101B-9397-08002B2CF9AE}" pid="70" name="C_ValidUntil">
    <vt:lpwstr/>
  </property>
  <property fmtid="{D5CDD505-2E9C-101B-9397-08002B2CF9AE}" pid="71" name="C_ValidUntilDate">
    <vt:lpwstr/>
  </property>
  <property fmtid="{D5CDD505-2E9C-101B-9397-08002B2CF9AE}" pid="72" name="C_ViewMode">
    <vt:lpwstr>ViewModeMixed</vt:lpwstr>
  </property>
  <property fmtid="{D5CDD505-2E9C-101B-9397-08002B2CF9AE}" pid="73" name="C_Workflow">
    <vt:lpwstr>Regel</vt:lpwstr>
  </property>
  <property fmtid="{D5CDD505-2E9C-101B-9397-08002B2CF9AE}" pid="74" name="C_WorkflowId">
    <vt:lpwstr>272247e5-a458-4a82-b97b-ebd1ac91d616</vt:lpwstr>
  </property>
  <property fmtid="{D5CDD505-2E9C-101B-9397-08002B2CF9AE}" pid="75" name="C_WorkUnit">
    <vt:lpwstr>Patientsäkerhet</vt:lpwstr>
  </property>
  <property fmtid="{D5CDD505-2E9C-101B-9397-08002B2CF9AE}" pid="76" name="C_WorkUnitPath">
    <vt:lpwstr>Region Jämtland Härjedalen / Hälso- och sjukvård / Patientsäkerhet</vt:lpwstr>
  </property>
</Properties>
</file>