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5.0 -->
  <w:body>
    <w:bookmarkStart w:id="0" w:name="_GoBack"/>
    <w:bookmarkEnd w:id="0"/>
    <w:p w:rsidR="00902C5F" w:rsidP="00902C5F" w14:paraId="7D21D860" w14:textId="3E480311">
      <w:pPr>
        <w:pStyle w:val="Titel"/>
        <w:rPr>
          <w:bCs/>
        </w:rPr>
      </w:pPr>
      <w:r>
        <w:fldChar w:fldCharType="begin"/>
      </w:r>
      <w:r>
        <w:instrText xml:space="preserve"> DOCPROPERTY C_Title \* MERGEFORMAT  </w:instrText>
      </w:r>
      <w:r>
        <w:fldChar w:fldCharType="separate"/>
      </w:r>
      <w:r w:rsidRPr="00885745" w:rsidR="00885745">
        <w:rPr>
          <w:bCs/>
        </w:rPr>
        <w:t>Utredning</w:t>
      </w:r>
      <w:r>
        <w:t xml:space="preserve"> av enkel vårdskada</w:t>
      </w:r>
      <w:r>
        <w:fldChar w:fldCharType="end"/>
      </w:r>
    </w:p>
    <w:p w:rsidR="00902C5F" w:rsidRPr="00E85145" w:rsidP="00902C5F" w14:paraId="1676E1F9" w14:textId="77777777">
      <w:pPr>
        <w:rPr>
          <w:sz w:val="28"/>
          <w:szCs w:val="28"/>
        </w:rPr>
      </w:pPr>
      <w:r w:rsidRPr="00E85145">
        <w:rPr>
          <w:sz w:val="28"/>
          <w:szCs w:val="28"/>
        </w:rPr>
        <w:t>Bakgrund</w:t>
      </w:r>
    </w:p>
    <w:p w:rsidR="00902C5F" w:rsidRPr="00FA6A2F" w:rsidP="00902C5F" w14:paraId="69C7D41D" w14:textId="3ECB170C">
      <w:pPr>
        <w:spacing w:line="276" w:lineRule="auto"/>
      </w:pPr>
      <w:hyperlink r:id="rId5" w:history="1">
        <w:r w:rsidRPr="00950433">
          <w:rPr>
            <w:rStyle w:val="Hyperlink"/>
          </w:rPr>
          <w:t xml:space="preserve">Patientsäkerhetslagen </w:t>
        </w:r>
      </w:hyperlink>
      <w:r>
        <w:t xml:space="preserve"> (2010:659) anger i 3 kap. </w:t>
      </w:r>
      <w:r w:rsidRPr="00B50B05">
        <w:rPr>
          <w:i/>
        </w:rPr>
        <w:t>Vårdgivarens skyldighet att bedriva ett systematiskt patientsäkerhetsarbete</w:t>
      </w:r>
      <w:r>
        <w:t xml:space="preserve"> att vårdgivaren ska </w:t>
      </w:r>
      <w:r w:rsidRPr="00E85145">
        <w:rPr>
          <w:u w:val="single"/>
        </w:rPr>
        <w:t>utreda händelser som har medfört eller kunnat medföra en vårdskada.</w:t>
      </w:r>
      <w:r>
        <w:t xml:space="preserve"> Syftet med utredningen ska vara att så långt möjligt klarlägga händelseförloppet och vilka faktorer som påverkat det samt ge underlag för beslut om åtgärder som kan ha som ändamål att hindra att liknande händelser inträffar på nytt, eller att begränsa effekterna av sådana händelser om de inte helt går att förhindra.</w:t>
      </w:r>
    </w:p>
    <w:p w:rsidR="00902C5F" w:rsidRPr="00E85145" w:rsidP="00902C5F" w14:paraId="32214164" w14:textId="77777777">
      <w:pPr>
        <w:rPr>
          <w:i/>
        </w:rPr>
      </w:pPr>
      <w:r>
        <w:t xml:space="preserve">I patientsäkerhetslagen definieras </w:t>
      </w:r>
      <w:r w:rsidRPr="00E85145">
        <w:rPr>
          <w:b/>
        </w:rPr>
        <w:t>vårdskada</w:t>
      </w:r>
      <w:r>
        <w:t xml:space="preserve"> som </w:t>
      </w:r>
      <w:r w:rsidRPr="00E85145">
        <w:rPr>
          <w:i/>
        </w:rPr>
        <w:t>lidande, kroppslig eller psykisk skada eller sjukdom samt dödsfall som hade kunnat undvikas om adekvata åtgärder hade vidtagits vid patientens kontakt med hälso- och sjukvård.</w:t>
      </w:r>
    </w:p>
    <w:p w:rsidR="00902C5F" w:rsidP="00902C5F" w14:paraId="40D65F89" w14:textId="77777777">
      <w:r>
        <w:t xml:space="preserve">Med </w:t>
      </w:r>
      <w:r w:rsidRPr="00E85145">
        <w:rPr>
          <w:b/>
        </w:rPr>
        <w:t>allvarlig vårdskada</w:t>
      </w:r>
      <w:r>
        <w:t xml:space="preserve"> avses </w:t>
      </w:r>
      <w:r w:rsidRPr="00E85145">
        <w:rPr>
          <w:i/>
        </w:rPr>
        <w:t>vårdskada som är bestående och inte ringa, eller har lett till att patienten fått ett väsentligt ökat vårdbehov eller avlidit.</w:t>
      </w:r>
    </w:p>
    <w:p w:rsidR="00902C5F" w:rsidP="00902C5F" w14:paraId="7B1BEC2C" w14:textId="77777777">
      <w:pPr>
        <w:rPr>
          <w:b/>
        </w:rPr>
      </w:pPr>
    </w:p>
    <w:p w:rsidR="00902C5F" w:rsidP="00902C5F" w14:paraId="79405947" w14:textId="103FF669">
      <w:pPr>
        <w:spacing w:after="0" w:line="276" w:lineRule="auto"/>
      </w:pPr>
      <w:r w:rsidRPr="00E85145">
        <w:rPr>
          <w:b/>
        </w:rPr>
        <w:t>Socialstyrelsen</w:t>
      </w:r>
      <w:r>
        <w:t xml:space="preserve"> har tagit fram en </w:t>
      </w:r>
      <w:hyperlink r:id="rId6" w:history="1">
        <w:r>
          <w:rPr>
            <w:rStyle w:val="Hyperlink"/>
          </w:rPr>
          <w:t>föreskrift och allmänna råd om vårdgivares systematiska patientsäkerhetsarbete</w:t>
        </w:r>
      </w:hyperlink>
      <w:r>
        <w:t xml:space="preserve"> (</w:t>
      </w:r>
      <w:r w:rsidRPr="001313CA">
        <w:t>HSLF-FS 2017:40).</w:t>
      </w:r>
      <w:r>
        <w:t xml:space="preserve"> </w:t>
      </w:r>
    </w:p>
    <w:p w:rsidR="00902C5F" w:rsidP="00902C5F" w14:paraId="34ADFE64" w14:textId="77777777">
      <w:pPr>
        <w:spacing w:after="0" w:line="276" w:lineRule="auto"/>
      </w:pPr>
    </w:p>
    <w:p w:rsidR="00902C5F" w:rsidP="00902C5F" w14:paraId="12051713" w14:textId="77777777"/>
    <w:p w:rsidR="00902C5F" w:rsidP="00902C5F" w14:paraId="6852F816" w14:textId="77777777">
      <w:r>
        <w:t>I den nya föreskrift anges att utredning av en händelse som har medfört eller kunnat medföra en vårdskada ska ha en omfattning som anpassas efter händelsens karaktär. En utredning ska innehålla:</w:t>
      </w:r>
    </w:p>
    <w:p w:rsidR="00902C5F" w:rsidP="00902C5F" w14:paraId="52044912" w14:textId="77777777">
      <w:pPr>
        <w:pStyle w:val="ListParagraph"/>
        <w:numPr>
          <w:ilvl w:val="0"/>
          <w:numId w:val="22"/>
        </w:numPr>
      </w:pPr>
      <w:r>
        <w:t>uppgifter om händelsen samt analysen och bedömningen av den</w:t>
      </w:r>
    </w:p>
    <w:p w:rsidR="00902C5F" w:rsidP="00902C5F" w14:paraId="097412A8" w14:textId="77777777">
      <w:pPr>
        <w:pStyle w:val="ListParagraph"/>
        <w:numPr>
          <w:ilvl w:val="0"/>
          <w:numId w:val="22"/>
        </w:numPr>
      </w:pPr>
      <w:r>
        <w:t>uppgifter om hur kunskaper om händelsen och dess konsekvenser ska spridas i syfte att bidra till lärande och ökad patientsäkerhet</w:t>
      </w:r>
    </w:p>
    <w:p w:rsidR="00902C5F" w:rsidP="00902C5F" w14:paraId="44FC65B6" w14:textId="77777777">
      <w:pPr>
        <w:pStyle w:val="ListParagraph"/>
        <w:numPr>
          <w:ilvl w:val="0"/>
          <w:numId w:val="22"/>
        </w:numPr>
      </w:pPr>
      <w:r>
        <w:t>andra uppgifter som behövs för att bidra till att systematiskt och fortlöpande utveckla och säkra verksamhetens kvalitet</w:t>
      </w:r>
    </w:p>
    <w:p w:rsidR="00902C5F" w:rsidP="00902C5F" w14:paraId="21D6D72D" w14:textId="77777777">
      <w:pPr>
        <w:pStyle w:val="ListParagraph"/>
        <w:numPr>
          <w:ilvl w:val="0"/>
          <w:numId w:val="22"/>
        </w:numPr>
      </w:pPr>
      <w:r>
        <w:t>uppgifter om de åtgärder som planeras med anledning av händelsen samt när de ska vidtas. Om händelsen inte har föranlett någon åtgärd ska detta motiveras.</w:t>
      </w:r>
    </w:p>
    <w:p w:rsidR="00902C5F" w:rsidP="00902C5F" w14:paraId="4A09ADF1" w14:textId="77777777">
      <w:pPr>
        <w:ind w:left="360"/>
      </w:pPr>
    </w:p>
    <w:p w:rsidR="00902C5F" w:rsidP="00902C5F" w14:paraId="7062D329" w14:textId="77777777">
      <w:r>
        <w:t xml:space="preserve">Inom regionen ska vårdskador rapporteras i avvikelsehanteringssystemet. </w:t>
      </w:r>
    </w:p>
    <w:p w:rsidR="00902C5F" w:rsidP="00902C5F" w14:paraId="1A4BB938" w14:textId="77777777"/>
    <w:p w:rsidR="00902C5F" w:rsidP="00902C5F" w14:paraId="660D4D6B" w14:textId="77777777"/>
    <w:p w:rsidR="00902C5F" w:rsidP="00902C5F" w14:paraId="275FE4EE" w14:textId="77777777"/>
    <w:p w:rsidR="00902C5F" w:rsidP="00902C5F" w14:paraId="24DE36E2" w14:textId="77777777"/>
    <w:p w:rsidR="00902C5F" w:rsidP="00902C5F" w14:paraId="7BEC4D52" w14:textId="77777777"/>
    <w:p w:rsidR="00902C5F" w:rsidP="00FF5ED9" w14:paraId="680462BE" w14:textId="347E626B">
      <w:pPr>
        <w:pStyle w:val="Heading2"/>
        <w:rPr>
          <w:sz w:val="28"/>
          <w:szCs w:val="28"/>
        </w:rPr>
      </w:pPr>
      <w:r w:rsidRPr="00FF5ED9">
        <w:rPr>
          <w:sz w:val="28"/>
          <w:szCs w:val="28"/>
        </w:rPr>
        <w:t>Hur enkel vårdskadeutredning dokumenteras i avvikelserapporten.</w:t>
      </w:r>
      <w:r w:rsidRPr="00FF5ED9">
        <w:rPr>
          <w:sz w:val="28"/>
          <w:szCs w:val="28"/>
        </w:rPr>
        <w:t xml:space="preserve"> </w:t>
      </w:r>
    </w:p>
    <w:p w:rsidR="00FF5ED9" w:rsidRPr="00FF5ED9" w:rsidP="00FF5ED9" w14:paraId="6F9276DD" w14:textId="77777777"/>
    <w:p w:rsidR="00902C5F" w:rsidP="00902C5F" w14:paraId="0B4D09DD" w14:textId="0B70B583">
      <w:pPr>
        <w:pStyle w:val="ListParagraph"/>
        <w:numPr>
          <w:ilvl w:val="0"/>
          <w:numId w:val="23"/>
        </w:numPr>
      </w:pPr>
      <w:r>
        <w:rPr>
          <w:noProof/>
          <w:lang w:eastAsia="sv-SE"/>
        </w:rPr>
        <mc:AlternateContent>
          <mc:Choice Requires="wps">
            <w:drawing>
              <wp:anchor distT="0" distB="0" distL="114300" distR="114300" simplePos="0" relativeHeight="251658240" behindDoc="0" locked="0" layoutInCell="1" allowOverlap="1">
                <wp:simplePos x="0" y="0"/>
                <wp:positionH relativeFrom="column">
                  <wp:posOffset>-1018540</wp:posOffset>
                </wp:positionH>
                <wp:positionV relativeFrom="paragraph">
                  <wp:posOffset>807085</wp:posOffset>
                </wp:positionV>
                <wp:extent cx="2962275" cy="1524000"/>
                <wp:effectExtent l="9525" t="9525" r="57150" b="19050"/>
                <wp:wrapNone/>
                <wp:docPr id="9" name="Koppling: vinklad 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rot="16200000" flipH="1">
                          <a:off x="0" y="0"/>
                          <a:ext cx="2962275" cy="1524000"/>
                        </a:xfrm>
                        <a:prstGeom prst="bentConnector3">
                          <a:avLst>
                            <a:gd name="adj1" fmla="val 73782"/>
                          </a:avLst>
                        </a:prstGeom>
                        <a:noFill/>
                        <a:ln w="9525">
                          <a:solidFill>
                            <a:srgbClr val="FF0000"/>
                          </a:solidFill>
                          <a:miter lim="800000"/>
                          <a:headEnd/>
                          <a:tailEnd type="triangle"/>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Koppling: vinklad 9" o:spid="_x0000_s1025" type="#_x0000_t34" style="width:233.25pt;height:120pt;margin-top:63.55pt;margin-left:-80.2pt;flip:x;mso-height-percent:0;mso-height-relative:page;mso-width-percent:0;mso-width-relative:page;mso-wrap-distance-bottom:0;mso-wrap-distance-left:9pt;mso-wrap-distance-right:9pt;mso-wrap-distance-top:0;mso-wrap-style:square;position:absolute;rotation:90;visibility:visible;z-index:251659264" adj="15937" strokecolor="red">
                <v:stroke endarrow="block"/>
              </v:shape>
            </w:pict>
          </mc:Fallback>
        </mc:AlternateContent>
      </w:r>
      <w:r>
        <w:rPr>
          <w:noProof/>
          <w:lang w:eastAsia="sv-SE"/>
        </w:rPr>
        <mc:AlternateContent>
          <mc:Choice Requires="wps">
            <w:drawing>
              <wp:anchor distT="0" distB="0" distL="114300" distR="114300" simplePos="0" relativeHeight="251662336" behindDoc="0" locked="0" layoutInCell="1" allowOverlap="1">
                <wp:simplePos x="0" y="0"/>
                <wp:positionH relativeFrom="column">
                  <wp:posOffset>-289560</wp:posOffset>
                </wp:positionH>
                <wp:positionV relativeFrom="paragraph">
                  <wp:posOffset>87630</wp:posOffset>
                </wp:positionV>
                <wp:extent cx="457200" cy="0"/>
                <wp:effectExtent l="9525" t="57150" r="19050" b="57150"/>
                <wp:wrapNone/>
                <wp:docPr id="8" name="Rak pilkoppling 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57200" cy="0"/>
                        </a:xfrm>
                        <a:prstGeom prst="straightConnector1">
                          <a:avLst/>
                        </a:prstGeom>
                        <a:noFill/>
                        <a:ln w="9525">
                          <a:solidFill>
                            <a:srgbClr val="FF0000"/>
                          </a:solidFill>
                          <a:round/>
                          <a:headEnd/>
                          <a:tailEnd type="triangle"/>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Rak pilkoppling 8" o:spid="_x0000_s1026" type="#_x0000_t32" style="width:36pt;height:0;margin-top:6.9pt;margin-left:-22.8pt;mso-height-percent:0;mso-height-relative:page;mso-width-percent:0;mso-width-relative:page;mso-wrap-distance-bottom:0;mso-wrap-distance-left:9pt;mso-wrap-distance-right:9pt;mso-wrap-distance-top:0;mso-wrap-style:square;position:absolute;visibility:visible;z-index:251663360" strokecolor="red">
                <v:stroke endarrow="block"/>
              </v:shape>
            </w:pict>
          </mc:Fallback>
        </mc:AlternateContent>
      </w:r>
      <w:r>
        <w:t xml:space="preserve">enkel vårdskadeutredning där all dokumentation av utredningen sker i avvikelseformuläret (se nedan), </w:t>
      </w:r>
    </w:p>
    <w:p w:rsidR="00902C5F" w:rsidP="00902C5F" w14:paraId="258019E9" w14:textId="2EEE6536">
      <w:pPr>
        <w:pStyle w:val="ListParagraph"/>
        <w:numPr>
          <w:ilvl w:val="0"/>
          <w:numId w:val="23"/>
        </w:numPr>
      </w:pPr>
      <w:r>
        <w:rPr>
          <w:noProof/>
          <w:lang w:eastAsia="sv-SE"/>
        </w:rPr>
        <mc:AlternateContent>
          <mc:Choice Requires="wps">
            <w:drawing>
              <wp:anchor distT="0" distB="0" distL="114300" distR="114300" simplePos="0" relativeHeight="251664384" behindDoc="0" locked="0" layoutInCell="1" allowOverlap="1">
                <wp:simplePos x="0" y="0"/>
                <wp:positionH relativeFrom="column">
                  <wp:posOffset>-137160</wp:posOffset>
                </wp:positionH>
                <wp:positionV relativeFrom="paragraph">
                  <wp:posOffset>62230</wp:posOffset>
                </wp:positionV>
                <wp:extent cx="304800" cy="0"/>
                <wp:effectExtent l="9525" t="57150" r="19050" b="57150"/>
                <wp:wrapNone/>
                <wp:docPr id="7" name="Rak pilkoppling 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04800" cy="0"/>
                        </a:xfrm>
                        <a:prstGeom prst="straightConnector1">
                          <a:avLst/>
                        </a:prstGeom>
                        <a:noFill/>
                        <a:ln w="9525">
                          <a:solidFill>
                            <a:srgbClr val="FF0000"/>
                          </a:solidFill>
                          <a:round/>
                          <a:headEnd/>
                          <a:tailEnd type="triangle"/>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ak pilkoppling 7" o:spid="_x0000_s1027" type="#_x0000_t32" style="width:24pt;height:0;margin-top:4.9pt;margin-left:-10.8pt;mso-height-percent:0;mso-height-relative:page;mso-width-percent:0;mso-width-relative:page;mso-wrap-distance-bottom:0;mso-wrap-distance-left:9pt;mso-wrap-distance-right:9pt;mso-wrap-distance-top:0;mso-wrap-style:square;position:absolute;visibility:visible;z-index:251665408" strokecolor="red">
                <v:stroke endarrow="block"/>
              </v:shape>
            </w:pict>
          </mc:Fallback>
        </mc:AlternateContent>
      </w:r>
      <w:r>
        <w:rPr>
          <w:noProof/>
          <w:color w:val="FF0000"/>
          <w:lang w:eastAsia="sv-SE"/>
        </w:rPr>
        <mc:AlternateContent>
          <mc:Choice Requires="wps">
            <w:drawing>
              <wp:anchor distT="0" distB="0" distL="114300" distR="114300" simplePos="0" relativeHeight="251660288" behindDoc="0" locked="0" layoutInCell="1" allowOverlap="1">
                <wp:simplePos x="0" y="0"/>
                <wp:positionH relativeFrom="column">
                  <wp:posOffset>-403860</wp:posOffset>
                </wp:positionH>
                <wp:positionV relativeFrom="paragraph">
                  <wp:posOffset>357505</wp:posOffset>
                </wp:positionV>
                <wp:extent cx="2705100" cy="2171700"/>
                <wp:effectExtent l="9525" t="9525" r="57150" b="19050"/>
                <wp:wrapNone/>
                <wp:docPr id="4" name="Koppling: vinklad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rot="16200000" flipH="1">
                          <a:off x="0" y="0"/>
                          <a:ext cx="2705100" cy="2171700"/>
                        </a:xfrm>
                        <a:prstGeom prst="bentConnector3">
                          <a:avLst>
                            <a:gd name="adj1" fmla="val 63380"/>
                          </a:avLst>
                        </a:prstGeom>
                        <a:noFill/>
                        <a:ln w="9525">
                          <a:solidFill>
                            <a:srgbClr val="FF0000"/>
                          </a:solidFill>
                          <a:miter lim="800000"/>
                          <a:headEnd/>
                          <a:tailEnd type="triangle"/>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Koppling: vinklad 4" o:spid="_x0000_s1028" type="#_x0000_t34" style="width:213pt;height:171pt;margin-top:28.15pt;margin-left:-31.8pt;flip:x;mso-height-percent:0;mso-height-relative:page;mso-width-percent:0;mso-width-relative:page;mso-wrap-distance-bottom:0;mso-wrap-distance-left:9pt;mso-wrap-distance-right:9pt;mso-wrap-distance-top:0;mso-wrap-style:square;position:absolute;rotation:90;visibility:visible;z-index:251661312" adj="13690" strokecolor="red">
                <v:stroke endarrow="block"/>
              </v:shape>
            </w:pict>
          </mc:Fallback>
        </mc:AlternateContent>
      </w:r>
      <w:r>
        <w:t>händelseanalys, ska göras enligt ”</w:t>
      </w:r>
      <w:r w:rsidRPr="00F2040F">
        <w:rPr>
          <w:i/>
        </w:rPr>
        <w:t>Handbok för riskanalys och händelseanalys</w:t>
      </w:r>
      <w:r>
        <w:t>” och dokumenteras i Nitha och ska bifogas avvikelserapporten.</w:t>
      </w:r>
    </w:p>
    <w:p w:rsidR="00902C5F" w:rsidRPr="00F2040F" w:rsidP="00902C5F" w14:paraId="3E6EC315" w14:textId="77777777">
      <w:pPr>
        <w:rPr>
          <w:b/>
        </w:rPr>
      </w:pPr>
      <w:r w:rsidRPr="00F2040F">
        <w:rPr>
          <w:b/>
          <w:sz w:val="24"/>
          <w:szCs w:val="24"/>
        </w:rPr>
        <w:t>Enkel vårdskadeutredning</w:t>
      </w:r>
      <w:r w:rsidRPr="00F2040F">
        <w:rPr>
          <w:b/>
        </w:rPr>
        <w:t xml:space="preserve"> </w:t>
      </w:r>
    </w:p>
    <w:p w:rsidR="00902C5F" w:rsidP="00902C5F" w14:paraId="3A3EC263" w14:textId="77777777">
      <w:r>
        <w:t>Ska göras enligt kommunikationsmetoden SBAR.</w:t>
      </w:r>
    </w:p>
    <w:p w:rsidR="00902C5F" w:rsidP="00902C5F" w14:paraId="14B42DEE" w14:textId="77777777">
      <w:r>
        <w:t xml:space="preserve">När rutan ”Enkel vårdskadeutredning” kryssas i fälls fyra fält ut som innehåller SBAR. Därefter ska utredaren skriva in utredningen under varje avsnitt. </w:t>
      </w:r>
    </w:p>
    <w:p w:rsidR="00902C5F" w:rsidP="00902C5F" w14:paraId="5F52AE65" w14:textId="77777777">
      <w:r>
        <w:rPr>
          <w:rFonts w:ascii="Arial" w:hAnsi="Arial" w:cs="Arial"/>
          <w:noProof/>
          <w:color w:val="000000"/>
          <w:szCs w:val="20"/>
          <w:lang w:eastAsia="sv-SE"/>
        </w:rPr>
        <w:drawing>
          <wp:inline distT="0" distB="0" distL="0" distR="0">
            <wp:extent cx="5685790" cy="43434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rcRect l="-4016" t="-3703" r="-4016" b="-3703"/>
                    <a:stretch>
                      <a:fillRect/>
                    </a:stretch>
                  </pic:blipFill>
                  <pic:spPr bwMode="auto">
                    <a:xfrm>
                      <a:off x="0" y="0"/>
                      <a:ext cx="5741805" cy="4386190"/>
                    </a:xfrm>
                    <a:prstGeom prst="rect">
                      <a:avLst/>
                    </a:prstGeom>
                    <a:noFill/>
                    <a:ln>
                      <a:noFill/>
                    </a:ln>
                  </pic:spPr>
                </pic:pic>
              </a:graphicData>
            </a:graphic>
          </wp:inline>
        </w:drawing>
      </w:r>
    </w:p>
    <w:p w:rsidR="00902C5F" w:rsidP="00902C5F" w14:paraId="01F9359B" w14:textId="77777777">
      <w:pPr>
        <w:rPr>
          <w:sz w:val="24"/>
          <w:szCs w:val="24"/>
        </w:rPr>
      </w:pPr>
    </w:p>
    <w:p w:rsidR="00902C5F" w:rsidP="00902C5F" w14:paraId="508A37C6" w14:textId="77777777">
      <w:pPr>
        <w:rPr>
          <w:sz w:val="24"/>
          <w:szCs w:val="24"/>
        </w:rPr>
      </w:pPr>
    </w:p>
    <w:p w:rsidR="00902C5F" w:rsidP="00902C5F" w14:paraId="618A972C" w14:textId="77777777">
      <w:pPr>
        <w:rPr>
          <w:sz w:val="24"/>
          <w:szCs w:val="24"/>
        </w:rPr>
      </w:pPr>
    </w:p>
    <w:p w:rsidR="00902C5F" w:rsidRPr="004B2D04" w:rsidP="00902C5F" w14:paraId="1CD66793" w14:textId="77777777">
      <w:pPr>
        <w:rPr>
          <w:sz w:val="24"/>
          <w:szCs w:val="24"/>
          <w:u w:val="single"/>
        </w:rPr>
      </w:pPr>
      <w:r w:rsidRPr="004B2D04">
        <w:rPr>
          <w:sz w:val="24"/>
          <w:szCs w:val="24"/>
          <w:u w:val="single"/>
        </w:rPr>
        <w:t xml:space="preserve">Förklaring till vad som ska dokumenteras i fälten </w:t>
      </w:r>
    </w:p>
    <w:p w:rsidR="00902C5F" w:rsidRPr="00B675C8" w:rsidP="00902C5F" w14:paraId="68503E27" w14:textId="77777777">
      <w:r w:rsidRPr="00B675C8">
        <w:rPr>
          <w:b/>
        </w:rPr>
        <w:t>S</w:t>
      </w:r>
      <w:r w:rsidRPr="00B675C8">
        <w:t xml:space="preserve"> (Situation)</w:t>
      </w:r>
      <w:r w:rsidRPr="00B675C8">
        <w:tab/>
        <w:t xml:space="preserve">= </w:t>
      </w:r>
      <w:r>
        <w:t>Kort sammanfattning av händelseförloppet</w:t>
      </w:r>
    </w:p>
    <w:p w:rsidR="00902C5F" w:rsidRPr="00B675C8" w:rsidP="00902C5F" w14:paraId="696D5082" w14:textId="77777777">
      <w:r w:rsidRPr="00B675C8">
        <w:rPr>
          <w:b/>
        </w:rPr>
        <w:t>B</w:t>
      </w:r>
      <w:r>
        <w:t xml:space="preserve"> (Bakgrund)</w:t>
      </w:r>
      <w:r w:rsidRPr="00B675C8">
        <w:t xml:space="preserve">= </w:t>
      </w:r>
      <w:r>
        <w:t>Kortfattade beskrivning av förutsättning för händelsen inklusive medicinsk historik</w:t>
      </w:r>
    </w:p>
    <w:p w:rsidR="00902C5F" w:rsidP="00902C5F" w14:paraId="21B66C1C" w14:textId="77777777">
      <w:r w:rsidRPr="00B675C8">
        <w:rPr>
          <w:b/>
        </w:rPr>
        <w:t>A</w:t>
      </w:r>
      <w:r w:rsidRPr="00B675C8">
        <w:t xml:space="preserve"> (Aktuellt)</w:t>
      </w:r>
      <w:r w:rsidRPr="00B675C8">
        <w:tab/>
        <w:t xml:space="preserve">= </w:t>
      </w:r>
      <w:r>
        <w:t>Analys av händelsen och beskrivning av bakomliggande orsaker</w:t>
      </w:r>
    </w:p>
    <w:p w:rsidR="00902C5F" w:rsidRPr="003E6A48" w:rsidP="00902C5F" w14:paraId="6E5E42B0" w14:textId="77777777">
      <w:pPr>
        <w:rPr>
          <w:b/>
        </w:rPr>
      </w:pPr>
      <w:r>
        <w:tab/>
      </w:r>
      <w:r w:rsidRPr="003E6A48">
        <w:rPr>
          <w:b/>
        </w:rPr>
        <w:t>Bakomliggande orsaker återfinns inom områdena:</w:t>
      </w:r>
    </w:p>
    <w:p w:rsidR="00902C5F" w:rsidP="00902C5F" w14:paraId="313155F2" w14:textId="77777777">
      <w:pPr>
        <w:pStyle w:val="ListParagraph"/>
        <w:numPr>
          <w:ilvl w:val="0"/>
          <w:numId w:val="24"/>
        </w:numPr>
      </w:pPr>
      <w:r>
        <w:t>Kommunikation &amp; information</w:t>
      </w:r>
    </w:p>
    <w:p w:rsidR="00902C5F" w:rsidP="00902C5F" w14:paraId="4CBAF011" w14:textId="77777777">
      <w:pPr>
        <w:pStyle w:val="ListParagraph"/>
        <w:numPr>
          <w:ilvl w:val="0"/>
          <w:numId w:val="24"/>
        </w:numPr>
      </w:pPr>
      <w:r>
        <w:t>Omgivning &amp; organisation</w:t>
      </w:r>
    </w:p>
    <w:p w:rsidR="00902C5F" w:rsidP="00902C5F" w14:paraId="3A989D22" w14:textId="77777777">
      <w:pPr>
        <w:pStyle w:val="ListParagraph"/>
        <w:numPr>
          <w:ilvl w:val="0"/>
          <w:numId w:val="24"/>
        </w:numPr>
      </w:pPr>
      <w:r>
        <w:t>Procedurer, rutiner &amp; riktlinjer</w:t>
      </w:r>
      <w:r w:rsidRPr="005D29F3">
        <w:t xml:space="preserve"> </w:t>
      </w:r>
    </w:p>
    <w:p w:rsidR="00902C5F" w:rsidP="00902C5F" w14:paraId="0BD0FCD8" w14:textId="77777777">
      <w:pPr>
        <w:pStyle w:val="ListParagraph"/>
        <w:numPr>
          <w:ilvl w:val="0"/>
          <w:numId w:val="24"/>
        </w:numPr>
      </w:pPr>
      <w:r>
        <w:t>Teknik, utrustning &amp; apparatur</w:t>
      </w:r>
    </w:p>
    <w:p w:rsidR="00902C5F" w:rsidP="00902C5F" w14:paraId="6B8095A0" w14:textId="77777777">
      <w:pPr>
        <w:pStyle w:val="ListParagraph"/>
        <w:numPr>
          <w:ilvl w:val="0"/>
          <w:numId w:val="24"/>
        </w:numPr>
      </w:pPr>
      <w:r>
        <w:t>Utbildning &amp; kompetens</w:t>
      </w:r>
    </w:p>
    <w:p w:rsidR="00902C5F" w:rsidRPr="00B675C8" w:rsidP="00902C5F" w14:paraId="3EF90CF1" w14:textId="77777777">
      <w:pPr>
        <w:pStyle w:val="ListParagraph"/>
        <w:ind w:left="2025"/>
      </w:pPr>
    </w:p>
    <w:p w:rsidR="00902C5F" w:rsidP="00902C5F" w14:paraId="73725017" w14:textId="77777777">
      <w:r w:rsidRPr="00B675C8">
        <w:rPr>
          <w:b/>
        </w:rPr>
        <w:t>R</w:t>
      </w:r>
      <w:r w:rsidRPr="00B675C8">
        <w:t xml:space="preserve"> (Resultat) </w:t>
      </w:r>
      <w:r w:rsidRPr="00B675C8">
        <w:tab/>
        <w:t xml:space="preserve">= </w:t>
      </w:r>
      <w:r>
        <w:t>Bedömning av händelsen och åtgärder som planeras vidtas och när samt i vem som är ansvarig för genomförande</w:t>
      </w:r>
    </w:p>
    <w:p w:rsidR="00902C5F" w:rsidRPr="005D29F3" w:rsidP="00902C5F" w14:paraId="03777AB2" w14:textId="77777777">
      <w:pPr>
        <w:rPr>
          <w:b/>
        </w:rPr>
      </w:pPr>
      <w:r>
        <w:tab/>
      </w:r>
      <w:r w:rsidRPr="005D29F3">
        <w:rPr>
          <w:b/>
        </w:rPr>
        <w:t>Mycket effektiva åtgärder:</w:t>
      </w:r>
    </w:p>
    <w:p w:rsidR="00902C5F" w:rsidP="00902C5F" w14:paraId="19AAA75A" w14:textId="77777777">
      <w:pPr>
        <w:pStyle w:val="ListParagraph"/>
        <w:numPr>
          <w:ilvl w:val="0"/>
          <w:numId w:val="25"/>
        </w:numPr>
      </w:pPr>
      <w:r>
        <w:t>Ändringar i enhetens fysiska utformning</w:t>
      </w:r>
    </w:p>
    <w:p w:rsidR="00902C5F" w:rsidP="00902C5F" w14:paraId="42E2F35F" w14:textId="77777777">
      <w:pPr>
        <w:pStyle w:val="ListParagraph"/>
        <w:numPr>
          <w:ilvl w:val="0"/>
          <w:numId w:val="25"/>
        </w:numPr>
      </w:pPr>
      <w:r>
        <w:t>Användartestning av ny utrustning/produkt före köp</w:t>
      </w:r>
    </w:p>
    <w:p w:rsidR="00902C5F" w:rsidP="00902C5F" w14:paraId="179F6EE3" w14:textId="77777777">
      <w:pPr>
        <w:pStyle w:val="ListParagraph"/>
        <w:numPr>
          <w:ilvl w:val="0"/>
          <w:numId w:val="25"/>
        </w:numPr>
      </w:pPr>
      <w:r>
        <w:t>Tekniska barriärer som omöjliggör felanvändning</w:t>
      </w:r>
    </w:p>
    <w:p w:rsidR="00902C5F" w:rsidP="00902C5F" w14:paraId="5A6DB91B" w14:textId="77777777">
      <w:pPr>
        <w:pStyle w:val="ListParagraph"/>
        <w:numPr>
          <w:ilvl w:val="0"/>
          <w:numId w:val="25"/>
        </w:numPr>
      </w:pPr>
      <w:r>
        <w:t>Förenkling av processen och minskning av antalet processteg</w:t>
      </w:r>
    </w:p>
    <w:p w:rsidR="00902C5F" w:rsidP="00902C5F" w14:paraId="3E6314F4" w14:textId="77777777">
      <w:pPr>
        <w:pStyle w:val="ListParagraph"/>
        <w:numPr>
          <w:ilvl w:val="0"/>
          <w:numId w:val="25"/>
        </w:numPr>
      </w:pPr>
      <w:r>
        <w:t>Standardisering av utrustning/produkter, processer och rutiner</w:t>
      </w:r>
    </w:p>
    <w:p w:rsidR="00902C5F" w:rsidRPr="00562F13" w:rsidP="00902C5F" w14:paraId="7A27ADCD" w14:textId="77777777">
      <w:pPr>
        <w:ind w:left="1304"/>
        <w:rPr>
          <w:b/>
        </w:rPr>
      </w:pPr>
      <w:r w:rsidRPr="00562F13">
        <w:rPr>
          <w:b/>
        </w:rPr>
        <w:t>Effektiva åtgärder:</w:t>
      </w:r>
    </w:p>
    <w:p w:rsidR="00902C5F" w:rsidP="00902C5F" w14:paraId="5F439785" w14:textId="77777777">
      <w:pPr>
        <w:pStyle w:val="ListParagraph"/>
        <w:numPr>
          <w:ilvl w:val="0"/>
          <w:numId w:val="26"/>
        </w:numPr>
      </w:pPr>
      <w:r>
        <w:t>Förbättrad/standardiserad/utökad kommunikation/dokumentation</w:t>
      </w:r>
    </w:p>
    <w:p w:rsidR="00902C5F" w:rsidP="00902C5F" w14:paraId="3F18A182" w14:textId="77777777">
      <w:pPr>
        <w:pStyle w:val="ListParagraph"/>
        <w:numPr>
          <w:ilvl w:val="0"/>
          <w:numId w:val="26"/>
        </w:numPr>
      </w:pPr>
      <w:r>
        <w:t>Utökning av personal eller minskning av arbetsbörda</w:t>
      </w:r>
    </w:p>
    <w:p w:rsidR="00902C5F" w:rsidP="00902C5F" w14:paraId="2EF8CA0D" w14:textId="77777777">
      <w:pPr>
        <w:pStyle w:val="ListParagraph"/>
        <w:numPr>
          <w:ilvl w:val="0"/>
          <w:numId w:val="26"/>
        </w:numPr>
      </w:pPr>
      <w:r>
        <w:t>Förbättringar och ändringar av mjukvara</w:t>
      </w:r>
    </w:p>
    <w:p w:rsidR="00902C5F" w:rsidP="00902C5F" w14:paraId="196C15B0" w14:textId="77777777">
      <w:pPr>
        <w:pStyle w:val="ListParagraph"/>
        <w:numPr>
          <w:ilvl w:val="0"/>
          <w:numId w:val="26"/>
        </w:numPr>
      </w:pPr>
      <w:r>
        <w:t>Minskning/eliminering av störningar</w:t>
      </w:r>
    </w:p>
    <w:p w:rsidR="00902C5F" w:rsidP="00902C5F" w14:paraId="6288C6EB" w14:textId="77777777">
      <w:pPr>
        <w:pStyle w:val="ListParagraph"/>
        <w:numPr>
          <w:ilvl w:val="0"/>
          <w:numId w:val="26"/>
        </w:numPr>
      </w:pPr>
      <w:r>
        <w:t>Minneslistor t.ex. checklistor och lathundar</w:t>
      </w:r>
    </w:p>
    <w:p w:rsidR="00902C5F" w:rsidP="00902C5F" w14:paraId="3444183D" w14:textId="77777777">
      <w:pPr>
        <w:pStyle w:val="ListParagraph"/>
        <w:numPr>
          <w:ilvl w:val="0"/>
          <w:numId w:val="26"/>
        </w:numPr>
      </w:pPr>
      <w:r>
        <w:t>Utbildning genom simulering med regelbundna repetitioner och utvärderingar</w:t>
      </w:r>
    </w:p>
    <w:p w:rsidR="00902C5F" w:rsidP="00902C5F" w14:paraId="3362A118" w14:textId="77777777">
      <w:pPr>
        <w:pStyle w:val="ListParagraph"/>
        <w:numPr>
          <w:ilvl w:val="0"/>
          <w:numId w:val="26"/>
        </w:numPr>
      </w:pPr>
      <w:r>
        <w:t>Redundans</w:t>
      </w:r>
    </w:p>
    <w:p w:rsidR="00902C5F" w:rsidRPr="001678BF" w:rsidP="00902C5F" w14:paraId="69CAF3C0" w14:textId="77777777">
      <w:pPr>
        <w:pStyle w:val="ListParagraph"/>
        <w:numPr>
          <w:ilvl w:val="0"/>
          <w:numId w:val="26"/>
        </w:numPr>
      </w:pPr>
      <w:r>
        <w:t>Eliminera saker med snarlikt utseende eller namn</w:t>
      </w:r>
    </w:p>
    <w:p w:rsidR="00902C5F" w:rsidP="00902C5F" w14:paraId="29F60B61" w14:textId="77777777">
      <w:pPr>
        <w:ind w:left="1304"/>
      </w:pPr>
      <w:r>
        <w:t>Mindre effektiva åtgärder:</w:t>
      </w:r>
    </w:p>
    <w:p w:rsidR="00902C5F" w:rsidP="00902C5F" w14:paraId="5F1F6107" w14:textId="77777777">
      <w:pPr>
        <w:pStyle w:val="ListParagraph"/>
        <w:numPr>
          <w:ilvl w:val="0"/>
          <w:numId w:val="27"/>
        </w:numPr>
      </w:pPr>
      <w:r>
        <w:t>Dubbelkontroller</w:t>
      </w:r>
    </w:p>
    <w:p w:rsidR="00902C5F" w:rsidP="00902C5F" w14:paraId="51DA2CBF" w14:textId="77777777">
      <w:pPr>
        <w:pStyle w:val="ListParagraph"/>
        <w:numPr>
          <w:ilvl w:val="0"/>
          <w:numId w:val="27"/>
        </w:numPr>
      </w:pPr>
      <w:r>
        <w:t>Visuella eller andra varningssignaler</w:t>
      </w:r>
    </w:p>
    <w:p w:rsidR="00902C5F" w:rsidP="00902C5F" w14:paraId="39F3881C" w14:textId="77777777">
      <w:pPr>
        <w:pStyle w:val="ListParagraph"/>
        <w:numPr>
          <w:ilvl w:val="0"/>
          <w:numId w:val="27"/>
        </w:numPr>
      </w:pPr>
      <w:r>
        <w:t>Nya riktlinjer, protokoll och policyer</w:t>
      </w:r>
    </w:p>
    <w:p w:rsidR="00902C5F" w:rsidP="00902C5F" w14:paraId="4EB96327" w14:textId="77777777">
      <w:pPr>
        <w:pStyle w:val="ListParagraph"/>
        <w:numPr>
          <w:ilvl w:val="0"/>
          <w:numId w:val="27"/>
        </w:numPr>
      </w:pPr>
      <w:r>
        <w:t>Undervisning/utbildning</w:t>
      </w:r>
    </w:p>
    <w:p w:rsidR="00902C5F" w:rsidP="00902C5F" w14:paraId="391DA5DC" w14:textId="77777777">
      <w:pPr>
        <w:pStyle w:val="ListParagraph"/>
        <w:ind w:left="2024"/>
      </w:pPr>
    </w:p>
    <w:p w:rsidR="00902C5F" w:rsidP="00902C5F" w14:paraId="4170C8D5" w14:textId="486AE30D">
      <w:r>
        <w:t xml:space="preserve">I fältet </w:t>
      </w:r>
      <w:r w:rsidRPr="00B675C8">
        <w:rPr>
          <w:b/>
        </w:rPr>
        <w:t>Kommentar/rekommendation</w:t>
      </w:r>
      <w:r w:rsidRPr="00B675C8">
        <w:t xml:space="preserve">: </w:t>
      </w:r>
      <w:r w:rsidR="00FF5ED9">
        <w:t>Här kan man b</w:t>
      </w:r>
      <w:r>
        <w:t>eskriv</w:t>
      </w:r>
      <w:r w:rsidR="00FF5ED9">
        <w:t>a</w:t>
      </w:r>
      <w:r>
        <w:t xml:space="preserve"> hur information och spridning av kunskap ska ske.</w:t>
      </w:r>
    </w:p>
    <w:p w:rsidR="00902C5F" w:rsidP="00902C5F" w14:paraId="1ED55A0A" w14:textId="109F4262">
      <w:pPr>
        <w:rPr>
          <w:szCs w:val="20"/>
        </w:rPr>
      </w:pPr>
      <w:r>
        <w:rPr>
          <w:noProof/>
          <w:szCs w:val="20"/>
          <w:lang w:eastAsia="sv-SE"/>
        </w:rPr>
        <mc:AlternateContent>
          <mc:Choice Requires="wps">
            <w:drawing>
              <wp:anchor distT="0" distB="0" distL="114300" distR="114300" simplePos="0" relativeHeight="251666432" behindDoc="0" locked="0" layoutInCell="1" allowOverlap="1">
                <wp:simplePos x="0" y="0"/>
                <wp:positionH relativeFrom="column">
                  <wp:posOffset>2777490</wp:posOffset>
                </wp:positionH>
                <wp:positionV relativeFrom="paragraph">
                  <wp:posOffset>172085</wp:posOffset>
                </wp:positionV>
                <wp:extent cx="752475" cy="1714500"/>
                <wp:effectExtent l="57150" t="11430" r="9525" b="36195"/>
                <wp:wrapNone/>
                <wp:docPr id="1" name="Rak pilkoppling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752475" cy="1714500"/>
                        </a:xfrm>
                        <a:prstGeom prst="straightConnector1">
                          <a:avLst/>
                        </a:prstGeom>
                        <a:noFill/>
                        <a:ln w="9525">
                          <a:solidFill>
                            <a:srgbClr val="FF0000"/>
                          </a:solidFill>
                          <a:round/>
                          <a:headEnd/>
                          <a:tailEnd type="triangle"/>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ak pilkoppling 1" o:spid="_x0000_s1029" type="#_x0000_t32" style="width:59.25pt;height:135pt;margin-top:13.55pt;margin-left:218.7pt;flip:x;mso-height-percent:0;mso-height-relative:page;mso-width-percent:0;mso-width-relative:page;mso-wrap-distance-bottom:0;mso-wrap-distance-left:9pt;mso-wrap-distance-right:9pt;mso-wrap-distance-top:0;mso-wrap-style:square;position:absolute;visibility:visible;z-index:251667456" strokecolor="red">
                <v:stroke endarrow="block"/>
              </v:shape>
            </w:pict>
          </mc:Fallback>
        </mc:AlternateContent>
      </w:r>
      <w:r w:rsidR="00FF5ED9">
        <w:rPr>
          <w:szCs w:val="20"/>
        </w:rPr>
        <w:t>D</w:t>
      </w:r>
      <w:r w:rsidRPr="00AC235E">
        <w:rPr>
          <w:szCs w:val="20"/>
        </w:rPr>
        <w:t xml:space="preserve">ärefter </w:t>
      </w:r>
      <w:r w:rsidR="00FF5ED9">
        <w:rPr>
          <w:szCs w:val="20"/>
        </w:rPr>
        <w:t xml:space="preserve">ska det </w:t>
      </w:r>
      <w:r w:rsidRPr="00AC235E">
        <w:rPr>
          <w:szCs w:val="20"/>
        </w:rPr>
        <w:t>bedöma</w:t>
      </w:r>
      <w:r w:rsidR="00FF5ED9">
        <w:rPr>
          <w:szCs w:val="20"/>
        </w:rPr>
        <w:t>s</w:t>
      </w:r>
      <w:r w:rsidRPr="00AC235E">
        <w:rPr>
          <w:szCs w:val="20"/>
        </w:rPr>
        <w:t xml:space="preserve"> om skadan var undvikbar eller inte</w:t>
      </w:r>
      <w:r>
        <w:rPr>
          <w:szCs w:val="20"/>
        </w:rPr>
        <w:t>.</w:t>
      </w:r>
    </w:p>
    <w:p w:rsidR="00902C5F" w:rsidP="00902C5F" w14:paraId="79EBF01F" w14:textId="77777777">
      <w:pPr>
        <w:rPr>
          <w:szCs w:val="20"/>
        </w:rPr>
      </w:pPr>
    </w:p>
    <w:p w:rsidR="00902C5F" w:rsidRPr="00AC235E" w:rsidP="00902C5F" w14:paraId="6B67C1D5" w14:textId="77777777">
      <w:pPr>
        <w:rPr>
          <w:szCs w:val="20"/>
        </w:rPr>
      </w:pPr>
      <w:r>
        <w:rPr>
          <w:noProof/>
          <w:lang w:eastAsia="sv-SE"/>
        </w:rPr>
        <w:drawing>
          <wp:inline distT="0" distB="0" distL="0" distR="0">
            <wp:extent cx="5399865" cy="375285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xmlns:r="http://schemas.openxmlformats.org/officeDocument/2006/relationships" r:embed="rId8"/>
                    <a:stretch>
                      <a:fillRect/>
                    </a:stretch>
                  </pic:blipFill>
                  <pic:spPr>
                    <a:xfrm>
                      <a:off x="0" y="0"/>
                      <a:ext cx="5411553" cy="3760973"/>
                    </a:xfrm>
                    <a:prstGeom prst="rect">
                      <a:avLst/>
                    </a:prstGeom>
                  </pic:spPr>
                </pic:pic>
              </a:graphicData>
            </a:graphic>
          </wp:inline>
        </w:drawing>
      </w:r>
    </w:p>
    <w:p w:rsidR="00F45001" w:rsidRPr="00902C5F" w:rsidP="00902C5F" w14:paraId="15D928B1" w14:textId="77777777"/>
    <w:sectPr w:rsidSect="00E33AE4">
      <w:headerReference w:type="even" r:id="rId9"/>
      <w:headerReference w:type="default" r:id="rId10"/>
      <w:footerReference w:type="even" r:id="rId11"/>
      <w:footerReference w:type="default" r:id="rId12"/>
      <w:headerReference w:type="first" r:id="rId13"/>
      <w:footerReference w:type="first" r:id="rId14"/>
      <w:type w:val="continuous"/>
      <w:pgSz w:w="11906" w:h="16838"/>
      <w:pgMar w:top="2443" w:right="1871" w:bottom="1701" w:left="1871" w:header="62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2C5F" w14:paraId="049DF00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ellrutnt1"/>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3256"/>
      <w:gridCol w:w="4262"/>
      <w:gridCol w:w="986"/>
      <w:gridCol w:w="852"/>
    </w:tblGrid>
    <w:tr w14:paraId="4A4A5C0B" w14:textId="77777777" w:rsidTr="00502BFC">
      <w:tblPrEx>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4"/>
      </w:trPr>
      <w:tc>
        <w:tcPr>
          <w:tcW w:w="3823" w:type="dxa"/>
          <w:gridSpan w:val="2"/>
          <w:shd w:val="clear" w:color="auto" w:fill="FFFFFF"/>
          <w:tcMar>
            <w:left w:w="0" w:type="dxa"/>
            <w:right w:w="0" w:type="dxa"/>
          </w:tcMar>
        </w:tcPr>
        <w:p w:rsidR="00902C5F" w:rsidRPr="003F7D79" w:rsidP="00902C5F" w14:paraId="0E235ACC" w14:textId="77777777">
          <w:pPr>
            <w:tabs>
              <w:tab w:val="center" w:pos="4536"/>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GODKÄNT AV</w:t>
          </w:r>
        </w:p>
      </w:tc>
      <w:tc>
        <w:tcPr>
          <w:tcW w:w="4262" w:type="dxa"/>
          <w:shd w:val="clear" w:color="auto" w:fill="FFFFFF"/>
        </w:tcPr>
        <w:p w:rsidR="00902C5F" w:rsidRPr="003F7D79" w:rsidP="00902C5F" w14:paraId="7D5EEF31" w14:textId="77777777">
          <w:pPr>
            <w:tabs>
              <w:tab w:val="center" w:pos="4536"/>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GRANSKAD AV</w:t>
          </w:r>
        </w:p>
      </w:tc>
      <w:tc>
        <w:tcPr>
          <w:tcW w:w="1838" w:type="dxa"/>
          <w:gridSpan w:val="2"/>
          <w:shd w:val="clear" w:color="auto" w:fill="FFFFFF"/>
        </w:tcPr>
        <w:p w:rsidR="00902C5F" w:rsidRPr="003F7D79" w:rsidP="00902C5F" w14:paraId="3E0B15A6" w14:textId="77777777">
          <w:pPr>
            <w:tabs>
              <w:tab w:val="center" w:pos="4536"/>
              <w:tab w:val="right" w:pos="9072"/>
            </w:tabs>
            <w:spacing w:line="230" w:lineRule="atLeast"/>
            <w:jc w:val="righ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GILTIGT FR O M</w:t>
          </w:r>
        </w:p>
      </w:tc>
    </w:tr>
    <w:tr w14:paraId="7C12A522" w14:textId="77777777" w:rsidTr="00502BFC">
      <w:tblPrEx>
        <w:tblW w:w="9923" w:type="dxa"/>
        <w:tblInd w:w="-567" w:type="dxa"/>
        <w:tblLook w:val="04A0"/>
      </w:tblPrEx>
      <w:trPr>
        <w:trHeight w:val="263"/>
      </w:trPr>
      <w:tc>
        <w:tcPr>
          <w:tcW w:w="3823" w:type="dxa"/>
          <w:gridSpan w:val="2"/>
          <w:shd w:val="clear" w:color="auto" w:fill="FFFFFF"/>
          <w:tcMar>
            <w:left w:w="0" w:type="dxa"/>
            <w:right w:w="0" w:type="dxa"/>
          </w:tcMar>
        </w:tcPr>
        <w:p w:rsidR="00902C5F" w:rsidRPr="003F7D79" w:rsidP="00902C5F" w14:paraId="21B9EA90" w14:textId="31CECFDC">
          <w:pPr>
            <w:tabs>
              <w:tab w:val="center" w:pos="4536"/>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C_Approvers \* MERGEFORMAT  </w:instrText>
          </w:r>
          <w:r w:rsidRPr="003F7D79">
            <w:rPr>
              <w:rFonts w:asciiTheme="minorHAnsi" w:hAnsiTheme="minorHAnsi" w:cstheme="minorHAnsi"/>
              <w:color w:val="7F7F7F"/>
              <w:sz w:val="13"/>
              <w:szCs w:val="13"/>
            </w:rPr>
            <w:fldChar w:fldCharType="separate"/>
          </w:r>
          <w:r w:rsidR="00885745">
            <w:rPr>
              <w:rFonts w:asciiTheme="minorHAnsi" w:hAnsiTheme="minorHAnsi" w:cstheme="minorHAnsi"/>
              <w:color w:val="7F7F7F"/>
              <w:sz w:val="13"/>
              <w:szCs w:val="13"/>
            </w:rPr>
            <w:t>Mattias Schindele</w:t>
          </w:r>
          <w:r w:rsidRPr="003F7D79">
            <w:rPr>
              <w:rFonts w:asciiTheme="minorHAnsi" w:hAnsiTheme="minorHAnsi" w:cstheme="minorHAnsi"/>
              <w:color w:val="7F7F7F"/>
              <w:sz w:val="13"/>
              <w:szCs w:val="13"/>
              <w:lang w:eastAsia="sv-SE"/>
            </w:rPr>
            <w:fldChar w:fldCharType="end"/>
          </w:r>
        </w:p>
        <w:p w:rsidR="00902C5F" w:rsidRPr="003F7D79" w:rsidP="00902C5F" w14:paraId="7468649C" w14:textId="77777777">
          <w:pPr>
            <w:jc w:val="center"/>
            <w:rPr>
              <w:rFonts w:asciiTheme="minorHAnsi" w:hAnsiTheme="minorHAnsi" w:cstheme="minorHAnsi"/>
              <w:color w:val="7F7F7F"/>
              <w:sz w:val="13"/>
              <w:szCs w:val="13"/>
              <w:lang w:eastAsia="sv-SE"/>
            </w:rPr>
          </w:pPr>
        </w:p>
      </w:tc>
      <w:tc>
        <w:tcPr>
          <w:tcW w:w="4262" w:type="dxa"/>
          <w:shd w:val="clear" w:color="auto" w:fill="FFFFFF"/>
        </w:tcPr>
        <w:p w:rsidR="00902C5F" w:rsidRPr="003F7D79" w:rsidP="00902C5F" w14:paraId="63E8ADC1" w14:textId="7EB5D04C">
          <w:pPr>
            <w:tabs>
              <w:tab w:val="center" w:pos="4536"/>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C_Reviewers \* MERGEFORMAT  </w:instrText>
          </w:r>
          <w:r w:rsidRPr="003F7D79">
            <w:rPr>
              <w:rFonts w:asciiTheme="minorHAnsi" w:hAnsiTheme="minorHAnsi" w:cstheme="minorHAnsi"/>
              <w:color w:val="7F7F7F"/>
              <w:sz w:val="13"/>
              <w:szCs w:val="13"/>
            </w:rPr>
            <w:fldChar w:fldCharType="separate"/>
          </w:r>
          <w:r w:rsidR="00885745">
            <w:rPr>
              <w:rFonts w:asciiTheme="minorHAnsi" w:hAnsiTheme="minorHAnsi" w:cstheme="minorHAnsi"/>
              <w:color w:val="7F7F7F"/>
              <w:sz w:val="13"/>
              <w:szCs w:val="13"/>
            </w:rPr>
            <w:t>Karin Strandberg Nöjd</w:t>
          </w:r>
          <w:r w:rsidRPr="003F7D79">
            <w:rPr>
              <w:rFonts w:asciiTheme="minorHAnsi" w:hAnsiTheme="minorHAnsi" w:cstheme="minorHAnsi"/>
              <w:color w:val="7F7F7F"/>
              <w:sz w:val="13"/>
              <w:szCs w:val="13"/>
              <w:lang w:eastAsia="sv-SE"/>
            </w:rPr>
            <w:fldChar w:fldCharType="end"/>
          </w:r>
        </w:p>
      </w:tc>
      <w:tc>
        <w:tcPr>
          <w:tcW w:w="1838" w:type="dxa"/>
          <w:gridSpan w:val="2"/>
          <w:shd w:val="clear" w:color="auto" w:fill="FFFFFF"/>
        </w:tcPr>
        <w:p w:rsidR="00902C5F" w:rsidRPr="003F7D79" w:rsidP="00902C5F" w14:paraId="705EB355" w14:textId="7B070D57">
          <w:pPr>
            <w:tabs>
              <w:tab w:val="center" w:pos="4536"/>
              <w:tab w:val="right" w:pos="9072"/>
            </w:tabs>
            <w:spacing w:line="230" w:lineRule="atLeast"/>
            <w:jc w:val="righ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C_ValidFrom \* MERGEFORMAT  </w:instrText>
          </w:r>
          <w:r w:rsidRPr="003F7D79">
            <w:rPr>
              <w:rFonts w:asciiTheme="minorHAnsi" w:hAnsiTheme="minorHAnsi" w:cstheme="minorHAnsi"/>
              <w:color w:val="7F7F7F"/>
              <w:sz w:val="13"/>
              <w:szCs w:val="13"/>
            </w:rPr>
            <w:fldChar w:fldCharType="separate"/>
          </w:r>
          <w:r w:rsidR="00885745">
            <w:rPr>
              <w:rFonts w:asciiTheme="minorHAnsi" w:hAnsiTheme="minorHAnsi" w:cstheme="minorHAnsi"/>
              <w:color w:val="7F7F7F"/>
              <w:sz w:val="13"/>
              <w:szCs w:val="13"/>
            </w:rPr>
            <w:t>2020-01-01</w:t>
          </w:r>
          <w:r w:rsidRPr="003F7D79">
            <w:rPr>
              <w:rFonts w:asciiTheme="minorHAnsi" w:hAnsiTheme="minorHAnsi" w:cstheme="minorHAnsi"/>
              <w:color w:val="7F7F7F"/>
              <w:sz w:val="13"/>
              <w:szCs w:val="13"/>
              <w:lang w:eastAsia="sv-SE"/>
            </w:rPr>
            <w:fldChar w:fldCharType="end"/>
          </w:r>
        </w:p>
      </w:tc>
    </w:tr>
    <w:tr w14:paraId="686BED55" w14:textId="77777777" w:rsidTr="00502BFC">
      <w:tblPrEx>
        <w:tblW w:w="9923" w:type="dxa"/>
        <w:tblInd w:w="-567" w:type="dxa"/>
        <w:tblLook w:val="04A0"/>
      </w:tblPrEx>
      <w:trPr>
        <w:gridBefore w:val="1"/>
        <w:gridAfter w:val="1"/>
        <w:wBefore w:w="567" w:type="dxa"/>
        <w:wAfter w:w="852" w:type="dxa"/>
      </w:trPr>
      <w:tc>
        <w:tcPr>
          <w:tcW w:w="8504" w:type="dxa"/>
          <w:gridSpan w:val="3"/>
          <w:tcMar>
            <w:left w:w="0" w:type="dxa"/>
            <w:right w:w="0" w:type="dxa"/>
          </w:tcMar>
        </w:tcPr>
        <w:p w:rsidR="00902C5F" w:rsidRPr="003F7D79" w:rsidP="00902C5F" w14:paraId="725600DC" w14:textId="77777777">
          <w:pPr>
            <w:tabs>
              <w:tab w:val="center" w:pos="4536"/>
              <w:tab w:val="right" w:pos="9072"/>
            </w:tabs>
            <w:jc w:val="center"/>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Original lagras och godkänns elektroniskt. Utskrifter gäller endast efter verifiering mot systemet att utgåvan fortfarande är giltig.</w:t>
          </w:r>
        </w:p>
      </w:tc>
    </w:tr>
  </w:tbl>
  <w:p w:rsidR="00902C5F" w:rsidRPr="00F45001" w:rsidP="00902C5F" w14:paraId="0F7CC7F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2C5F" w14:paraId="2F00905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2C5F" w14:paraId="2E77EB7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2C5F" w:rsidRPr="00AB5EA8" w:rsidP="00902C5F" w14:paraId="43AEB5BF" w14:textId="77777777">
    <w:pPr>
      <w:pStyle w:val="Sidhuvudsidnumrering-RJH"/>
      <w:ind w:right="-907"/>
      <w:rPr>
        <w:color w:val="4D4D4D"/>
      </w:rPr>
    </w:pPr>
    <w:r>
      <w:rPr>
        <w:noProof/>
        <w:lang w:eastAsia="sv-SE"/>
      </w:rPr>
      <w:drawing>
        <wp:anchor distT="0" distB="0" distL="114300" distR="114300" simplePos="0" relativeHeight="251659264" behindDoc="0" locked="0" layoutInCell="1" allowOverlap="1">
          <wp:simplePos x="0" y="0"/>
          <wp:positionH relativeFrom="page">
            <wp:posOffset>477520</wp:posOffset>
          </wp:positionH>
          <wp:positionV relativeFrom="page">
            <wp:posOffset>306070</wp:posOffset>
          </wp:positionV>
          <wp:extent cx="1752600" cy="67310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yp_li_RGB.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anchor>
      </w:drawing>
    </w:r>
  </w:p>
  <w:tbl>
    <w:tblPr>
      <w:tblStyle w:val="TableGrid"/>
      <w:tblW w:w="9899"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28"/>
      <w:gridCol w:w="4541"/>
      <w:gridCol w:w="1230"/>
    </w:tblGrid>
    <w:tr w14:paraId="07963D0A" w14:textId="77777777" w:rsidTr="00502BFC">
      <w:tblPrEx>
        <w:tblW w:w="9899"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3"/>
      </w:trPr>
      <w:tc>
        <w:tcPr>
          <w:tcW w:w="4128" w:type="dxa"/>
          <w:tcMar>
            <w:left w:w="0" w:type="dxa"/>
            <w:right w:w="0" w:type="dxa"/>
          </w:tcMar>
        </w:tcPr>
        <w:p w:rsidR="00902C5F" w:rsidRPr="00B56871" w:rsidP="00902C5F" w14:paraId="207F2D31" w14:textId="77777777">
          <w:pPr>
            <w:pStyle w:val="Header"/>
            <w:rPr>
              <w:rFonts w:asciiTheme="minorHAnsi" w:hAnsiTheme="minorHAnsi" w:cstheme="minorHAnsi"/>
              <w:color w:val="7F7F7F"/>
              <w:sz w:val="13"/>
            </w:rPr>
          </w:pPr>
        </w:p>
      </w:tc>
      <w:tc>
        <w:tcPr>
          <w:tcW w:w="4541" w:type="dxa"/>
          <w:vMerge w:val="restart"/>
          <w:tcMar>
            <w:left w:w="0" w:type="dxa"/>
            <w:right w:w="0" w:type="dxa"/>
          </w:tcMar>
        </w:tcPr>
        <w:p w:rsidR="00902C5F" w:rsidRPr="00B56871" w:rsidP="00902C5F" w14:paraId="49F56B3F" w14:textId="675E13CB">
          <w:pPr>
            <w:pStyle w:val="Header"/>
            <w:rPr>
              <w:color w:val="7F7F7F"/>
              <w:sz w:val="13"/>
            </w:rPr>
          </w:pPr>
          <w:r w:rsidRPr="00B56871">
            <w:rPr>
              <w:color w:val="7F7F7F"/>
              <w:sz w:val="13"/>
            </w:rPr>
            <w:fldChar w:fldCharType="begin"/>
          </w:r>
          <w:r w:rsidRPr="00B56871">
            <w:rPr>
              <w:color w:val="7F7F7F"/>
              <w:sz w:val="13"/>
            </w:rPr>
            <w:instrText xml:space="preserve"> DOCPROPERTY C_Workflow \* MERGEFORMAT \*Upper </w:instrText>
          </w:r>
          <w:r w:rsidRPr="00B56871">
            <w:rPr>
              <w:color w:val="7F7F7F"/>
              <w:sz w:val="13"/>
            </w:rPr>
            <w:fldChar w:fldCharType="separate"/>
          </w:r>
          <w:r w:rsidRPr="00885745" w:rsidR="00885745">
            <w:rPr>
              <w:rFonts w:asciiTheme="minorHAnsi" w:hAnsiTheme="minorHAnsi" w:cstheme="minorHAnsi"/>
              <w:caps w:val="0"/>
              <w:color w:val="7F7F7F"/>
              <w:sz w:val="13"/>
            </w:rPr>
            <w:t>RUTIN</w:t>
          </w:r>
          <w:r w:rsidRPr="00B56871">
            <w:rPr>
              <w:rFonts w:asciiTheme="minorHAnsi" w:hAnsiTheme="minorHAnsi" w:cstheme="minorHAnsi"/>
              <w:caps w:val="0"/>
              <w:color w:val="7F7F7F"/>
              <w:sz w:val="13"/>
            </w:rPr>
            <w:fldChar w:fldCharType="end"/>
          </w:r>
        </w:p>
        <w:p w:rsidR="00902C5F" w:rsidRPr="00B56871" w:rsidP="00902C5F" w14:paraId="67201D6F" w14:textId="30AF8026">
          <w:pPr>
            <w:pStyle w:val="Header"/>
            <w:rPr>
              <w:color w:val="7F7F7F"/>
              <w:sz w:val="13"/>
            </w:rPr>
          </w:pPr>
          <w:r w:rsidRPr="00B56871">
            <w:rPr>
              <w:color w:val="7F7F7F"/>
              <w:sz w:val="13"/>
            </w:rPr>
            <w:fldChar w:fldCharType="begin"/>
          </w:r>
          <w:r w:rsidRPr="00B56871">
            <w:rPr>
              <w:color w:val="7F7F7F"/>
              <w:sz w:val="13"/>
            </w:rPr>
            <w:instrText xml:space="preserve"> DOCPROPERTY C_Title \* MERGEFORMAT  </w:instrText>
          </w:r>
          <w:r w:rsidRPr="00B56871">
            <w:rPr>
              <w:color w:val="7F7F7F"/>
              <w:sz w:val="13"/>
            </w:rPr>
            <w:fldChar w:fldCharType="separate"/>
          </w:r>
          <w:r w:rsidR="00885745">
            <w:rPr>
              <w:color w:val="7F7F7F"/>
              <w:sz w:val="13"/>
            </w:rPr>
            <w:t>Utredning av enkel vårdskada</w:t>
          </w:r>
          <w:r w:rsidRPr="00B56871">
            <w:rPr>
              <w:color w:val="7F7F7F"/>
              <w:sz w:val="13"/>
            </w:rPr>
            <w:fldChar w:fldCharType="end"/>
          </w:r>
        </w:p>
        <w:p w:rsidR="00902C5F" w:rsidRPr="00B56871" w:rsidP="00902C5F" w14:paraId="56162B73" w14:textId="77777777">
          <w:pPr>
            <w:pStyle w:val="Header"/>
            <w:rPr>
              <w:color w:val="7F7F7F"/>
              <w:sz w:val="13"/>
            </w:rPr>
          </w:pPr>
        </w:p>
      </w:tc>
      <w:tc>
        <w:tcPr>
          <w:tcW w:w="1230" w:type="dxa"/>
          <w:vMerge w:val="restart"/>
          <w:tcMar>
            <w:left w:w="0" w:type="dxa"/>
            <w:right w:w="0" w:type="dxa"/>
          </w:tcMar>
        </w:tcPr>
        <w:p w:rsidR="00902C5F" w:rsidRPr="00B56871" w:rsidP="00902C5F" w14:paraId="2B8DCBD9" w14:textId="77777777">
          <w:pPr>
            <w:pStyle w:val="Header"/>
            <w:rPr>
              <w:rFonts w:cstheme="minorHAnsi"/>
              <w:color w:val="7F7F7F"/>
              <w:sz w:val="13"/>
            </w:rPr>
          </w:pPr>
          <w:r w:rsidRPr="00B56871">
            <w:rPr>
              <w:rFonts w:cstheme="minorHAnsi"/>
              <w:color w:val="7F7F7F"/>
              <w:sz w:val="13"/>
            </w:rPr>
            <w:fldChar w:fldCharType="begin"/>
          </w:r>
          <w:r w:rsidRPr="00B56871">
            <w:rPr>
              <w:rFonts w:cstheme="minorHAnsi"/>
              <w:color w:val="7F7F7F"/>
              <w:sz w:val="13"/>
            </w:rPr>
            <w:instrText xml:space="preserve"> PAGE  \* Arabic  \* MERGEFORMAT </w:instrText>
          </w:r>
          <w:r w:rsidRPr="00B56871">
            <w:rPr>
              <w:rFonts w:cstheme="minorHAnsi"/>
              <w:color w:val="7F7F7F"/>
              <w:sz w:val="13"/>
            </w:rPr>
            <w:fldChar w:fldCharType="separate"/>
          </w:r>
          <w:r>
            <w:rPr>
              <w:rFonts w:ascii="Arial" w:eastAsia="Times New Roman" w:hAnsi="Arial" w:cstheme="minorHAnsi"/>
              <w:caps/>
              <w:color w:val="7F7F7F"/>
              <w:sz w:val="13"/>
              <w:szCs w:val="13"/>
              <w:lang w:val="sv-SE" w:eastAsia="en-US" w:bidi="ar-SA"/>
            </w:rPr>
            <w:t>4</w:t>
          </w:r>
          <w:r w:rsidRPr="00B56871">
            <w:rPr>
              <w:rFonts w:cstheme="minorHAnsi"/>
              <w:color w:val="7F7F7F"/>
              <w:sz w:val="13"/>
            </w:rPr>
            <w:fldChar w:fldCharType="end"/>
          </w:r>
          <w:r w:rsidRPr="00B56871">
            <w:rPr>
              <w:rFonts w:cstheme="minorHAnsi"/>
              <w:color w:val="7F7F7F"/>
              <w:sz w:val="13"/>
            </w:rPr>
            <w:t>(</w:t>
          </w:r>
          <w:r w:rsidRPr="00B56871">
            <w:rPr>
              <w:color w:val="7F7F7F"/>
              <w:sz w:val="13"/>
            </w:rPr>
            <w:fldChar w:fldCharType="begin"/>
          </w:r>
          <w:r w:rsidRPr="00B56871">
            <w:rPr>
              <w:color w:val="7F7F7F"/>
              <w:sz w:val="13"/>
            </w:rPr>
            <w:instrText xml:space="preserve"> NUMPAGES  \* Arabic  \* MERGEFORMAT </w:instrText>
          </w:r>
          <w:r w:rsidRPr="00B56871">
            <w:rPr>
              <w:color w:val="7F7F7F"/>
              <w:sz w:val="13"/>
            </w:rPr>
            <w:fldChar w:fldCharType="separate"/>
          </w:r>
          <w:r>
            <w:rPr>
              <w:rFonts w:ascii="Arial" w:eastAsia="Times New Roman" w:hAnsi="Arial" w:cs="Times New Roman"/>
              <w:caps/>
              <w:color w:val="7F7F7F"/>
              <w:sz w:val="13"/>
              <w:szCs w:val="13"/>
              <w:lang w:val="sv-SE" w:eastAsia="en-US" w:bidi="ar-SA"/>
            </w:rPr>
            <w:t>4</w:t>
          </w:r>
          <w:r w:rsidRPr="00B56871">
            <w:rPr>
              <w:rFonts w:cstheme="minorHAnsi"/>
              <w:noProof/>
              <w:color w:val="7F7F7F"/>
              <w:sz w:val="13"/>
            </w:rPr>
            <w:fldChar w:fldCharType="end"/>
          </w:r>
          <w:r w:rsidRPr="00B56871">
            <w:rPr>
              <w:rFonts w:cstheme="minorHAnsi"/>
              <w:color w:val="7F7F7F"/>
              <w:sz w:val="13"/>
            </w:rPr>
            <w:t>)</w:t>
          </w:r>
        </w:p>
        <w:p w:rsidR="00902C5F" w:rsidRPr="00B56871" w:rsidP="00902C5F" w14:paraId="79D1FAFA" w14:textId="78F2B719">
          <w:pPr>
            <w:pStyle w:val="Header"/>
            <w:rPr>
              <w:rFonts w:asciiTheme="minorHAnsi" w:hAnsiTheme="minorHAnsi" w:cstheme="minorHAnsi"/>
              <w:color w:val="7F7F7F"/>
              <w:sz w:val="13"/>
            </w:rPr>
          </w:pPr>
          <w:r w:rsidRPr="00B56871">
            <w:rPr>
              <w:color w:val="7F7F7F"/>
              <w:sz w:val="13"/>
            </w:rPr>
            <w:fldChar w:fldCharType="begin"/>
          </w:r>
          <w:r w:rsidRPr="00B56871">
            <w:rPr>
              <w:color w:val="7F7F7F"/>
              <w:sz w:val="13"/>
            </w:rPr>
            <w:instrText xml:space="preserve"> DOCPROPERTY C_DocumentNumber \* MERGEFORMAT  </w:instrText>
          </w:r>
          <w:r w:rsidRPr="00B56871">
            <w:rPr>
              <w:color w:val="7F7F7F"/>
              <w:sz w:val="13"/>
            </w:rPr>
            <w:fldChar w:fldCharType="separate"/>
          </w:r>
          <w:r w:rsidRPr="00885745" w:rsidR="00885745">
            <w:rPr>
              <w:rFonts w:cstheme="minorHAnsi"/>
              <w:color w:val="7F7F7F"/>
              <w:sz w:val="13"/>
            </w:rPr>
            <w:t>37210-3</w:t>
          </w:r>
          <w:r w:rsidRPr="00B56871">
            <w:rPr>
              <w:rFonts w:cstheme="minorHAnsi"/>
              <w:color w:val="7F7F7F"/>
              <w:sz w:val="13"/>
            </w:rPr>
            <w:fldChar w:fldCharType="end"/>
          </w:r>
        </w:p>
      </w:tc>
    </w:tr>
    <w:tr w14:paraId="6762018E" w14:textId="77777777" w:rsidTr="00502BFC">
      <w:tblPrEx>
        <w:tblW w:w="9899" w:type="dxa"/>
        <w:tblInd w:w="-907" w:type="dxa"/>
        <w:tblLook w:val="04A0"/>
      </w:tblPrEx>
      <w:trPr>
        <w:trHeight w:val="983"/>
      </w:trPr>
      <w:tc>
        <w:tcPr>
          <w:tcW w:w="4128" w:type="dxa"/>
          <w:tcMar>
            <w:left w:w="0" w:type="dxa"/>
            <w:right w:w="0" w:type="dxa"/>
          </w:tcMar>
        </w:tcPr>
        <w:p w:rsidR="00902C5F" w:rsidRPr="00B56871" w:rsidP="00902C5F" w14:paraId="29B0519F" w14:textId="1CDD9826">
          <w:pPr>
            <w:pStyle w:val="Header"/>
            <w:rPr>
              <w:rFonts w:cstheme="minorHAnsi"/>
              <w:color w:val="7F7F7F"/>
              <w:sz w:val="13"/>
            </w:rPr>
          </w:pPr>
          <w:r w:rsidRPr="00B56871">
            <w:rPr>
              <w:color w:val="7F7F7F"/>
              <w:sz w:val="13"/>
            </w:rPr>
            <w:fldChar w:fldCharType="begin"/>
          </w:r>
          <w:r w:rsidRPr="00B56871">
            <w:rPr>
              <w:color w:val="7F7F7F"/>
              <w:sz w:val="13"/>
            </w:rPr>
            <w:instrText xml:space="preserve"> DOCPROPERTY C_WorkUnit \* MERGEFORMAT  </w:instrText>
          </w:r>
          <w:r w:rsidRPr="00B56871">
            <w:rPr>
              <w:color w:val="7F7F7F"/>
              <w:sz w:val="13"/>
            </w:rPr>
            <w:fldChar w:fldCharType="separate"/>
          </w:r>
          <w:r w:rsidRPr="00885745" w:rsidR="00885745">
            <w:rPr>
              <w:rFonts w:cstheme="minorHAnsi"/>
              <w:color w:val="7F7F7F"/>
              <w:sz w:val="13"/>
            </w:rPr>
            <w:t>Patientsäkerhet</w:t>
          </w:r>
          <w:r w:rsidRPr="00B56871">
            <w:rPr>
              <w:rFonts w:cstheme="minorHAnsi"/>
              <w:color w:val="7F7F7F"/>
              <w:sz w:val="13"/>
            </w:rPr>
            <w:fldChar w:fldCharType="end"/>
          </w:r>
        </w:p>
        <w:p w:rsidR="00902C5F" w:rsidRPr="00B56871" w:rsidP="00902C5F" w14:paraId="6C3801F2" w14:textId="670066A2">
          <w:pPr>
            <w:pStyle w:val="Header"/>
            <w:rPr>
              <w:rFonts w:cstheme="minorHAnsi"/>
              <w:color w:val="7F7F7F"/>
              <w:sz w:val="13"/>
            </w:rPr>
          </w:pPr>
          <w:r w:rsidRPr="00B56871">
            <w:rPr>
              <w:rFonts w:cstheme="minorHAnsi"/>
              <w:color w:val="7F7F7F"/>
              <w:sz w:val="13"/>
            </w:rPr>
            <w:fldChar w:fldCharType="begin"/>
          </w:r>
          <w:r w:rsidRPr="00B56871">
            <w:rPr>
              <w:rFonts w:cstheme="minorHAnsi"/>
              <w:color w:val="7F7F7F"/>
              <w:sz w:val="13"/>
            </w:rPr>
            <w:instrText xml:space="preserve"> DOCPROPERTY C_Owner \* Caps  </w:instrText>
          </w:r>
          <w:r w:rsidRPr="00B56871">
            <w:rPr>
              <w:rFonts w:cstheme="minorHAnsi"/>
              <w:color w:val="7F7F7F"/>
              <w:sz w:val="13"/>
            </w:rPr>
            <w:fldChar w:fldCharType="separate"/>
          </w:r>
          <w:r w:rsidRPr="00B56871">
            <w:rPr>
              <w:rFonts w:cstheme="minorHAnsi"/>
              <w:color w:val="7F7F7F"/>
              <w:sz w:val="13"/>
            </w:rPr>
            <w:t>Mattias Skielta</w:t>
          </w:r>
          <w:r w:rsidRPr="00B56871">
            <w:rPr>
              <w:rFonts w:cstheme="minorHAnsi"/>
              <w:color w:val="7F7F7F"/>
              <w:sz w:val="13"/>
            </w:rPr>
            <w:fldChar w:fldCharType="end"/>
          </w:r>
        </w:p>
        <w:p w:rsidR="00902C5F" w:rsidRPr="00B56871" w:rsidP="00902C5F" w14:paraId="3BAFA22A" w14:textId="77777777">
          <w:pPr>
            <w:pStyle w:val="Sidhuvud9"/>
            <w:rPr>
              <w:rFonts w:asciiTheme="minorHAnsi" w:hAnsiTheme="minorHAnsi" w:cstheme="minorHAnsi"/>
              <w:color w:val="7F7F7F"/>
              <w:sz w:val="13"/>
              <w:szCs w:val="13"/>
            </w:rPr>
          </w:pPr>
        </w:p>
        <w:p w:rsidR="00902C5F" w:rsidRPr="00B56871" w:rsidP="00902C5F" w14:paraId="5BED0BD5" w14:textId="77777777">
          <w:pPr>
            <w:pStyle w:val="Sidhuvud9"/>
            <w:rPr>
              <w:rFonts w:asciiTheme="minorHAnsi" w:hAnsiTheme="minorHAnsi" w:cstheme="minorHAnsi"/>
              <w:color w:val="7F7F7F"/>
              <w:sz w:val="13"/>
              <w:szCs w:val="13"/>
            </w:rPr>
          </w:pPr>
        </w:p>
      </w:tc>
      <w:tc>
        <w:tcPr>
          <w:tcW w:w="4541" w:type="dxa"/>
          <w:vMerge/>
          <w:tcMar>
            <w:left w:w="0" w:type="dxa"/>
            <w:right w:w="0" w:type="dxa"/>
          </w:tcMar>
        </w:tcPr>
        <w:p w:rsidR="00902C5F" w:rsidRPr="00B56871" w:rsidP="00902C5F" w14:paraId="2FEBDDC5" w14:textId="77777777">
          <w:pPr>
            <w:pStyle w:val="Sidhuvud7vnster"/>
            <w:rPr>
              <w:rFonts w:asciiTheme="minorHAnsi" w:hAnsiTheme="minorHAnsi" w:cstheme="minorHAnsi"/>
              <w:color w:val="7F7F7F"/>
              <w:sz w:val="13"/>
              <w:szCs w:val="13"/>
            </w:rPr>
          </w:pPr>
        </w:p>
      </w:tc>
      <w:tc>
        <w:tcPr>
          <w:tcW w:w="1230" w:type="dxa"/>
          <w:vMerge/>
          <w:tcMar>
            <w:left w:w="0" w:type="dxa"/>
            <w:right w:w="0" w:type="dxa"/>
          </w:tcMar>
        </w:tcPr>
        <w:p w:rsidR="00902C5F" w:rsidRPr="00B56871" w:rsidP="00902C5F" w14:paraId="06A79DEB" w14:textId="77777777">
          <w:pPr>
            <w:pStyle w:val="Header"/>
            <w:rPr>
              <w:rFonts w:asciiTheme="minorHAnsi" w:hAnsiTheme="minorHAnsi" w:cstheme="minorHAnsi"/>
              <w:color w:val="7F7F7F"/>
              <w:sz w:val="13"/>
            </w:rPr>
          </w:pPr>
        </w:p>
      </w:tc>
    </w:tr>
  </w:tbl>
  <w:p w:rsidR="00902C5F" w:rsidRPr="00AB5EA8" w:rsidP="00902C5F" w14:paraId="35E2A5D7" w14:textId="77777777">
    <w:pPr>
      <w:pStyle w:val="Sidhuvudsidnumrering-RJH"/>
      <w:ind w:right="-907"/>
      <w:rPr>
        <w:color w:val="4D4D4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9FA" w:rsidP="00BE7284" w14:paraId="3A584E85" w14:textId="77777777">
    <w:pPr>
      <w:pStyle w:val="Header"/>
      <w:tabs>
        <w:tab w:val="left" w:pos="2085"/>
        <w:tab w:val="clear" w:pos="4536"/>
        <w:tab w:val="clear" w:pos="9072"/>
      </w:tabs>
    </w:pPr>
    <w:r w:rsidRPr="001E1BEB">
      <w:rPr>
        <w:noProof/>
        <w:color w:val="000000" w:themeColor="text1"/>
        <w:lang w:eastAsia="sv-SE"/>
      </w:rPr>
      <w:drawing>
        <wp:anchor distT="0" distB="0" distL="114300" distR="114300" simplePos="0" relativeHeight="251658240" behindDoc="0" locked="0" layoutInCell="1" allowOverlap="1">
          <wp:simplePos x="0" y="0"/>
          <wp:positionH relativeFrom="page">
            <wp:posOffset>453390</wp:posOffset>
          </wp:positionH>
          <wp:positionV relativeFrom="page">
            <wp:posOffset>306070</wp:posOffset>
          </wp:positionV>
          <wp:extent cx="1774800" cy="680400"/>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JH_li_RGB_5-2.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C02FA16"/>
    <w:lvl w:ilvl="0">
      <w:start w:val="1"/>
      <w:numFmt w:val="decimal"/>
      <w:lvlText w:val="%1."/>
      <w:lvlJc w:val="left"/>
      <w:pPr>
        <w:tabs>
          <w:tab w:val="num" w:pos="1492"/>
        </w:tabs>
        <w:ind w:left="1492" w:hanging="360"/>
      </w:pPr>
    </w:lvl>
  </w:abstractNum>
  <w:abstractNum w:abstractNumId="1">
    <w:nsid w:val="FFFFFF7D"/>
    <w:multiLevelType w:val="singleLevel"/>
    <w:tmpl w:val="2BD4E090"/>
    <w:lvl w:ilvl="0">
      <w:start w:val="1"/>
      <w:numFmt w:val="decimal"/>
      <w:lvlText w:val="%1."/>
      <w:lvlJc w:val="left"/>
      <w:pPr>
        <w:tabs>
          <w:tab w:val="num" w:pos="1209"/>
        </w:tabs>
        <w:ind w:left="1209" w:hanging="360"/>
      </w:pPr>
    </w:lvl>
  </w:abstractNum>
  <w:abstractNum w:abstractNumId="2">
    <w:nsid w:val="FFFFFF7E"/>
    <w:multiLevelType w:val="singleLevel"/>
    <w:tmpl w:val="46102F7A"/>
    <w:lvl w:ilvl="0">
      <w:start w:val="1"/>
      <w:numFmt w:val="decimal"/>
      <w:lvlText w:val="%1."/>
      <w:lvlJc w:val="left"/>
      <w:pPr>
        <w:tabs>
          <w:tab w:val="num" w:pos="926"/>
        </w:tabs>
        <w:ind w:left="926" w:hanging="360"/>
      </w:pPr>
    </w:lvl>
  </w:abstractNum>
  <w:abstractNum w:abstractNumId="3">
    <w:nsid w:val="FFFFFF7F"/>
    <w:multiLevelType w:val="singleLevel"/>
    <w:tmpl w:val="A9C6A96A"/>
    <w:lvl w:ilvl="0">
      <w:start w:val="1"/>
      <w:numFmt w:val="decimal"/>
      <w:lvlText w:val="%1."/>
      <w:lvlJc w:val="left"/>
      <w:pPr>
        <w:tabs>
          <w:tab w:val="num" w:pos="643"/>
        </w:tabs>
        <w:ind w:left="643" w:hanging="360"/>
      </w:pPr>
    </w:lvl>
  </w:abstractNum>
  <w:abstractNum w:abstractNumId="4">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842224"/>
    <w:lvl w:ilvl="0">
      <w:start w:val="1"/>
      <w:numFmt w:val="decimal"/>
      <w:pStyle w:val="ListNumber"/>
      <w:lvlText w:val="%1."/>
      <w:lvlJc w:val="left"/>
      <w:pPr>
        <w:ind w:left="644" w:hanging="360"/>
      </w:pPr>
    </w:lvl>
  </w:abstractNum>
  <w:abstractNum w:abstractNumId="9">
    <w:nsid w:val="FFFFFF89"/>
    <w:multiLevelType w:val="singleLevel"/>
    <w:tmpl w:val="017E8CF0"/>
    <w:lvl w:ilvl="0">
      <w:start w:val="1"/>
      <w:numFmt w:val="bullet"/>
      <w:pStyle w:val="ListBullet"/>
      <w:lvlText w:val=""/>
      <w:lvlJc w:val="left"/>
      <w:pPr>
        <w:ind w:left="644" w:hanging="360"/>
      </w:pPr>
      <w:rPr>
        <w:rFonts w:ascii="Wingdings" w:hAnsi="Wingdings" w:hint="default"/>
        <w:sz w:val="18"/>
      </w:rPr>
    </w:lvl>
  </w:abstractNum>
  <w:abstractNum w:abstractNumId="10">
    <w:nsid w:val="0439387E"/>
    <w:multiLevelType w:val="hybridMultilevel"/>
    <w:tmpl w:val="CEFC4D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EB85829"/>
    <w:multiLevelType w:val="hybridMultilevel"/>
    <w:tmpl w:val="B3A8D396"/>
    <w:lvl w:ilvl="0">
      <w:start w:val="1"/>
      <w:numFmt w:val="bullet"/>
      <w:lvlText w:val=""/>
      <w:lvlJc w:val="left"/>
      <w:pPr>
        <w:ind w:left="2024" w:hanging="360"/>
      </w:pPr>
      <w:rPr>
        <w:rFonts w:ascii="Symbol" w:hAnsi="Symbol" w:hint="default"/>
      </w:rPr>
    </w:lvl>
    <w:lvl w:ilvl="1" w:tentative="1">
      <w:start w:val="1"/>
      <w:numFmt w:val="bullet"/>
      <w:lvlText w:val="o"/>
      <w:lvlJc w:val="left"/>
      <w:pPr>
        <w:ind w:left="2744" w:hanging="360"/>
      </w:pPr>
      <w:rPr>
        <w:rFonts w:ascii="Courier New" w:hAnsi="Courier New" w:cs="Courier New" w:hint="default"/>
      </w:rPr>
    </w:lvl>
    <w:lvl w:ilvl="2" w:tentative="1">
      <w:start w:val="1"/>
      <w:numFmt w:val="bullet"/>
      <w:lvlText w:val=""/>
      <w:lvlJc w:val="left"/>
      <w:pPr>
        <w:ind w:left="3464" w:hanging="360"/>
      </w:pPr>
      <w:rPr>
        <w:rFonts w:ascii="Wingdings" w:hAnsi="Wingdings" w:hint="default"/>
      </w:rPr>
    </w:lvl>
    <w:lvl w:ilvl="3" w:tentative="1">
      <w:start w:val="1"/>
      <w:numFmt w:val="bullet"/>
      <w:lvlText w:val=""/>
      <w:lvlJc w:val="left"/>
      <w:pPr>
        <w:ind w:left="4184" w:hanging="360"/>
      </w:pPr>
      <w:rPr>
        <w:rFonts w:ascii="Symbol" w:hAnsi="Symbol" w:hint="default"/>
      </w:rPr>
    </w:lvl>
    <w:lvl w:ilvl="4" w:tentative="1">
      <w:start w:val="1"/>
      <w:numFmt w:val="bullet"/>
      <w:lvlText w:val="o"/>
      <w:lvlJc w:val="left"/>
      <w:pPr>
        <w:ind w:left="4904" w:hanging="360"/>
      </w:pPr>
      <w:rPr>
        <w:rFonts w:ascii="Courier New" w:hAnsi="Courier New" w:cs="Courier New" w:hint="default"/>
      </w:rPr>
    </w:lvl>
    <w:lvl w:ilvl="5" w:tentative="1">
      <w:start w:val="1"/>
      <w:numFmt w:val="bullet"/>
      <w:lvlText w:val=""/>
      <w:lvlJc w:val="left"/>
      <w:pPr>
        <w:ind w:left="5624" w:hanging="360"/>
      </w:pPr>
      <w:rPr>
        <w:rFonts w:ascii="Wingdings" w:hAnsi="Wingdings" w:hint="default"/>
      </w:rPr>
    </w:lvl>
    <w:lvl w:ilvl="6" w:tentative="1">
      <w:start w:val="1"/>
      <w:numFmt w:val="bullet"/>
      <w:lvlText w:val=""/>
      <w:lvlJc w:val="left"/>
      <w:pPr>
        <w:ind w:left="6344" w:hanging="360"/>
      </w:pPr>
      <w:rPr>
        <w:rFonts w:ascii="Symbol" w:hAnsi="Symbol" w:hint="default"/>
      </w:rPr>
    </w:lvl>
    <w:lvl w:ilvl="7" w:tentative="1">
      <w:start w:val="1"/>
      <w:numFmt w:val="bullet"/>
      <w:lvlText w:val="o"/>
      <w:lvlJc w:val="left"/>
      <w:pPr>
        <w:ind w:left="7064" w:hanging="360"/>
      </w:pPr>
      <w:rPr>
        <w:rFonts w:ascii="Courier New" w:hAnsi="Courier New" w:cs="Courier New" w:hint="default"/>
      </w:rPr>
    </w:lvl>
    <w:lvl w:ilvl="8" w:tentative="1">
      <w:start w:val="1"/>
      <w:numFmt w:val="bullet"/>
      <w:lvlText w:val=""/>
      <w:lvlJc w:val="left"/>
      <w:pPr>
        <w:ind w:left="7784" w:hanging="360"/>
      </w:pPr>
      <w:rPr>
        <w:rFonts w:ascii="Wingdings" w:hAnsi="Wingdings" w:hint="default"/>
      </w:rPr>
    </w:lvl>
  </w:abstractNum>
  <w:abstractNum w:abstractNumId="12">
    <w:nsid w:val="123C4259"/>
    <w:multiLevelType w:val="hybridMultilevel"/>
    <w:tmpl w:val="60368A5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2921FAA"/>
    <w:multiLevelType w:val="hybridMultilevel"/>
    <w:tmpl w:val="E9CCD3D4"/>
    <w:lvl w:ilvl="0">
      <w:start w:val="1"/>
      <w:numFmt w:val="bullet"/>
      <w:lvlText w:val=""/>
      <w:lvlJc w:val="left"/>
      <w:pPr>
        <w:ind w:left="2025" w:hanging="360"/>
      </w:pPr>
      <w:rPr>
        <w:rFonts w:ascii="Symbol" w:hAnsi="Symbol" w:hint="default"/>
      </w:rPr>
    </w:lvl>
    <w:lvl w:ilvl="1" w:tentative="1">
      <w:start w:val="1"/>
      <w:numFmt w:val="bullet"/>
      <w:lvlText w:val="o"/>
      <w:lvlJc w:val="left"/>
      <w:pPr>
        <w:ind w:left="2745" w:hanging="360"/>
      </w:pPr>
      <w:rPr>
        <w:rFonts w:ascii="Courier New" w:hAnsi="Courier New" w:cs="Courier New" w:hint="default"/>
      </w:rPr>
    </w:lvl>
    <w:lvl w:ilvl="2" w:tentative="1">
      <w:start w:val="1"/>
      <w:numFmt w:val="bullet"/>
      <w:lvlText w:val=""/>
      <w:lvlJc w:val="left"/>
      <w:pPr>
        <w:ind w:left="3465" w:hanging="360"/>
      </w:pPr>
      <w:rPr>
        <w:rFonts w:ascii="Wingdings" w:hAnsi="Wingdings" w:hint="default"/>
      </w:rPr>
    </w:lvl>
    <w:lvl w:ilvl="3" w:tentative="1">
      <w:start w:val="1"/>
      <w:numFmt w:val="bullet"/>
      <w:lvlText w:val=""/>
      <w:lvlJc w:val="left"/>
      <w:pPr>
        <w:ind w:left="4185" w:hanging="360"/>
      </w:pPr>
      <w:rPr>
        <w:rFonts w:ascii="Symbol" w:hAnsi="Symbol" w:hint="default"/>
      </w:rPr>
    </w:lvl>
    <w:lvl w:ilvl="4" w:tentative="1">
      <w:start w:val="1"/>
      <w:numFmt w:val="bullet"/>
      <w:lvlText w:val="o"/>
      <w:lvlJc w:val="left"/>
      <w:pPr>
        <w:ind w:left="4905" w:hanging="360"/>
      </w:pPr>
      <w:rPr>
        <w:rFonts w:ascii="Courier New" w:hAnsi="Courier New" w:cs="Courier New" w:hint="default"/>
      </w:rPr>
    </w:lvl>
    <w:lvl w:ilvl="5" w:tentative="1">
      <w:start w:val="1"/>
      <w:numFmt w:val="bullet"/>
      <w:lvlText w:val=""/>
      <w:lvlJc w:val="left"/>
      <w:pPr>
        <w:ind w:left="5625" w:hanging="360"/>
      </w:pPr>
      <w:rPr>
        <w:rFonts w:ascii="Wingdings" w:hAnsi="Wingdings" w:hint="default"/>
      </w:rPr>
    </w:lvl>
    <w:lvl w:ilvl="6" w:tentative="1">
      <w:start w:val="1"/>
      <w:numFmt w:val="bullet"/>
      <w:lvlText w:val=""/>
      <w:lvlJc w:val="left"/>
      <w:pPr>
        <w:ind w:left="6345" w:hanging="360"/>
      </w:pPr>
      <w:rPr>
        <w:rFonts w:ascii="Symbol" w:hAnsi="Symbol" w:hint="default"/>
      </w:rPr>
    </w:lvl>
    <w:lvl w:ilvl="7" w:tentative="1">
      <w:start w:val="1"/>
      <w:numFmt w:val="bullet"/>
      <w:lvlText w:val="o"/>
      <w:lvlJc w:val="left"/>
      <w:pPr>
        <w:ind w:left="7065" w:hanging="360"/>
      </w:pPr>
      <w:rPr>
        <w:rFonts w:ascii="Courier New" w:hAnsi="Courier New" w:cs="Courier New" w:hint="default"/>
      </w:rPr>
    </w:lvl>
    <w:lvl w:ilvl="8" w:tentative="1">
      <w:start w:val="1"/>
      <w:numFmt w:val="bullet"/>
      <w:lvlText w:val=""/>
      <w:lvlJc w:val="left"/>
      <w:pPr>
        <w:ind w:left="7785" w:hanging="360"/>
      </w:pPr>
      <w:rPr>
        <w:rFonts w:ascii="Wingdings" w:hAnsi="Wingdings" w:hint="default"/>
      </w:rPr>
    </w:lvl>
  </w:abstractNum>
  <w:abstractNum w:abstractNumId="14">
    <w:nsid w:val="21CF2B38"/>
    <w:multiLevelType w:val="hybridMultilevel"/>
    <w:tmpl w:val="7DE66B36"/>
    <w:lvl w:ilvl="0">
      <w:start w:val="0"/>
      <w:numFmt w:val="bullet"/>
      <w:lvlText w:val="−"/>
      <w:lvlJc w:val="left"/>
      <w:pPr>
        <w:ind w:left="1665" w:hanging="1305"/>
      </w:pPr>
      <w:rPr>
        <w:rFonts w:ascii="Georgia" w:hAnsi="Georgia"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4877B6D"/>
    <w:multiLevelType w:val="hybridMultilevel"/>
    <w:tmpl w:val="BBCAB310"/>
    <w:lvl w:ilvl="0">
      <w:start w:val="1"/>
      <w:numFmt w:val="bullet"/>
      <w:lvlText w:val=""/>
      <w:lvlJc w:val="left"/>
      <w:pPr>
        <w:ind w:left="2025" w:hanging="360"/>
      </w:pPr>
      <w:rPr>
        <w:rFonts w:ascii="Symbol" w:hAnsi="Symbol" w:hint="default"/>
      </w:rPr>
    </w:lvl>
    <w:lvl w:ilvl="1" w:tentative="1">
      <w:start w:val="1"/>
      <w:numFmt w:val="bullet"/>
      <w:lvlText w:val="o"/>
      <w:lvlJc w:val="left"/>
      <w:pPr>
        <w:ind w:left="2745" w:hanging="360"/>
      </w:pPr>
      <w:rPr>
        <w:rFonts w:ascii="Courier New" w:hAnsi="Courier New" w:cs="Courier New" w:hint="default"/>
      </w:rPr>
    </w:lvl>
    <w:lvl w:ilvl="2" w:tentative="1">
      <w:start w:val="1"/>
      <w:numFmt w:val="bullet"/>
      <w:lvlText w:val=""/>
      <w:lvlJc w:val="left"/>
      <w:pPr>
        <w:ind w:left="3465" w:hanging="360"/>
      </w:pPr>
      <w:rPr>
        <w:rFonts w:ascii="Wingdings" w:hAnsi="Wingdings" w:hint="default"/>
      </w:rPr>
    </w:lvl>
    <w:lvl w:ilvl="3" w:tentative="1">
      <w:start w:val="1"/>
      <w:numFmt w:val="bullet"/>
      <w:lvlText w:val=""/>
      <w:lvlJc w:val="left"/>
      <w:pPr>
        <w:ind w:left="4185" w:hanging="360"/>
      </w:pPr>
      <w:rPr>
        <w:rFonts w:ascii="Symbol" w:hAnsi="Symbol" w:hint="default"/>
      </w:rPr>
    </w:lvl>
    <w:lvl w:ilvl="4" w:tentative="1">
      <w:start w:val="1"/>
      <w:numFmt w:val="bullet"/>
      <w:lvlText w:val="o"/>
      <w:lvlJc w:val="left"/>
      <w:pPr>
        <w:ind w:left="4905" w:hanging="360"/>
      </w:pPr>
      <w:rPr>
        <w:rFonts w:ascii="Courier New" w:hAnsi="Courier New" w:cs="Courier New" w:hint="default"/>
      </w:rPr>
    </w:lvl>
    <w:lvl w:ilvl="5" w:tentative="1">
      <w:start w:val="1"/>
      <w:numFmt w:val="bullet"/>
      <w:lvlText w:val=""/>
      <w:lvlJc w:val="left"/>
      <w:pPr>
        <w:ind w:left="5625" w:hanging="360"/>
      </w:pPr>
      <w:rPr>
        <w:rFonts w:ascii="Wingdings" w:hAnsi="Wingdings" w:hint="default"/>
      </w:rPr>
    </w:lvl>
    <w:lvl w:ilvl="6" w:tentative="1">
      <w:start w:val="1"/>
      <w:numFmt w:val="bullet"/>
      <w:lvlText w:val=""/>
      <w:lvlJc w:val="left"/>
      <w:pPr>
        <w:ind w:left="6345" w:hanging="360"/>
      </w:pPr>
      <w:rPr>
        <w:rFonts w:ascii="Symbol" w:hAnsi="Symbol" w:hint="default"/>
      </w:rPr>
    </w:lvl>
    <w:lvl w:ilvl="7" w:tentative="1">
      <w:start w:val="1"/>
      <w:numFmt w:val="bullet"/>
      <w:lvlText w:val="o"/>
      <w:lvlJc w:val="left"/>
      <w:pPr>
        <w:ind w:left="7065" w:hanging="360"/>
      </w:pPr>
      <w:rPr>
        <w:rFonts w:ascii="Courier New" w:hAnsi="Courier New" w:cs="Courier New" w:hint="default"/>
      </w:rPr>
    </w:lvl>
    <w:lvl w:ilvl="8" w:tentative="1">
      <w:start w:val="1"/>
      <w:numFmt w:val="bullet"/>
      <w:lvlText w:val=""/>
      <w:lvlJc w:val="left"/>
      <w:pPr>
        <w:ind w:left="7785" w:hanging="360"/>
      </w:pPr>
      <w:rPr>
        <w:rFonts w:ascii="Wingdings" w:hAnsi="Wingdings" w:hint="default"/>
      </w:rPr>
    </w:lvl>
  </w:abstractNum>
  <w:abstractNum w:abstractNumId="16">
    <w:nsid w:val="29932143"/>
    <w:multiLevelType w:val="hybridMultilevel"/>
    <w:tmpl w:val="93D496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B313903"/>
    <w:multiLevelType w:val="hybridMultilevel"/>
    <w:tmpl w:val="CC6282CC"/>
    <w:lvl w:ilvl="0">
      <w:start w:val="1"/>
      <w:numFmt w:val="bullet"/>
      <w:lvlText w:val=""/>
      <w:lvlJc w:val="left"/>
      <w:pPr>
        <w:ind w:left="2024" w:hanging="360"/>
      </w:pPr>
      <w:rPr>
        <w:rFonts w:ascii="Symbol" w:hAnsi="Symbol" w:hint="default"/>
      </w:rPr>
    </w:lvl>
    <w:lvl w:ilvl="1" w:tentative="1">
      <w:start w:val="1"/>
      <w:numFmt w:val="bullet"/>
      <w:lvlText w:val="o"/>
      <w:lvlJc w:val="left"/>
      <w:pPr>
        <w:ind w:left="2744" w:hanging="360"/>
      </w:pPr>
      <w:rPr>
        <w:rFonts w:ascii="Courier New" w:hAnsi="Courier New" w:cs="Courier New" w:hint="default"/>
      </w:rPr>
    </w:lvl>
    <w:lvl w:ilvl="2" w:tentative="1">
      <w:start w:val="1"/>
      <w:numFmt w:val="bullet"/>
      <w:lvlText w:val=""/>
      <w:lvlJc w:val="left"/>
      <w:pPr>
        <w:ind w:left="3464" w:hanging="360"/>
      </w:pPr>
      <w:rPr>
        <w:rFonts w:ascii="Wingdings" w:hAnsi="Wingdings" w:hint="default"/>
      </w:rPr>
    </w:lvl>
    <w:lvl w:ilvl="3" w:tentative="1">
      <w:start w:val="1"/>
      <w:numFmt w:val="bullet"/>
      <w:lvlText w:val=""/>
      <w:lvlJc w:val="left"/>
      <w:pPr>
        <w:ind w:left="4184" w:hanging="360"/>
      </w:pPr>
      <w:rPr>
        <w:rFonts w:ascii="Symbol" w:hAnsi="Symbol" w:hint="default"/>
      </w:rPr>
    </w:lvl>
    <w:lvl w:ilvl="4" w:tentative="1">
      <w:start w:val="1"/>
      <w:numFmt w:val="bullet"/>
      <w:lvlText w:val="o"/>
      <w:lvlJc w:val="left"/>
      <w:pPr>
        <w:ind w:left="4904" w:hanging="360"/>
      </w:pPr>
      <w:rPr>
        <w:rFonts w:ascii="Courier New" w:hAnsi="Courier New" w:cs="Courier New" w:hint="default"/>
      </w:rPr>
    </w:lvl>
    <w:lvl w:ilvl="5" w:tentative="1">
      <w:start w:val="1"/>
      <w:numFmt w:val="bullet"/>
      <w:lvlText w:val=""/>
      <w:lvlJc w:val="left"/>
      <w:pPr>
        <w:ind w:left="5624" w:hanging="360"/>
      </w:pPr>
      <w:rPr>
        <w:rFonts w:ascii="Wingdings" w:hAnsi="Wingdings" w:hint="default"/>
      </w:rPr>
    </w:lvl>
    <w:lvl w:ilvl="6" w:tentative="1">
      <w:start w:val="1"/>
      <w:numFmt w:val="bullet"/>
      <w:lvlText w:val=""/>
      <w:lvlJc w:val="left"/>
      <w:pPr>
        <w:ind w:left="6344" w:hanging="360"/>
      </w:pPr>
      <w:rPr>
        <w:rFonts w:ascii="Symbol" w:hAnsi="Symbol" w:hint="default"/>
      </w:rPr>
    </w:lvl>
    <w:lvl w:ilvl="7" w:tentative="1">
      <w:start w:val="1"/>
      <w:numFmt w:val="bullet"/>
      <w:lvlText w:val="o"/>
      <w:lvlJc w:val="left"/>
      <w:pPr>
        <w:ind w:left="7064" w:hanging="360"/>
      </w:pPr>
      <w:rPr>
        <w:rFonts w:ascii="Courier New" w:hAnsi="Courier New" w:cs="Courier New" w:hint="default"/>
      </w:rPr>
    </w:lvl>
    <w:lvl w:ilvl="8" w:tentative="1">
      <w:start w:val="1"/>
      <w:numFmt w:val="bullet"/>
      <w:lvlText w:val=""/>
      <w:lvlJc w:val="left"/>
      <w:pPr>
        <w:ind w:left="7784" w:hanging="360"/>
      </w:pPr>
      <w:rPr>
        <w:rFonts w:ascii="Wingdings" w:hAnsi="Wingdings" w:hint="default"/>
      </w:rPr>
    </w:lvl>
  </w:abstractNum>
  <w:abstractNum w:abstractNumId="18">
    <w:nsid w:val="3A022707"/>
    <w:multiLevelType w:val="hybridMultilevel"/>
    <w:tmpl w:val="01A471BA"/>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6D02020"/>
    <w:multiLevelType w:val="hybridMultilevel"/>
    <w:tmpl w:val="4AC02E24"/>
    <w:lvl w:ilvl="0">
      <w:start w:val="1"/>
      <w:numFmt w:val="bullet"/>
      <w:lvlText w:val=""/>
      <w:lvlJc w:val="left"/>
      <w:pPr>
        <w:ind w:left="720" w:hanging="360"/>
      </w:pPr>
      <w:rPr>
        <w:rFonts w:ascii="Wingdings" w:hAnsi="Wingdings"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AA359E1"/>
    <w:multiLevelType w:val="hybridMultilevel"/>
    <w:tmpl w:val="9244DF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ABD3E76"/>
    <w:multiLevelType w:val="hybridMultilevel"/>
    <w:tmpl w:val="9124BC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AFA49C8"/>
    <w:multiLevelType w:val="hybridMultilevel"/>
    <w:tmpl w:val="6C1E272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18"/>
  </w:num>
  <w:num w:numId="4">
    <w:abstractNumId w:val="19"/>
  </w:num>
  <w:num w:numId="5">
    <w:abstractNumId w:val="12"/>
  </w:num>
  <w:num w:numId="6">
    <w:abstractNumId w:val="12"/>
  </w:num>
  <w:num w:numId="7">
    <w:abstractNumId w:val="12"/>
  </w:num>
  <w:num w:numId="8">
    <w:abstractNumId w:val="12"/>
  </w:num>
  <w:num w:numId="9">
    <w:abstractNumId w:val="16"/>
  </w:num>
  <w:num w:numId="10">
    <w:abstractNumId w:val="14"/>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0"/>
  </w:num>
  <w:num w:numId="23">
    <w:abstractNumId w:val="21"/>
  </w:num>
  <w:num w:numId="24">
    <w:abstractNumId w:val="13"/>
  </w:num>
  <w:num w:numId="25">
    <w:abstractNumId w:val="15"/>
  </w:num>
  <w:num w:numId="26">
    <w:abstractNumId w:val="1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trackRevisions/>
  <w:documentProtection w:edit="readOnly" w:enforcement="1" w:cryptProviderType="rsaAES" w:cryptAlgorithmClass="hash" w:cryptAlgorithmType="typeAny" w:cryptAlgorithmSid="14" w:cryptSpinCount="50000" w:hash="Pz6vYo8Hu/lDXQ0CJP2A+ltS1rzWIeiDGHCUhMuH3xwspZ9Jw7iic9nvMXEcqvO/HjeXS8Ie7EFk&#10;deSeM5c5gw==&#10;" w:salt="LiYD9WKubRs/UPh53WXCyw==&#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E72"/>
    <w:rsid w:val="00003DD7"/>
    <w:rsid w:val="000364F5"/>
    <w:rsid w:val="0004443D"/>
    <w:rsid w:val="000559F7"/>
    <w:rsid w:val="00060C2E"/>
    <w:rsid w:val="00077AB2"/>
    <w:rsid w:val="0009433F"/>
    <w:rsid w:val="000956D3"/>
    <w:rsid w:val="000A38B7"/>
    <w:rsid w:val="000B7CDE"/>
    <w:rsid w:val="000C2EF5"/>
    <w:rsid w:val="000C4469"/>
    <w:rsid w:val="00104041"/>
    <w:rsid w:val="001121C1"/>
    <w:rsid w:val="00117EB6"/>
    <w:rsid w:val="00121764"/>
    <w:rsid w:val="001313CA"/>
    <w:rsid w:val="00136754"/>
    <w:rsid w:val="001678BF"/>
    <w:rsid w:val="0017789C"/>
    <w:rsid w:val="0018483D"/>
    <w:rsid w:val="00190C5E"/>
    <w:rsid w:val="001A08A5"/>
    <w:rsid w:val="001B0D52"/>
    <w:rsid w:val="001B1282"/>
    <w:rsid w:val="001B58E8"/>
    <w:rsid w:val="001B7097"/>
    <w:rsid w:val="001B71DC"/>
    <w:rsid w:val="001E1BEB"/>
    <w:rsid w:val="002043A6"/>
    <w:rsid w:val="00217CC4"/>
    <w:rsid w:val="0022259F"/>
    <w:rsid w:val="00225FFD"/>
    <w:rsid w:val="0024266E"/>
    <w:rsid w:val="00242BFD"/>
    <w:rsid w:val="0025598C"/>
    <w:rsid w:val="0025719F"/>
    <w:rsid w:val="0026281E"/>
    <w:rsid w:val="00275969"/>
    <w:rsid w:val="00275CC7"/>
    <w:rsid w:val="00280384"/>
    <w:rsid w:val="00293FE9"/>
    <w:rsid w:val="002E598A"/>
    <w:rsid w:val="002E7947"/>
    <w:rsid w:val="002F00BE"/>
    <w:rsid w:val="00306959"/>
    <w:rsid w:val="00310DCB"/>
    <w:rsid w:val="0031484C"/>
    <w:rsid w:val="003151F4"/>
    <w:rsid w:val="003270B9"/>
    <w:rsid w:val="0035326B"/>
    <w:rsid w:val="00360B84"/>
    <w:rsid w:val="00375A00"/>
    <w:rsid w:val="003841CF"/>
    <w:rsid w:val="003B00D6"/>
    <w:rsid w:val="003E6A48"/>
    <w:rsid w:val="003F5483"/>
    <w:rsid w:val="003F6EEC"/>
    <w:rsid w:val="003F700D"/>
    <w:rsid w:val="003F7D79"/>
    <w:rsid w:val="00416A86"/>
    <w:rsid w:val="004446DE"/>
    <w:rsid w:val="00447366"/>
    <w:rsid w:val="0045201F"/>
    <w:rsid w:val="0045632E"/>
    <w:rsid w:val="004569FA"/>
    <w:rsid w:val="0046708B"/>
    <w:rsid w:val="00475373"/>
    <w:rsid w:val="00486302"/>
    <w:rsid w:val="004B2D04"/>
    <w:rsid w:val="004D4743"/>
    <w:rsid w:val="004D76C0"/>
    <w:rsid w:val="004F0685"/>
    <w:rsid w:val="004F29E8"/>
    <w:rsid w:val="004F462C"/>
    <w:rsid w:val="00531BB9"/>
    <w:rsid w:val="00537E25"/>
    <w:rsid w:val="00544271"/>
    <w:rsid w:val="005446D5"/>
    <w:rsid w:val="00544C1D"/>
    <w:rsid w:val="00560E21"/>
    <w:rsid w:val="00562738"/>
    <w:rsid w:val="00562F13"/>
    <w:rsid w:val="005831EF"/>
    <w:rsid w:val="00591E04"/>
    <w:rsid w:val="005939B5"/>
    <w:rsid w:val="00594684"/>
    <w:rsid w:val="005A49D5"/>
    <w:rsid w:val="005A7792"/>
    <w:rsid w:val="005B4D71"/>
    <w:rsid w:val="005C103C"/>
    <w:rsid w:val="005C5B00"/>
    <w:rsid w:val="005D29F3"/>
    <w:rsid w:val="0061408B"/>
    <w:rsid w:val="00635184"/>
    <w:rsid w:val="00636904"/>
    <w:rsid w:val="006378DD"/>
    <w:rsid w:val="0064178B"/>
    <w:rsid w:val="006456FA"/>
    <w:rsid w:val="006759FC"/>
    <w:rsid w:val="006869DF"/>
    <w:rsid w:val="006B4615"/>
    <w:rsid w:val="006D4CA5"/>
    <w:rsid w:val="0073162A"/>
    <w:rsid w:val="0074542B"/>
    <w:rsid w:val="00747533"/>
    <w:rsid w:val="00755B00"/>
    <w:rsid w:val="00765F42"/>
    <w:rsid w:val="00770681"/>
    <w:rsid w:val="00771348"/>
    <w:rsid w:val="0079072D"/>
    <w:rsid w:val="00795451"/>
    <w:rsid w:val="007C6633"/>
    <w:rsid w:val="007E478A"/>
    <w:rsid w:val="007E4D01"/>
    <w:rsid w:val="007F21C4"/>
    <w:rsid w:val="007F3EEE"/>
    <w:rsid w:val="007F7906"/>
    <w:rsid w:val="00802CC5"/>
    <w:rsid w:val="0080591F"/>
    <w:rsid w:val="008212A3"/>
    <w:rsid w:val="0082473C"/>
    <w:rsid w:val="00826305"/>
    <w:rsid w:val="008350E1"/>
    <w:rsid w:val="00844C39"/>
    <w:rsid w:val="008463CA"/>
    <w:rsid w:val="00854E4A"/>
    <w:rsid w:val="008715B0"/>
    <w:rsid w:val="00872913"/>
    <w:rsid w:val="00885745"/>
    <w:rsid w:val="00885DE1"/>
    <w:rsid w:val="008877DB"/>
    <w:rsid w:val="00893966"/>
    <w:rsid w:val="008B4E31"/>
    <w:rsid w:val="00902C5F"/>
    <w:rsid w:val="0090350E"/>
    <w:rsid w:val="009057ED"/>
    <w:rsid w:val="009112F5"/>
    <w:rsid w:val="00934B35"/>
    <w:rsid w:val="00940225"/>
    <w:rsid w:val="00950433"/>
    <w:rsid w:val="0095109C"/>
    <w:rsid w:val="00952645"/>
    <w:rsid w:val="009550DA"/>
    <w:rsid w:val="00963A91"/>
    <w:rsid w:val="00975B14"/>
    <w:rsid w:val="00982122"/>
    <w:rsid w:val="00985EE2"/>
    <w:rsid w:val="009B6439"/>
    <w:rsid w:val="009C60CD"/>
    <w:rsid w:val="009D3F94"/>
    <w:rsid w:val="009E07A4"/>
    <w:rsid w:val="009E5178"/>
    <w:rsid w:val="009F5473"/>
    <w:rsid w:val="00A02232"/>
    <w:rsid w:val="00A039E9"/>
    <w:rsid w:val="00A03E0F"/>
    <w:rsid w:val="00A17C9B"/>
    <w:rsid w:val="00A20DC9"/>
    <w:rsid w:val="00A31534"/>
    <w:rsid w:val="00A52F84"/>
    <w:rsid w:val="00A56EED"/>
    <w:rsid w:val="00A67FE1"/>
    <w:rsid w:val="00A74E39"/>
    <w:rsid w:val="00A770F3"/>
    <w:rsid w:val="00A819AD"/>
    <w:rsid w:val="00A9556D"/>
    <w:rsid w:val="00AB302B"/>
    <w:rsid w:val="00AB467A"/>
    <w:rsid w:val="00AB5EA8"/>
    <w:rsid w:val="00AC235E"/>
    <w:rsid w:val="00AC41A4"/>
    <w:rsid w:val="00AD393A"/>
    <w:rsid w:val="00AD61E2"/>
    <w:rsid w:val="00AE6EA9"/>
    <w:rsid w:val="00AF07FD"/>
    <w:rsid w:val="00AF5970"/>
    <w:rsid w:val="00AF71DC"/>
    <w:rsid w:val="00B21F90"/>
    <w:rsid w:val="00B27756"/>
    <w:rsid w:val="00B328D6"/>
    <w:rsid w:val="00B347B4"/>
    <w:rsid w:val="00B348C6"/>
    <w:rsid w:val="00B50B05"/>
    <w:rsid w:val="00B56871"/>
    <w:rsid w:val="00B6296F"/>
    <w:rsid w:val="00B675C8"/>
    <w:rsid w:val="00B87B4F"/>
    <w:rsid w:val="00BC0851"/>
    <w:rsid w:val="00BC6657"/>
    <w:rsid w:val="00BE1AD0"/>
    <w:rsid w:val="00BE2068"/>
    <w:rsid w:val="00BE39E8"/>
    <w:rsid w:val="00BE6E2C"/>
    <w:rsid w:val="00BE7284"/>
    <w:rsid w:val="00BF3283"/>
    <w:rsid w:val="00BF74CB"/>
    <w:rsid w:val="00C010BC"/>
    <w:rsid w:val="00C1280A"/>
    <w:rsid w:val="00C348DB"/>
    <w:rsid w:val="00C83701"/>
    <w:rsid w:val="00C949DA"/>
    <w:rsid w:val="00C95FF0"/>
    <w:rsid w:val="00CB5EBF"/>
    <w:rsid w:val="00CC1E72"/>
    <w:rsid w:val="00CC55ED"/>
    <w:rsid w:val="00CD0A1E"/>
    <w:rsid w:val="00D04789"/>
    <w:rsid w:val="00D14DDB"/>
    <w:rsid w:val="00D21159"/>
    <w:rsid w:val="00D22B89"/>
    <w:rsid w:val="00D27B3D"/>
    <w:rsid w:val="00D46D41"/>
    <w:rsid w:val="00D553E0"/>
    <w:rsid w:val="00D57221"/>
    <w:rsid w:val="00D70829"/>
    <w:rsid w:val="00D7086E"/>
    <w:rsid w:val="00D86807"/>
    <w:rsid w:val="00D93BBF"/>
    <w:rsid w:val="00D969C7"/>
    <w:rsid w:val="00DA107F"/>
    <w:rsid w:val="00DA47E7"/>
    <w:rsid w:val="00DC2069"/>
    <w:rsid w:val="00DD0DBC"/>
    <w:rsid w:val="00DE67D1"/>
    <w:rsid w:val="00E2003B"/>
    <w:rsid w:val="00E33AE4"/>
    <w:rsid w:val="00E42AE0"/>
    <w:rsid w:val="00E47EFD"/>
    <w:rsid w:val="00E5537A"/>
    <w:rsid w:val="00E61872"/>
    <w:rsid w:val="00E6548E"/>
    <w:rsid w:val="00E65DA0"/>
    <w:rsid w:val="00E704D0"/>
    <w:rsid w:val="00E85145"/>
    <w:rsid w:val="00E97CE5"/>
    <w:rsid w:val="00EC3D78"/>
    <w:rsid w:val="00EC5E23"/>
    <w:rsid w:val="00EC61C0"/>
    <w:rsid w:val="00EF42A6"/>
    <w:rsid w:val="00F0786B"/>
    <w:rsid w:val="00F2040F"/>
    <w:rsid w:val="00F3525B"/>
    <w:rsid w:val="00F45001"/>
    <w:rsid w:val="00F61B87"/>
    <w:rsid w:val="00F74AC7"/>
    <w:rsid w:val="00F76194"/>
    <w:rsid w:val="00F86032"/>
    <w:rsid w:val="00F863A9"/>
    <w:rsid w:val="00F86927"/>
    <w:rsid w:val="00F91949"/>
    <w:rsid w:val="00FA4839"/>
    <w:rsid w:val="00FA6A2F"/>
    <w:rsid w:val="00FA794C"/>
    <w:rsid w:val="00FB295F"/>
    <w:rsid w:val="00FC1130"/>
    <w:rsid w:val="00FD58F3"/>
    <w:rsid w:val="00FF0269"/>
    <w:rsid w:val="00FF0F95"/>
    <w:rsid w:val="00FF5ED9"/>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4:docId w14:val="33C5C418"/>
  <w15:docId w15:val="{8ADB3442-E4CE-4269-94E1-C6963667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JLL Löptext,Normal - RJH"/>
    <w:qFormat/>
    <w:rsid w:val="00902C5F"/>
    <w:pPr>
      <w:spacing w:after="100" w:line="260" w:lineRule="atLeast"/>
    </w:pPr>
    <w:rPr>
      <w:rFonts w:ascii="Verdana" w:hAnsi="Verdana" w:cs="Times New Roman"/>
      <w:sz w:val="20"/>
    </w:rPr>
  </w:style>
  <w:style w:type="paragraph" w:styleId="Heading1">
    <w:name w:val="heading 1"/>
    <w:aliases w:val="Rubrik 1 - RJH"/>
    <w:next w:val="Normal"/>
    <w:link w:val="Rubrik1Char"/>
    <w:uiPriority w:val="9"/>
    <w:qFormat/>
    <w:rsid w:val="003841CF"/>
    <w:pPr>
      <w:keepNext/>
      <w:keepLines/>
      <w:spacing w:before="480" w:after="160" w:line="240" w:lineRule="auto"/>
      <w:outlineLvl w:val="0"/>
    </w:pPr>
    <w:rPr>
      <w:rFonts w:ascii="Arial Narrow" w:hAnsi="Arial Narrow" w:eastAsiaTheme="majorEastAsia" w:cstheme="majorBidi"/>
      <w:sz w:val="44"/>
      <w:szCs w:val="32"/>
    </w:rPr>
  </w:style>
  <w:style w:type="paragraph" w:styleId="Heading2">
    <w:name w:val="heading 2"/>
    <w:aliases w:val="Rubrik 2 - RJH"/>
    <w:basedOn w:val="Normal"/>
    <w:next w:val="Normal"/>
    <w:link w:val="Rubrik2Char"/>
    <w:uiPriority w:val="9"/>
    <w:unhideWhenUsed/>
    <w:qFormat/>
    <w:rsid w:val="003841CF"/>
    <w:pPr>
      <w:keepNext/>
      <w:keepLines/>
      <w:spacing w:before="440" w:after="40"/>
      <w:outlineLvl w:val="1"/>
    </w:pPr>
    <w:rPr>
      <w:rFonts w:eastAsiaTheme="majorEastAsia" w:cstheme="majorBidi"/>
      <w:sz w:val="32"/>
      <w:szCs w:val="26"/>
    </w:rPr>
  </w:style>
  <w:style w:type="paragraph" w:styleId="Heading3">
    <w:name w:val="heading 3"/>
    <w:aliases w:val="Rubrik 3 - RJH"/>
    <w:next w:val="Normal"/>
    <w:link w:val="Rubrik3Char"/>
    <w:uiPriority w:val="9"/>
    <w:unhideWhenUsed/>
    <w:qFormat/>
    <w:rsid w:val="003841CF"/>
    <w:pPr>
      <w:keepNext/>
      <w:keepLines/>
      <w:spacing w:before="360" w:after="40" w:line="240" w:lineRule="auto"/>
      <w:outlineLvl w:val="2"/>
    </w:pPr>
    <w:rPr>
      <w:rFonts w:ascii="Arial Narrow" w:hAnsi="Arial Narrow" w:eastAsiaTheme="majorEastAsia" w:cstheme="majorBidi"/>
      <w:sz w:val="28"/>
      <w:szCs w:val="24"/>
    </w:rPr>
  </w:style>
  <w:style w:type="paragraph" w:styleId="Heading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hAnsi="Arial Narrow" w:eastAsiaTheme="majorEastAsia" w:cstheme="majorBidi"/>
      <w:iCs/>
      <w:sz w:val="24"/>
    </w:rPr>
  </w:style>
  <w:style w:type="paragraph" w:styleId="Heading5">
    <w:name w:val="heading 5"/>
    <w:basedOn w:val="Normal"/>
    <w:next w:val="Normal"/>
    <w:link w:val="Rubrik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1Char">
    <w:name w:val="Rubrik 1 Char"/>
    <w:aliases w:val="Rubrik 1 - RJH Char"/>
    <w:basedOn w:val="DefaultParagraphFont"/>
    <w:link w:val="Heading1"/>
    <w:uiPriority w:val="9"/>
    <w:rsid w:val="003841CF"/>
    <w:rPr>
      <w:rFonts w:ascii="Arial Narrow" w:hAnsi="Arial Narrow" w:eastAsiaTheme="majorEastAsia"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Header">
    <w:name w:val="header"/>
    <w:basedOn w:val="Normal"/>
    <w:link w:val="SidhuvudChar"/>
    <w:uiPriority w:val="99"/>
    <w:unhideWhenUsed/>
    <w:rsid w:val="00E65DA0"/>
    <w:pPr>
      <w:tabs>
        <w:tab w:val="center" w:pos="4536"/>
        <w:tab w:val="right" w:pos="9072"/>
      </w:tabs>
      <w:spacing w:line="180" w:lineRule="exact"/>
    </w:pPr>
    <w:rPr>
      <w:rFonts w:ascii="Arial" w:eastAsia="Times New Roman" w:hAnsi="Arial"/>
      <w:caps/>
      <w:sz w:val="12"/>
      <w:szCs w:val="13"/>
    </w:rPr>
  </w:style>
  <w:style w:type="character" w:customStyle="1" w:styleId="SidhuvudChar">
    <w:name w:val="Sidhuvud Char"/>
    <w:basedOn w:val="DefaultParagraphFont"/>
    <w:link w:val="Header"/>
    <w:uiPriority w:val="99"/>
    <w:rsid w:val="007E4D01"/>
    <w:rPr>
      <w:rFonts w:ascii="Arial" w:eastAsia="Times New Roman" w:hAnsi="Arial" w:cs="Times New Roman"/>
      <w:caps/>
      <w:sz w:val="12"/>
      <w:szCs w:val="13"/>
    </w:rPr>
  </w:style>
  <w:style w:type="paragraph" w:styleId="Footer">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DefaultParagraphFont"/>
    <w:link w:val="Footer"/>
    <w:uiPriority w:val="99"/>
    <w:rsid w:val="00EC5E23"/>
    <w:rPr>
      <w:rFonts w:ascii="Arial" w:hAnsi="Arial"/>
      <w:sz w:val="20"/>
    </w:rPr>
  </w:style>
  <w:style w:type="paragraph" w:styleId="TOCHeading">
    <w:name w:val="TOC Heading"/>
    <w:basedOn w:val="Heading1"/>
    <w:next w:val="Normal"/>
    <w:uiPriority w:val="39"/>
    <w:unhideWhenUsed/>
    <w:qFormat/>
    <w:rsid w:val="00E42AE0"/>
    <w:pPr>
      <w:outlineLvl w:val="9"/>
    </w:pPr>
    <w:rPr>
      <w:rFonts w:asciiTheme="majorHAnsi" w:hAnsiTheme="majorHAnsi"/>
      <w:lang w:eastAsia="sv-SE"/>
    </w:rPr>
  </w:style>
  <w:style w:type="paragraph" w:styleId="TOC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TOC1">
    <w:name w:val="toc 1"/>
    <w:basedOn w:val="Normal"/>
    <w:next w:val="Normal"/>
    <w:autoRedefine/>
    <w:uiPriority w:val="39"/>
    <w:unhideWhenUsed/>
    <w:rsid w:val="00560E21"/>
    <w:pPr>
      <w:tabs>
        <w:tab w:val="right" w:leader="dot" w:pos="8154"/>
      </w:tabs>
      <w:spacing w:before="160" w:line="288" w:lineRule="auto"/>
    </w:pPr>
    <w:rPr>
      <w:caps/>
      <w:sz w:val="24"/>
    </w:rPr>
  </w:style>
  <w:style w:type="paragraph" w:styleId="TOC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DefaultParagraphFont"/>
    <w:link w:val="Heading2"/>
    <w:uiPriority w:val="9"/>
    <w:rsid w:val="003841CF"/>
    <w:rPr>
      <w:rFonts w:ascii="Arial Narrow" w:hAnsi="Arial Narrow" w:eastAsiaTheme="majorEastAsia" w:cstheme="majorBidi"/>
      <w:sz w:val="32"/>
      <w:szCs w:val="26"/>
    </w:rPr>
  </w:style>
  <w:style w:type="character" w:customStyle="1" w:styleId="Rubrik3Char">
    <w:name w:val="Rubrik 3 Char"/>
    <w:aliases w:val="Rubrik 3 - RJH Char"/>
    <w:basedOn w:val="DefaultParagraphFont"/>
    <w:link w:val="Heading3"/>
    <w:uiPriority w:val="9"/>
    <w:rsid w:val="003841CF"/>
    <w:rPr>
      <w:rFonts w:ascii="Arial Narrow" w:hAnsi="Arial Narrow" w:eastAsiaTheme="majorEastAsia" w:cstheme="majorBidi"/>
      <w:sz w:val="28"/>
      <w:szCs w:val="24"/>
    </w:rPr>
  </w:style>
  <w:style w:type="character" w:customStyle="1" w:styleId="Rubrik4Char">
    <w:name w:val="Rubrik 4 Char"/>
    <w:aliases w:val="Rubrik 4 - RJH Char"/>
    <w:basedOn w:val="DefaultParagraphFont"/>
    <w:link w:val="Heading4"/>
    <w:uiPriority w:val="9"/>
    <w:rsid w:val="003841CF"/>
    <w:rPr>
      <w:rFonts w:ascii="Arial Narrow" w:hAnsi="Arial Narrow" w:eastAsiaTheme="majorEastAsia" w:cstheme="majorBidi"/>
      <w:iCs/>
      <w:sz w:val="24"/>
    </w:rPr>
  </w:style>
  <w:style w:type="paragraph" w:styleId="Balloon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DefaultParagraphFont"/>
    <w:link w:val="Balloon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DefaultParagraphFont"/>
    <w:link w:val="Heading5"/>
    <w:uiPriority w:val="9"/>
    <w:semiHidden/>
    <w:rsid w:val="003841CF"/>
    <w:rPr>
      <w:rFonts w:asciiTheme="majorHAnsi" w:eastAsiaTheme="majorEastAsia" w:hAnsiTheme="majorHAnsi" w:cstheme="majorBidi"/>
      <w:sz w:val="20"/>
    </w:rPr>
  </w:style>
  <w:style w:type="paragraph" w:styleId="ListBullet">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ListNumber">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ink">
    <w:name w:val="Hyperlink"/>
    <w:basedOn w:val="DefaultParagraphFont"/>
    <w:uiPriority w:val="99"/>
    <w:unhideWhenUsed/>
    <w:rsid w:val="0025719F"/>
    <w:rPr>
      <w:color w:val="000000" w:themeColor="hyperlink"/>
      <w:u w:val="single"/>
    </w:rPr>
  </w:style>
  <w:style w:type="table" w:styleId="TableGrid">
    <w:name w:val="Table Grid"/>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huvud9">
    <w:name w:val="Sidhuvud 9"/>
    <w:basedOn w:val="Header"/>
    <w:rsid w:val="00982122"/>
    <w:pPr>
      <w:spacing w:line="230" w:lineRule="atLeast"/>
      <w:contextualSpacing/>
    </w:pPr>
    <w:rPr>
      <w:rFonts w:ascii="Verdana" w:hAnsi="Verdana"/>
      <w:caps w:val="0"/>
      <w:sz w:val="18"/>
      <w:szCs w:val="18"/>
    </w:rPr>
  </w:style>
  <w:style w:type="paragraph" w:customStyle="1" w:styleId="Sidhuvud7vnster">
    <w:name w:val="Sidhuvud 7 vänster"/>
    <w:basedOn w:val="Header"/>
    <w:rsid w:val="00982122"/>
    <w:pPr>
      <w:spacing w:line="230" w:lineRule="atLeast"/>
      <w:contextualSpacing/>
    </w:pPr>
    <w:rPr>
      <w:rFonts w:ascii="Verdana" w:hAnsi="Verdana"/>
      <w:caps w:val="0"/>
      <w:sz w:val="14"/>
      <w:szCs w:val="14"/>
    </w:rPr>
  </w:style>
  <w:style w:type="paragraph" w:customStyle="1" w:styleId="Sidhuvud9hger">
    <w:name w:val="Sidhuvud 9 höger"/>
    <w:basedOn w:val="Header"/>
    <w:rsid w:val="00982122"/>
    <w:pPr>
      <w:spacing w:line="230" w:lineRule="atLeast"/>
      <w:contextualSpacing/>
      <w:jc w:val="right"/>
    </w:pPr>
    <w:rPr>
      <w:rFonts w:ascii="Verdana" w:hAnsi="Verdana"/>
      <w:caps w:val="0"/>
      <w:sz w:val="18"/>
      <w:szCs w:val="22"/>
    </w:rPr>
  </w:style>
  <w:style w:type="paragraph" w:customStyle="1" w:styleId="Sidhuvud7hger">
    <w:name w:val="Sidhuvud 7 höger"/>
    <w:basedOn w:val="Header"/>
    <w:rsid w:val="00982122"/>
    <w:pPr>
      <w:spacing w:line="230" w:lineRule="atLeast"/>
      <w:contextualSpacing/>
      <w:jc w:val="right"/>
    </w:pPr>
    <w:rPr>
      <w:rFonts w:ascii="Verdana" w:hAnsi="Verdana"/>
      <w:caps w:val="0"/>
      <w:sz w:val="14"/>
      <w:szCs w:val="22"/>
    </w:rPr>
  </w:style>
  <w:style w:type="paragraph" w:customStyle="1" w:styleId="Titel">
    <w:name w:val="Titel"/>
    <w:basedOn w:val="Normal"/>
    <w:next w:val="Normal"/>
    <w:qFormat/>
    <w:rsid w:val="00982122"/>
    <w:rPr>
      <w:b/>
      <w:sz w:val="40"/>
    </w:rPr>
  </w:style>
  <w:style w:type="table" w:customStyle="1" w:styleId="Tabellrutnt1">
    <w:name w:val="Tabellrutnät1"/>
    <w:basedOn w:val="TableNormal"/>
    <w:next w:val="TableGrid"/>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rsid w:val="00902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riksdagen.se/sv/Dokument-Lagar/Lagar/Svenskforfattningssamling/Patientsakerhetslag-2010659_sfs-2010-659/" TargetMode="External" /><Relationship Id="rId6" Type="http://schemas.openxmlformats.org/officeDocument/2006/relationships/hyperlink" Target="http://www.socialstyrelsen.se/Lists/Artikelkatalog/Attachments/20631/2017-5-24.pdf" TargetMode="Externa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3.wmf" /></Relationships>
</file>

<file path=word/_rels/header3.xml.rels><?xml version="1.0" encoding="utf-8" standalone="yes"?><Relationships xmlns="http://schemas.openxmlformats.org/package/2006/relationships"><Relationship Id="rId1" Type="http://schemas.openxmlformats.org/officeDocument/2006/relationships/image" Target="media/image4.wmf"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ani9\AppData\Local\Temp\72\~cc31F1.tmp" TargetMode="External" /></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547F700-FCF5-492C-830F-0CD91B022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~cc31F1.tmp</Template>
  <TotalTime>0</TotalTime>
  <Pages>4</Pages>
  <Words>558</Words>
  <Characters>3673</Characters>
  <Application>Microsoft Office Word</Application>
  <DocSecurity>8</DocSecurity>
  <Lines>104</Lines>
  <Paragraphs>62</Paragraphs>
  <ScaleCrop>false</ScaleCrop>
  <HeadingPairs>
    <vt:vector size="2" baseType="variant">
      <vt:variant>
        <vt:lpstr>Rubrik</vt:lpstr>
      </vt:variant>
      <vt:variant>
        <vt:i4>1</vt:i4>
      </vt:variant>
    </vt:vector>
  </HeadingPairs>
  <TitlesOfParts>
    <vt:vector size="1" baseType="lpstr">
      <vt:lpstr/>
    </vt:vector>
  </TitlesOfParts>
  <Company>Region Jämtland Härjedalen</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Utredning av enkel vårdskada</dc:title>
  <dc:creator>Marianne Nilsson (mani9)</dc:creator>
  <dc:description>Rutin för utredning av vårdskada</dc:description>
  <cp:lastModifiedBy>Marianne Nilsson</cp:lastModifiedBy>
  <cp:revision>2</cp:revision>
  <cp:lastPrinted>2015-10-27T14:22:00Z</cp:lastPrinted>
  <dcterms:created xsi:type="dcterms:W3CDTF">2020-01-01T10:18:00Z</dcterms:created>
  <dcterms:modified xsi:type="dcterms:W3CDTF">2020-01-01T10:18:00Z</dcterms:modified>
  <cp:category>Rutin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_Api_Comment">
    <vt:lpwstr>https://rjh.centuri.se:443/command/workflow/37210/comment</vt:lpwstr>
  </property>
  <property fmtid="{D5CDD505-2E9C-101B-9397-08002B2CF9AE}" pid="3" name="C_Approved">
    <vt:lpwstr>2019-12-30</vt:lpwstr>
  </property>
  <property fmtid="{D5CDD505-2E9C-101B-9397-08002B2CF9AE}" pid="4" name="C_ApprovedDate">
    <vt:lpwstr>2019-12-30</vt:lpwstr>
  </property>
  <property fmtid="{D5CDD505-2E9C-101B-9397-08002B2CF9AE}" pid="5" name="C_Approvers">
    <vt:lpwstr>Mattias Schindele</vt:lpwstr>
  </property>
  <property fmtid="{D5CDD505-2E9C-101B-9397-08002B2CF9AE}" pid="6" name="C_Approvers_JobTitles">
    <vt:lpwstr/>
  </property>
  <property fmtid="{D5CDD505-2E9C-101B-9397-08002B2CF9AE}" pid="7" name="C_Approvers_Metadata">
    <vt:lpwstr/>
  </property>
  <property fmtid="{D5CDD505-2E9C-101B-9397-08002B2CF9AE}" pid="8" name="C_Approvers_Title">
    <vt:lpwstr/>
  </property>
  <property fmtid="{D5CDD505-2E9C-101B-9397-08002B2CF9AE}" pid="9" name="C_Approvers_WorkUnits">
    <vt:lpwstr>Hälso- och sjukvård</vt:lpwstr>
  </property>
  <property fmtid="{D5CDD505-2E9C-101B-9397-08002B2CF9AE}" pid="10" name="C_AuditDate">
    <vt:lpwstr>2023-01-13</vt:lpwstr>
  </property>
  <property fmtid="{D5CDD505-2E9C-101B-9397-08002B2CF9AE}" pid="11" name="C_AuditDateExtended">
    <vt:lpwstr/>
  </property>
  <property fmtid="{D5CDD505-2E9C-101B-9397-08002B2CF9AE}" pid="12" name="C_AuditFrequency">
    <vt:lpwstr>12</vt:lpwstr>
  </property>
  <property fmtid="{D5CDD505-2E9C-101B-9397-08002B2CF9AE}" pid="13" name="C_Category">
    <vt:lpwstr>Rutin</vt:lpwstr>
  </property>
  <property fmtid="{D5CDD505-2E9C-101B-9397-08002B2CF9AE}" pid="14" name="C_CategoryDescription">
    <vt:lpwstr>En rutin anger metoder och hjälpmedel som under rådande förhållanden bör användas för att lösa en viss administrativ rutin/uppgift på lämpligaste sätt. Publiceras som PDF med Lås och acceptera ändringar. Med Granskare och Godkännare.</vt:lpwstr>
  </property>
  <property fmtid="{D5CDD505-2E9C-101B-9397-08002B2CF9AE}" pid="15" name="C_CategoryId">
    <vt:lpwstr>5cd817f1-18f9-579a-ab92-c674c22bf197</vt:lpwstr>
  </property>
  <property fmtid="{D5CDD505-2E9C-101B-9397-08002B2CF9AE}" pid="16" name="C_Comparable">
    <vt:lpwstr>True</vt:lpwstr>
  </property>
  <property fmtid="{D5CDD505-2E9C-101B-9397-08002B2CF9AE}" pid="17" name="C_Created">
    <vt:lpwstr>2019-12-18</vt:lpwstr>
  </property>
  <property fmtid="{D5CDD505-2E9C-101B-9397-08002B2CF9AE}" pid="18" name="C_CreatedBy">
    <vt:lpwstr>Marianne Nilsson</vt:lpwstr>
  </property>
  <property fmtid="{D5CDD505-2E9C-101B-9397-08002B2CF9AE}" pid="19" name="C_CreatedBy_JobTitle">
    <vt:lpwstr/>
  </property>
  <property fmtid="{D5CDD505-2E9C-101B-9397-08002B2CF9AE}" pid="20" name="C_CreatedBy_Metadata">
    <vt:lpwstr/>
  </property>
  <property fmtid="{D5CDD505-2E9C-101B-9397-08002B2CF9AE}" pid="21" name="C_CreatedBy_Title">
    <vt:lpwstr/>
  </property>
  <property fmtid="{D5CDD505-2E9C-101B-9397-08002B2CF9AE}" pid="22" name="C_CreatedBy_WorkUnit">
    <vt:lpwstr>Patientsäkerhet</vt:lpwstr>
  </property>
  <property fmtid="{D5CDD505-2E9C-101B-9397-08002B2CF9AE}" pid="23" name="C_CreatedBy_WorkUnitPath">
    <vt:lpwstr>Region Jämtland Härjedalen / Hälso- och sjukvård / Patientsäkerhet</vt:lpwstr>
  </property>
  <property fmtid="{D5CDD505-2E9C-101B-9397-08002B2CF9AE}" pid="24" name="C_CreatedDate">
    <vt:lpwstr>2019-12-18</vt:lpwstr>
  </property>
  <property fmtid="{D5CDD505-2E9C-101B-9397-08002B2CF9AE}" pid="25" name="C_Description">
    <vt:lpwstr>Rutin för utredning av vårdskada</vt:lpwstr>
  </property>
  <property fmtid="{D5CDD505-2E9C-101B-9397-08002B2CF9AE}" pid="26" name="C_DocumentNumber">
    <vt:lpwstr>37210-3</vt:lpwstr>
  </property>
  <property fmtid="{D5CDD505-2E9C-101B-9397-08002B2CF9AE}" pid="27" name="C_FileCategory">
    <vt:lpwstr>Document</vt:lpwstr>
  </property>
  <property fmtid="{D5CDD505-2E9C-101B-9397-08002B2CF9AE}" pid="28" name="C_FinishBefore">
    <vt:lpwstr/>
  </property>
  <property fmtid="{D5CDD505-2E9C-101B-9397-08002B2CF9AE}" pid="29" name="C_FinishBeforeAuto">
    <vt:lpwstr>False</vt:lpwstr>
  </property>
  <property fmtid="{D5CDD505-2E9C-101B-9397-08002B2CF9AE}" pid="30" name="C_FinishBeforeDate">
    <vt:lpwstr/>
  </property>
  <property fmtid="{D5CDD505-2E9C-101B-9397-08002B2CF9AE}" pid="31" name="C_FormConfigId">
    <vt:lpwstr>be155156-d28d-4a42-a39c-c81a89571ff0</vt:lpwstr>
  </property>
  <property fmtid="{D5CDD505-2E9C-101B-9397-08002B2CF9AE}" pid="32" name="C_FrequencyInMonths">
    <vt:lpwstr>12</vt:lpwstr>
  </property>
  <property fmtid="{D5CDD505-2E9C-101B-9397-08002B2CF9AE}" pid="33" name="C_HasPreviousIssue">
    <vt:lpwstr>True</vt:lpwstr>
  </property>
  <property fmtid="{D5CDD505-2E9C-101B-9397-08002B2CF9AE}" pid="34" name="C_HasVisibleReportTemplates">
    <vt:lpwstr>False</vt:lpwstr>
  </property>
  <property fmtid="{D5CDD505-2E9C-101B-9397-08002B2CF9AE}" pid="35" name="C_IssueNumber">
    <vt:lpwstr>3</vt:lpwstr>
  </property>
  <property fmtid="{D5CDD505-2E9C-101B-9397-08002B2CF9AE}" pid="36" name="C_Language">
    <vt:lpwstr>sv-SE</vt:lpwstr>
  </property>
  <property fmtid="{D5CDD505-2E9C-101B-9397-08002B2CF9AE}" pid="37" name="C_Link">
    <vt:lpwstr>https://rjh.centuri.se:443/RegNo/37210</vt:lpwstr>
  </property>
  <property fmtid="{D5CDD505-2E9C-101B-9397-08002B2CF9AE}" pid="38" name="C_LinkToDoRespond">
    <vt:lpwstr>https://rjh.centuri.se:443/#/todo/dependee</vt:lpwstr>
  </property>
  <property fmtid="{D5CDD505-2E9C-101B-9397-08002B2CF9AE}" pid="39" name="C_Link_Compare">
    <vt:lpwstr>https://rjh.centuri.se:443/Compare/37210</vt:lpwstr>
  </property>
  <property fmtid="{D5CDD505-2E9C-101B-9397-08002B2CF9AE}" pid="40" name="C_Link_ToDo_Tasks">
    <vt:lpwstr>https://rjh.centuri.se:443/#/todo/tasks</vt:lpwstr>
  </property>
  <property fmtid="{D5CDD505-2E9C-101B-9397-08002B2CF9AE}" pid="41" name="C_Link_ToDo_Work">
    <vt:lpwstr>https://rjh.centuri.se:443/#/todo/work</vt:lpwstr>
  </property>
  <property fmtid="{D5CDD505-2E9C-101B-9397-08002B2CF9AE}" pid="42" name="C_Mandatory">
    <vt:lpwstr>False</vt:lpwstr>
  </property>
  <property fmtid="{D5CDD505-2E9C-101B-9397-08002B2CF9AE}" pid="43" name="C_OldRegNo">
    <vt:lpwstr/>
  </property>
  <property fmtid="{D5CDD505-2E9C-101B-9397-08002B2CF9AE}" pid="44" name="C_Owner">
    <vt:lpwstr>Mattias Skielta</vt:lpwstr>
  </property>
  <property fmtid="{D5CDD505-2E9C-101B-9397-08002B2CF9AE}" pid="45" name="C_Owners">
    <vt:lpwstr>Mattias Skielta</vt:lpwstr>
  </property>
  <property fmtid="{D5CDD505-2E9C-101B-9397-08002B2CF9AE}" pid="46" name="C_Owner_Email">
    <vt:lpwstr>mattias.skielta@regionjh.se</vt:lpwstr>
  </property>
  <property fmtid="{D5CDD505-2E9C-101B-9397-08002B2CF9AE}" pid="47" name="C_Owner_FamilyName">
    <vt:lpwstr>Skielta</vt:lpwstr>
  </property>
  <property fmtid="{D5CDD505-2E9C-101B-9397-08002B2CF9AE}" pid="48" name="C_Owner_GivenName">
    <vt:lpwstr>Mattias</vt:lpwstr>
  </property>
  <property fmtid="{D5CDD505-2E9C-101B-9397-08002B2CF9AE}" pid="49" name="C_Owner_JobTitle">
    <vt:lpwstr/>
  </property>
  <property fmtid="{D5CDD505-2E9C-101B-9397-08002B2CF9AE}" pid="50" name="C_Owner_Metadata">
    <vt:lpwstr/>
  </property>
  <property fmtid="{D5CDD505-2E9C-101B-9397-08002B2CF9AE}" pid="51" name="C_Owner_Title">
    <vt:lpwstr/>
  </property>
  <property fmtid="{D5CDD505-2E9C-101B-9397-08002B2CF9AE}" pid="52" name="C_Owner_UserName">
    <vt:lpwstr>mask3</vt:lpwstr>
  </property>
  <property fmtid="{D5CDD505-2E9C-101B-9397-08002B2CF9AE}" pid="53" name="C_Owner_WorkUnit">
    <vt:lpwstr>Patientsäkerhet</vt:lpwstr>
  </property>
  <property fmtid="{D5CDD505-2E9C-101B-9397-08002B2CF9AE}" pid="54" name="C_Owner_WorkUnitPath">
    <vt:lpwstr>Region Jämtland Härjedalen / Hälso- och sjukvård / Patientsäkerhet</vt:lpwstr>
  </property>
  <property fmtid="{D5CDD505-2E9C-101B-9397-08002B2CF9AE}" pid="55" name="C_Owner_WorkUnit_ExternalId">
    <vt:lpwstr/>
  </property>
  <property fmtid="{D5CDD505-2E9C-101B-9397-08002B2CF9AE}" pid="56" name="C_RegistrationNumber">
    <vt:lpwstr>37210</vt:lpwstr>
  </property>
  <property fmtid="{D5CDD505-2E9C-101B-9397-08002B2CF9AE}" pid="57" name="C_RegistrationNumberId">
    <vt:lpwstr>1bcbf21d-9cd0-410d-9cd6-354b768d2096</vt:lpwstr>
  </property>
  <property fmtid="{D5CDD505-2E9C-101B-9397-08002B2CF9AE}" pid="58" name="C_RegNo">
    <vt:lpwstr>37210-3</vt:lpwstr>
  </property>
  <property fmtid="{D5CDD505-2E9C-101B-9397-08002B2CF9AE}" pid="59" name="C_Restricted">
    <vt:lpwstr>False</vt:lpwstr>
  </property>
  <property fmtid="{D5CDD505-2E9C-101B-9397-08002B2CF9AE}" pid="60" name="C_Reviewed">
    <vt:lpwstr>2019-12-18</vt:lpwstr>
  </property>
  <property fmtid="{D5CDD505-2E9C-101B-9397-08002B2CF9AE}" pid="61" name="C_ReviewedDate">
    <vt:lpwstr>2019-12-18</vt:lpwstr>
  </property>
  <property fmtid="{D5CDD505-2E9C-101B-9397-08002B2CF9AE}" pid="62" name="C_Reviewers">
    <vt:lpwstr>Karin Strandberg Nöjd</vt:lpwstr>
  </property>
  <property fmtid="{D5CDD505-2E9C-101B-9397-08002B2CF9AE}" pid="63" name="C_Reviewers_JobTitles">
    <vt:lpwstr/>
  </property>
  <property fmtid="{D5CDD505-2E9C-101B-9397-08002B2CF9AE}" pid="64" name="C_Reviewers_Metadata">
    <vt:lpwstr/>
  </property>
  <property fmtid="{D5CDD505-2E9C-101B-9397-08002B2CF9AE}" pid="65" name="C_Reviewers_Title">
    <vt:lpwstr/>
  </property>
  <property fmtid="{D5CDD505-2E9C-101B-9397-08002B2CF9AE}" pid="66" name="C_Reviewers_WorkUnits">
    <vt:lpwstr>Patientsäkerhet</vt:lpwstr>
  </property>
  <property fmtid="{D5CDD505-2E9C-101B-9397-08002B2CF9AE}" pid="67" name="C_Revision">
    <vt:lpwstr>0</vt:lpwstr>
  </property>
  <property fmtid="{D5CDD505-2E9C-101B-9397-08002B2CF9AE}" pid="68" name="C_Stage">
    <vt:lpwstr>Publicerad</vt:lpwstr>
  </property>
  <property fmtid="{D5CDD505-2E9C-101B-9397-08002B2CF9AE}" pid="69" name="C_StartAfter">
    <vt:lpwstr/>
  </property>
  <property fmtid="{D5CDD505-2E9C-101B-9397-08002B2CF9AE}" pid="70" name="C_StartAfterDate">
    <vt:lpwstr/>
  </property>
  <property fmtid="{D5CDD505-2E9C-101B-9397-08002B2CF9AE}" pid="71" name="C_Tags">
    <vt:lpwstr>Intern vårdskadeutredning, Vårdskador - avvikelserutiner</vt:lpwstr>
  </property>
  <property fmtid="{D5CDD505-2E9C-101B-9397-08002B2CF9AE}" pid="72" name="C_Template">
    <vt:lpwstr>Word-dokument utan försättsblad, med granskning, godkännande och giltighetstid.</vt:lpwstr>
  </property>
  <property fmtid="{D5CDD505-2E9C-101B-9397-08002B2CF9AE}" pid="73" name="C_Title">
    <vt:lpwstr>Utredning av enkel vårdskada</vt:lpwstr>
  </property>
  <property fmtid="{D5CDD505-2E9C-101B-9397-08002B2CF9AE}" pid="74" name="C_UpdatedWhen">
    <vt:lpwstr>2023-12-08</vt:lpwstr>
  </property>
  <property fmtid="{D5CDD505-2E9C-101B-9397-08002B2CF9AE}" pid="75" name="C_UpdatedWhenDate">
    <vt:lpwstr>2023-12-08</vt:lpwstr>
  </property>
  <property fmtid="{D5CDD505-2E9C-101B-9397-08002B2CF9AE}" pid="76" name="C_ValidFrom">
    <vt:lpwstr>2020-01-01</vt:lpwstr>
  </property>
  <property fmtid="{D5CDD505-2E9C-101B-9397-08002B2CF9AE}" pid="77" name="C_ValidFromDate">
    <vt:lpwstr>2020-01-01</vt:lpwstr>
  </property>
  <property fmtid="{D5CDD505-2E9C-101B-9397-08002B2CF9AE}" pid="78" name="C_ValidUntil">
    <vt:lpwstr/>
  </property>
  <property fmtid="{D5CDD505-2E9C-101B-9397-08002B2CF9AE}" pid="79" name="C_ValidUntilDate">
    <vt:lpwstr/>
  </property>
  <property fmtid="{D5CDD505-2E9C-101B-9397-08002B2CF9AE}" pid="80" name="C_ViewMode">
    <vt:lpwstr/>
  </property>
  <property fmtid="{D5CDD505-2E9C-101B-9397-08002B2CF9AE}" pid="81" name="C_Workflow">
    <vt:lpwstr>Rutin</vt:lpwstr>
  </property>
  <property fmtid="{D5CDD505-2E9C-101B-9397-08002B2CF9AE}" pid="82" name="C_WorkflowId">
    <vt:lpwstr>98133404-8a3b-5f0f-a9f2-f9e94db0a739</vt:lpwstr>
  </property>
  <property fmtid="{D5CDD505-2E9C-101B-9397-08002B2CF9AE}" pid="83" name="C_WorkUnit">
    <vt:lpwstr>Patientsäkerhet</vt:lpwstr>
  </property>
  <property fmtid="{D5CDD505-2E9C-101B-9397-08002B2CF9AE}" pid="84" name="C_WorkUnitPath">
    <vt:lpwstr>Region Jämtland Härjedalen / Hälso- och sjukvård / Patientsäkerhet</vt:lpwstr>
  </property>
  <property fmtid="{D5CDD505-2E9C-101B-9397-08002B2CF9AE}" pid="85" name="DistributionMessage">
    <vt:lpwstr/>
  </property>
  <property fmtid="{D5CDD505-2E9C-101B-9397-08002B2CF9AE}" pid="86" name="DocumentNo">
    <vt:lpwstr>37210-3</vt:lpwstr>
  </property>
  <property fmtid="{D5CDD505-2E9C-101B-9397-08002B2CF9AE}" pid="87" name="Folder">
    <vt:lpwstr>Den enda mappen</vt:lpwstr>
  </property>
  <property fmtid="{D5CDD505-2E9C-101B-9397-08002B2CF9AE}" pid="88" name="MSIP_Label_3b0b0de0-301b-43bc-be01-b232acb4eea4_ActionId">
    <vt:lpwstr>85098647-ea5d-43b8-80ad-6eb22f66cd37</vt:lpwstr>
  </property>
  <property fmtid="{D5CDD505-2E9C-101B-9397-08002B2CF9AE}" pid="89" name="MSIP_Label_3b0b0de0-301b-43bc-be01-b232acb4eea4_Application">
    <vt:lpwstr>Microsoft Azure Information Protection</vt:lpwstr>
  </property>
  <property fmtid="{D5CDD505-2E9C-101B-9397-08002B2CF9AE}" pid="90" name="MSIP_Label_3b0b0de0-301b-43bc-be01-b232acb4eea4_Enabled">
    <vt:lpwstr>True</vt:lpwstr>
  </property>
  <property fmtid="{D5CDD505-2E9C-101B-9397-08002B2CF9AE}" pid="91" name="MSIP_Label_3b0b0de0-301b-43bc-be01-b232acb4eea4_Extended_MSFT_Method">
    <vt:lpwstr>Automatic</vt:lpwstr>
  </property>
  <property fmtid="{D5CDD505-2E9C-101B-9397-08002B2CF9AE}" pid="92" name="MSIP_Label_3b0b0de0-301b-43bc-be01-b232acb4eea4_Name">
    <vt:lpwstr>Intern</vt:lpwstr>
  </property>
  <property fmtid="{D5CDD505-2E9C-101B-9397-08002B2CF9AE}" pid="93" name="MSIP_Label_3b0b0de0-301b-43bc-be01-b232acb4eea4_Owner">
    <vt:lpwstr>marianne.9.nilsson@regionjh.se</vt:lpwstr>
  </property>
  <property fmtid="{D5CDD505-2E9C-101B-9397-08002B2CF9AE}" pid="94" name="MSIP_Label_3b0b0de0-301b-43bc-be01-b232acb4eea4_SetDate">
    <vt:lpwstr>2019-12-18T11:10:29.6877018Z</vt:lpwstr>
  </property>
  <property fmtid="{D5CDD505-2E9C-101B-9397-08002B2CF9AE}" pid="95" name="MSIP_Label_3b0b0de0-301b-43bc-be01-b232acb4eea4_SiteId">
    <vt:lpwstr>d3b4cf3a-ca77-4a02-aefa-f4398591468f</vt:lpwstr>
  </property>
  <property fmtid="{D5CDD505-2E9C-101B-9397-08002B2CF9AE}" pid="96" name="Sensitivity">
    <vt:lpwstr>Intern</vt:lpwstr>
  </property>
</Properties>
</file>