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Metadata/LabelInfo.xml" ContentType="application/vnd.ms-office.classificationlabel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microsoft.com/office/2020/02/relationships/classificationlabels" Target="docMetadata/LabelInfo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5.0 -->
  <w:body>
    <w:p w:rsidR="00244822" w:rsidRPr="00244822" w:rsidP="00244822" w14:paraId="078A7BB1" w14:textId="77777777">
      <w:pPr>
        <w:pStyle w:val="Heading1"/>
      </w:pPr>
      <w:r w:rsidRPr="00244822">
        <w:t xml:space="preserve">Vård av patient med bärarskap av </w:t>
      </w:r>
      <w:r w:rsidRPr="00244822">
        <w:t>vancomycin</w:t>
      </w:r>
      <w:r w:rsidRPr="00244822">
        <w:t xml:space="preserve"> resistenta </w:t>
      </w:r>
      <w:r w:rsidRPr="00244822">
        <w:t>enterocker</w:t>
      </w:r>
      <w:r w:rsidRPr="00244822">
        <w:t xml:space="preserve"> (VRE)</w:t>
      </w:r>
    </w:p>
    <w:p w:rsidR="00244822" w:rsidP="00BF35D7" w14:paraId="66B7DAD6" w14:textId="77777777">
      <w:pPr>
        <w:autoSpaceDE w:val="0"/>
        <w:autoSpaceDN w:val="0"/>
        <w:adjustRightInd w:val="0"/>
        <w:rPr>
          <w:rFonts w:ascii="Verdana" w:hAnsi="Verdana" w:cs="Arial"/>
          <w:b/>
          <w:szCs w:val="20"/>
        </w:rPr>
      </w:pPr>
    </w:p>
    <w:p w:rsidR="00FE21F6" w:rsidP="00FE21F6" w14:paraId="36534405" w14:textId="0ED66432">
      <w:pPr>
        <w:rPr>
          <w:rFonts w:ascii="Verdana" w:hAnsi="Verdana"/>
          <w:b/>
          <w:bCs/>
        </w:rPr>
      </w:pPr>
      <w:r w:rsidRPr="007F72F4">
        <w:rPr>
          <w:rFonts w:ascii="Verdana" w:hAnsi="Verdana"/>
          <w:b/>
          <w:bCs/>
        </w:rPr>
        <w:t>Alla patienter har rätt till samma medicinska omhändertagande, bemötande och omvårdnad. Medicinsk utredning och behandling får inte hindras eller fördröjas på grund av VRE.</w:t>
      </w:r>
    </w:p>
    <w:p w:rsidR="003D5A55" w:rsidP="00FE21F6" w14:paraId="51CE8633" w14:textId="7AFF4547">
      <w:pPr>
        <w:rPr>
          <w:rFonts w:ascii="Verdana" w:hAnsi="Verdana"/>
          <w:b/>
          <w:bCs/>
        </w:rPr>
      </w:pPr>
    </w:p>
    <w:p w:rsidR="003D5A55" w:rsidRPr="00C60ACB" w:rsidP="003D5A55" w14:paraId="7684E163" w14:textId="77777777">
      <w:pPr>
        <w:rPr>
          <w:rFonts w:ascii="Verdana" w:hAnsi="Verdana" w:cs="Times New Roman"/>
          <w:b/>
          <w:bCs/>
        </w:rPr>
      </w:pPr>
      <w:r w:rsidRPr="00C60ACB">
        <w:rPr>
          <w:rFonts w:ascii="Verdana" w:hAnsi="Verdana" w:cs="Times New Roman"/>
          <w:b/>
          <w:bCs/>
        </w:rPr>
        <w:t xml:space="preserve">Kontakta alltid Vårdhygien när patient med känd VRE läggs in för gemensam bedömning av smittsamhet. </w:t>
      </w:r>
    </w:p>
    <w:p w:rsidR="00FE21F6" w:rsidP="00BF35D7" w14:paraId="33654C75" w14:textId="77777777">
      <w:pPr>
        <w:autoSpaceDE w:val="0"/>
        <w:autoSpaceDN w:val="0"/>
        <w:adjustRightInd w:val="0"/>
        <w:rPr>
          <w:rFonts w:ascii="Verdana" w:hAnsi="Verdana" w:cs="Arial"/>
          <w:b/>
          <w:szCs w:val="20"/>
        </w:rPr>
      </w:pPr>
    </w:p>
    <w:p w:rsidR="00BF35D7" w:rsidP="00BF35D7" w14:paraId="5032F9C6" w14:textId="77777777">
      <w:pPr>
        <w:autoSpaceDE w:val="0"/>
        <w:autoSpaceDN w:val="0"/>
        <w:adjustRightInd w:val="0"/>
        <w:rPr>
          <w:rFonts w:cs="Arial"/>
          <w:b/>
          <w:szCs w:val="20"/>
        </w:rPr>
      </w:pPr>
      <w:r w:rsidRPr="00D01B17">
        <w:rPr>
          <w:rFonts w:ascii="Verdana" w:hAnsi="Verdana" w:cs="Arial"/>
          <w:b/>
          <w:szCs w:val="20"/>
        </w:rPr>
        <w:t>Bakgrund</w:t>
      </w:r>
    </w:p>
    <w:p w:rsidR="00BF35D7" w:rsidRPr="007F72F4" w:rsidP="001F15B6" w14:paraId="4EA4EF87" w14:textId="77777777">
      <w:pPr>
        <w:rPr>
          <w:rFonts w:ascii="Verdana" w:hAnsi="Verdana"/>
        </w:rPr>
      </w:pPr>
      <w:r w:rsidRPr="007F72F4">
        <w:rPr>
          <w:rFonts w:ascii="Verdana" w:hAnsi="Verdana"/>
        </w:rPr>
        <w:t xml:space="preserve">Enterokocker tillhör vår normala tarmflora. De är naturligt resistenta mot flera vanliga antibiotika och därför är </w:t>
      </w:r>
      <w:r w:rsidRPr="007F72F4">
        <w:rPr>
          <w:rFonts w:ascii="Verdana" w:hAnsi="Verdana"/>
        </w:rPr>
        <w:t>vancomycin</w:t>
      </w:r>
      <w:r w:rsidRPr="007F72F4">
        <w:rPr>
          <w:rFonts w:ascii="Verdana" w:hAnsi="Verdana"/>
        </w:rPr>
        <w:t xml:space="preserve"> ett av de antibioti</w:t>
      </w:r>
      <w:r w:rsidRPr="007F72F4">
        <w:rPr>
          <w:rFonts w:ascii="Verdana" w:hAnsi="Verdana"/>
        </w:rPr>
        <w:t xml:space="preserve">ka som ofta används vid allvarlig infektion orsakad av enterokocker. Om bakterierna även blir </w:t>
      </w:r>
      <w:r w:rsidRPr="007F72F4">
        <w:rPr>
          <w:rFonts w:ascii="Verdana" w:hAnsi="Verdana"/>
        </w:rPr>
        <w:t>vancomycinresistenta</w:t>
      </w:r>
      <w:r w:rsidRPr="007F72F4">
        <w:rPr>
          <w:rFonts w:ascii="Verdana" w:hAnsi="Verdana"/>
        </w:rPr>
        <w:t xml:space="preserve"> återstår få behandlingsalternativ.</w:t>
      </w:r>
    </w:p>
    <w:p w:rsidR="00BF35D7" w:rsidP="00C60ACB" w14:paraId="06CC1B2F" w14:textId="46B32801">
      <w:pPr>
        <w:rPr>
          <w:rFonts w:ascii="Verdana" w:hAnsi="Verdana"/>
        </w:rPr>
      </w:pPr>
      <w:r w:rsidRPr="007F72F4">
        <w:rPr>
          <w:rFonts w:ascii="Verdana" w:hAnsi="Verdana"/>
        </w:rPr>
        <w:t>Enterokocker kan kolonisera sår och katetrar men orsakar sällan infektioner. De kan ge upphov till urinväg</w:t>
      </w:r>
      <w:r w:rsidRPr="007F72F4">
        <w:rPr>
          <w:rFonts w:ascii="Verdana" w:hAnsi="Verdana"/>
        </w:rPr>
        <w:t xml:space="preserve">sinfektioner och hos dem med nedsatt immunförsvar bl.a. </w:t>
      </w:r>
      <w:r w:rsidR="00396F6A">
        <w:rPr>
          <w:rFonts w:ascii="Verdana" w:hAnsi="Verdana"/>
        </w:rPr>
        <w:t>s</w:t>
      </w:r>
      <w:r w:rsidRPr="007F72F4">
        <w:rPr>
          <w:rFonts w:ascii="Verdana" w:hAnsi="Verdana"/>
        </w:rPr>
        <w:t>epsis. Bakterierna har en förmåga att överleva länge i omgivande miljö. Omfattande utbrott på sjukhus har beskrivits.</w:t>
      </w:r>
    </w:p>
    <w:p w:rsidR="00C60ACB" w:rsidRPr="00C60ACB" w:rsidP="00C60ACB" w14:paraId="62128401" w14:textId="77777777">
      <w:pPr>
        <w:rPr>
          <w:rFonts w:ascii="Verdana" w:hAnsi="Verdana"/>
        </w:rPr>
      </w:pPr>
    </w:p>
    <w:p w:rsidR="00BF35D7" w:rsidRPr="00CE2277" w:rsidP="00CE2277" w14:paraId="5F3B956A" w14:textId="77777777">
      <w:pPr>
        <w:autoSpaceDE w:val="0"/>
        <w:autoSpaceDN w:val="0"/>
        <w:adjustRightInd w:val="0"/>
        <w:spacing w:line="276" w:lineRule="auto"/>
        <w:rPr>
          <w:rFonts w:ascii="Verdana" w:hAnsi="Verdana" w:cs="Arial,Bold"/>
          <w:b/>
          <w:bCs/>
          <w:szCs w:val="20"/>
        </w:rPr>
      </w:pPr>
      <w:r w:rsidRPr="00D01B17">
        <w:rPr>
          <w:rFonts w:ascii="Verdana" w:hAnsi="Verdana" w:cs="Arial,Bold"/>
          <w:b/>
          <w:bCs/>
          <w:szCs w:val="20"/>
        </w:rPr>
        <w:t>Smittvägar</w:t>
      </w:r>
      <w:r w:rsidR="00CE2277">
        <w:rPr>
          <w:rFonts w:ascii="Verdana" w:hAnsi="Verdana" w:cs="Arial,Bold"/>
          <w:b/>
          <w:bCs/>
          <w:szCs w:val="20"/>
        </w:rPr>
        <w:br/>
      </w:r>
      <w:r w:rsidRPr="007F72F4">
        <w:rPr>
          <w:rFonts w:ascii="Verdana" w:hAnsi="Verdana"/>
        </w:rPr>
        <w:t xml:space="preserve">Smittspridning i vården sker genom kontaktsmitta via händer </w:t>
      </w:r>
      <w:r w:rsidRPr="007F72F4">
        <w:rPr>
          <w:rFonts w:ascii="Verdana" w:hAnsi="Verdana"/>
        </w:rPr>
        <w:t>eller föremål som kontaminerats. VRE har även fekal-oral smittväg. Risken för smittspridning till personal anses liten.</w:t>
      </w:r>
    </w:p>
    <w:p w:rsidR="00BF35D7" w:rsidP="00BF35D7" w14:paraId="0BDFFE52" w14:textId="77777777">
      <w:pPr>
        <w:rPr>
          <w:b/>
        </w:rPr>
      </w:pPr>
    </w:p>
    <w:p w:rsidR="00BF35D7" w:rsidRPr="00D01B17" w:rsidP="00BF35D7" w14:paraId="2B2C381A" w14:textId="77777777">
      <w:pPr>
        <w:autoSpaceDE w:val="0"/>
        <w:autoSpaceDN w:val="0"/>
        <w:adjustRightInd w:val="0"/>
        <w:spacing w:line="360" w:lineRule="auto"/>
        <w:rPr>
          <w:rFonts w:ascii="Verdana" w:hAnsi="Verdana" w:cs="Arial,Bold"/>
          <w:b/>
          <w:bCs/>
          <w:szCs w:val="20"/>
        </w:rPr>
      </w:pPr>
      <w:r w:rsidRPr="00D01B17">
        <w:rPr>
          <w:rFonts w:ascii="Verdana" w:hAnsi="Verdana" w:cs="Arial,Bold"/>
          <w:b/>
          <w:bCs/>
          <w:szCs w:val="20"/>
        </w:rPr>
        <w:t>Provtagning av patient som inläggs för vård</w:t>
      </w:r>
    </w:p>
    <w:p w:rsidR="00BF35D7" w:rsidRPr="00D01B17" w:rsidP="003277DE" w14:paraId="5A710CA5" w14:textId="77777777">
      <w:pPr>
        <w:autoSpaceDE w:val="0"/>
        <w:autoSpaceDN w:val="0"/>
        <w:adjustRightInd w:val="0"/>
        <w:rPr>
          <w:rFonts w:ascii="Verdana" w:hAnsi="Verdana"/>
        </w:rPr>
      </w:pPr>
      <w:r w:rsidRPr="00D01B17">
        <w:rPr>
          <w:rFonts w:ascii="Verdana" w:hAnsi="Verdana"/>
        </w:rPr>
        <w:t xml:space="preserve">Följ rutinerna i dokumentet </w:t>
      </w:r>
      <w:hyperlink r:id="rId5" w:history="1">
        <w:r w:rsidRPr="00D01B17">
          <w:rPr>
            <w:rFonts w:ascii="Verdana" w:hAnsi="Verdana"/>
            <w:u w:val="single"/>
          </w:rPr>
          <w:t>M</w:t>
        </w:r>
        <w:r w:rsidRPr="00D01B17">
          <w:rPr>
            <w:rFonts w:ascii="Verdana" w:hAnsi="Verdana"/>
            <w:u w:val="single"/>
          </w:rPr>
          <w:t>ultiresistenta bakterier – MRB Screening, provtagning och handläggning</w:t>
        </w:r>
      </w:hyperlink>
      <w:r w:rsidRPr="00D01B17">
        <w:rPr>
          <w:rFonts w:ascii="Verdana" w:hAnsi="Verdana"/>
        </w:rPr>
        <w:t xml:space="preserve"> på Smittskydd och </w:t>
      </w:r>
      <w:r w:rsidRPr="00D01B17">
        <w:rPr>
          <w:rFonts w:ascii="Verdana" w:hAnsi="Verdana"/>
        </w:rPr>
        <w:t>vårdhygiens</w:t>
      </w:r>
      <w:r w:rsidRPr="00D01B17">
        <w:rPr>
          <w:rFonts w:ascii="Verdana" w:hAnsi="Verdana"/>
        </w:rPr>
        <w:t xml:space="preserve"> hemsida. Kontakta</w:t>
      </w:r>
      <w:r w:rsidR="003277DE">
        <w:rPr>
          <w:rFonts w:ascii="Verdana" w:hAnsi="Verdana"/>
        </w:rPr>
        <w:t xml:space="preserve"> </w:t>
      </w:r>
      <w:r w:rsidRPr="00D01B17">
        <w:rPr>
          <w:rFonts w:ascii="Verdana" w:hAnsi="Verdana"/>
        </w:rPr>
        <w:t xml:space="preserve">gärna Vårdhygien för samråd. </w:t>
      </w:r>
    </w:p>
    <w:p w:rsidR="00BF35D7" w:rsidRPr="002970C4" w:rsidP="00BF35D7" w14:paraId="3DFEEF8E" w14:textId="77777777"/>
    <w:p w:rsidR="00BF35D7" w:rsidRPr="00D01B17" w:rsidP="00D01B17" w14:paraId="7838FDB7" w14:textId="77777777">
      <w:pPr>
        <w:autoSpaceDE w:val="0"/>
        <w:autoSpaceDN w:val="0"/>
        <w:adjustRightInd w:val="0"/>
        <w:spacing w:line="360" w:lineRule="auto"/>
        <w:rPr>
          <w:rFonts w:ascii="Verdana" w:hAnsi="Verdana" w:cs="Arial,Bold"/>
          <w:b/>
          <w:bCs/>
          <w:szCs w:val="20"/>
        </w:rPr>
      </w:pPr>
      <w:r w:rsidRPr="00D01B17">
        <w:rPr>
          <w:rFonts w:ascii="Verdana" w:hAnsi="Verdana" w:cs="Arial,Bold"/>
          <w:b/>
          <w:bCs/>
          <w:szCs w:val="20"/>
        </w:rPr>
        <w:t>Kontrollodling/screening tas från:</w:t>
      </w:r>
    </w:p>
    <w:p w:rsidR="00BF35D7" w:rsidRPr="002970C4" w:rsidP="00BF35D7" w14:paraId="3D6A3B3C" w14:textId="77777777">
      <w:pPr>
        <w:pStyle w:val="ListParagraph"/>
        <w:numPr>
          <w:ilvl w:val="0"/>
          <w:numId w:val="23"/>
        </w:numPr>
      </w:pPr>
      <w:r w:rsidRPr="002970C4">
        <w:t>Faeces</w:t>
      </w:r>
      <w:r w:rsidRPr="002970C4">
        <w:t xml:space="preserve"> </w:t>
      </w:r>
      <w:r w:rsidR="00CF57F9">
        <w:t xml:space="preserve">eller </w:t>
      </w:r>
      <w:r w:rsidR="00CF57F9">
        <w:t>rectum</w:t>
      </w:r>
      <w:r w:rsidR="00CF57F9">
        <w:t xml:space="preserve"> </w:t>
      </w:r>
      <w:r w:rsidRPr="002970C4">
        <w:t>(</w:t>
      </w:r>
      <w:r w:rsidRPr="002970C4">
        <w:t>pinnprov</w:t>
      </w:r>
      <w:r w:rsidRPr="002970C4">
        <w:t>)</w:t>
      </w:r>
    </w:p>
    <w:p w:rsidR="00BF35D7" w:rsidRPr="002970C4" w:rsidP="00BF35D7" w14:paraId="2F6F3A0D" w14:textId="77777777">
      <w:pPr>
        <w:pStyle w:val="ListParagraph"/>
        <w:numPr>
          <w:ilvl w:val="0"/>
          <w:numId w:val="23"/>
        </w:numPr>
      </w:pPr>
      <w:r w:rsidRPr="002970C4">
        <w:t>KAD-u</w:t>
      </w:r>
      <w:r w:rsidRPr="002970C4">
        <w:t xml:space="preserve">rin, </w:t>
      </w:r>
      <w:r>
        <w:t>urin vid RIK</w:t>
      </w:r>
      <w:r w:rsidR="00CE2277">
        <w:t xml:space="preserve"> (Ren Intermittent</w:t>
      </w:r>
      <w:r w:rsidRPr="000F17DC" w:rsidR="00CE2277">
        <w:rPr>
          <w:spacing w:val="-26"/>
        </w:rPr>
        <w:t xml:space="preserve"> </w:t>
      </w:r>
      <w:r w:rsidR="00CE2277">
        <w:t>Kateterisering)</w:t>
      </w:r>
    </w:p>
    <w:p w:rsidR="00BF35D7" w:rsidP="00BF35D7" w14:paraId="5912C29D" w14:textId="77777777">
      <w:pPr>
        <w:pStyle w:val="ListParagraph"/>
        <w:numPr>
          <w:ilvl w:val="0"/>
          <w:numId w:val="23"/>
        </w:numPr>
      </w:pPr>
      <w:r>
        <w:t xml:space="preserve">Omläggningskrävande sår, stomi/PEG </w:t>
      </w:r>
      <w:r w:rsidRPr="002970C4">
        <w:t>och dränage/</w:t>
      </w:r>
      <w:r w:rsidRPr="002970C4">
        <w:t>trakealsekret</w:t>
      </w:r>
    </w:p>
    <w:p w:rsidR="00BF35D7" w:rsidRPr="002970C4" w:rsidP="00BF35D7" w14:paraId="3FC0DC39" w14:textId="77777777">
      <w:pPr>
        <w:ind w:left="765"/>
      </w:pPr>
    </w:p>
    <w:p w:rsidR="00BF35D7" w:rsidRPr="00D01B17" w:rsidP="00D01B17" w14:paraId="64CD52B8" w14:textId="77777777">
      <w:pPr>
        <w:autoSpaceDE w:val="0"/>
        <w:autoSpaceDN w:val="0"/>
        <w:adjustRightInd w:val="0"/>
        <w:spacing w:line="360" w:lineRule="auto"/>
        <w:rPr>
          <w:rFonts w:ascii="Verdana" w:hAnsi="Verdana" w:cs="Arial,Bold"/>
          <w:b/>
          <w:bCs/>
          <w:szCs w:val="20"/>
        </w:rPr>
      </w:pPr>
      <w:r w:rsidRPr="00D01B17">
        <w:rPr>
          <w:rFonts w:ascii="Verdana" w:hAnsi="Verdana" w:cs="Arial,Bold"/>
          <w:b/>
          <w:bCs/>
          <w:szCs w:val="20"/>
        </w:rPr>
        <w:t>Riskfaktorer (faktorer som ökar spridningsrisken från en patient med VRE)</w:t>
      </w:r>
    </w:p>
    <w:p w:rsidR="00BF35D7" w:rsidP="00BF35D7" w14:paraId="33EB38C8" w14:textId="77777777">
      <w:pPr>
        <w:pStyle w:val="ListParagraph"/>
        <w:numPr>
          <w:ilvl w:val="0"/>
          <w:numId w:val="24"/>
        </w:numPr>
      </w:pPr>
      <w:r>
        <w:t>Diarré</w:t>
      </w:r>
    </w:p>
    <w:p w:rsidR="00BF35D7" w:rsidP="00BF35D7" w14:paraId="61EE25A0" w14:textId="77777777">
      <w:pPr>
        <w:pStyle w:val="ListParagraph"/>
        <w:numPr>
          <w:ilvl w:val="0"/>
          <w:numId w:val="24"/>
        </w:numPr>
      </w:pPr>
      <w:r>
        <w:t>Urin- och/eller</w:t>
      </w:r>
      <w:r w:rsidRPr="000F17DC">
        <w:rPr>
          <w:spacing w:val="-14"/>
        </w:rPr>
        <w:t xml:space="preserve"> </w:t>
      </w:r>
      <w:r>
        <w:t>avföringsinkontinens</w:t>
      </w:r>
    </w:p>
    <w:p w:rsidR="00BF35D7" w:rsidP="00BF35D7" w14:paraId="08264438" w14:textId="77777777">
      <w:pPr>
        <w:pStyle w:val="ListParagraph"/>
        <w:numPr>
          <w:ilvl w:val="0"/>
          <w:numId w:val="24"/>
        </w:numPr>
      </w:pPr>
      <w:r>
        <w:t xml:space="preserve">KAD </w:t>
      </w:r>
      <w:r>
        <w:t>(Kvarliggande urinkateter) eller RIK (Ren Intermittent</w:t>
      </w:r>
      <w:r w:rsidRPr="000F17DC">
        <w:rPr>
          <w:spacing w:val="-26"/>
        </w:rPr>
        <w:t xml:space="preserve"> </w:t>
      </w:r>
      <w:r>
        <w:t>Kateterisering)</w:t>
      </w:r>
    </w:p>
    <w:p w:rsidR="00BF35D7" w:rsidP="00BF35D7" w14:paraId="3F13CAB2" w14:textId="77777777">
      <w:pPr>
        <w:pStyle w:val="ListParagraph"/>
        <w:numPr>
          <w:ilvl w:val="0"/>
          <w:numId w:val="24"/>
        </w:numPr>
      </w:pPr>
      <w:r>
        <w:t xml:space="preserve">Stomier, bukdränage, PEG, </w:t>
      </w:r>
      <w:r>
        <w:t>tracheostomi</w:t>
      </w:r>
      <w:r>
        <w:t xml:space="preserve"> eller andra konstgjorda</w:t>
      </w:r>
      <w:r w:rsidRPr="000F17DC">
        <w:rPr>
          <w:spacing w:val="-28"/>
        </w:rPr>
        <w:t xml:space="preserve"> </w:t>
      </w:r>
      <w:r>
        <w:t>kroppsöppningar</w:t>
      </w:r>
    </w:p>
    <w:p w:rsidR="00BF35D7" w:rsidP="00BF35D7" w14:paraId="7553EAE6" w14:textId="77777777">
      <w:pPr>
        <w:pStyle w:val="ListParagraph"/>
        <w:numPr>
          <w:ilvl w:val="0"/>
          <w:numId w:val="24"/>
        </w:numPr>
      </w:pPr>
      <w:r>
        <w:t>Omläggningskrävande</w:t>
      </w:r>
      <w:r w:rsidRPr="000F17DC">
        <w:rPr>
          <w:spacing w:val="-8"/>
        </w:rPr>
        <w:t xml:space="preserve"> </w:t>
      </w:r>
      <w:r>
        <w:t>sår</w:t>
      </w:r>
    </w:p>
    <w:p w:rsidR="00FD2B4A" w:rsidP="00FD2B4A" w14:paraId="2F676A66" w14:textId="737A2C60">
      <w:pPr>
        <w:pStyle w:val="ListParagraph"/>
        <w:numPr>
          <w:ilvl w:val="0"/>
          <w:numId w:val="24"/>
        </w:numPr>
      </w:pPr>
      <w:r>
        <w:t>Oförmåga att tillämpa god</w:t>
      </w:r>
      <w:r w:rsidRPr="000F17DC">
        <w:rPr>
          <w:spacing w:val="-15"/>
        </w:rPr>
        <w:t xml:space="preserve"> </w:t>
      </w:r>
      <w:r>
        <w:t>handhygien</w:t>
      </w:r>
      <w:r w:rsidR="00335C95">
        <w:t>.</w:t>
      </w:r>
    </w:p>
    <w:p w:rsidR="00970C6D" w:rsidP="00FD2B4A" w14:paraId="31054B99" w14:textId="6FF8BBD0">
      <w:pPr>
        <w:pStyle w:val="ListParagraph"/>
        <w:numPr>
          <w:ilvl w:val="0"/>
          <w:numId w:val="24"/>
        </w:numPr>
      </w:pPr>
      <w:r>
        <w:t xml:space="preserve">Pågående </w:t>
      </w:r>
      <w:r>
        <w:t>antibiotikabehandling som ej täcker VRE</w:t>
      </w:r>
    </w:p>
    <w:p w:rsidR="00BF35D7" w:rsidP="00BF35D7" w14:paraId="2D6993D0" w14:textId="77777777">
      <w:pPr>
        <w:rPr>
          <w:b/>
        </w:rPr>
      </w:pPr>
    </w:p>
    <w:p w:rsidR="00BF35D7" w:rsidRPr="00D01B17" w:rsidP="00D01B17" w14:paraId="46585459" w14:textId="77777777">
      <w:pPr>
        <w:autoSpaceDE w:val="0"/>
        <w:autoSpaceDN w:val="0"/>
        <w:adjustRightInd w:val="0"/>
        <w:spacing w:line="360" w:lineRule="auto"/>
        <w:rPr>
          <w:rFonts w:ascii="Verdana" w:hAnsi="Verdana" w:cs="Arial,Bold"/>
          <w:b/>
          <w:bCs/>
          <w:szCs w:val="20"/>
        </w:rPr>
      </w:pPr>
      <w:r w:rsidRPr="00D01B17">
        <w:rPr>
          <w:rFonts w:ascii="Verdana" w:hAnsi="Verdana" w:cs="Arial,Bold"/>
          <w:b/>
          <w:bCs/>
          <w:szCs w:val="20"/>
        </w:rPr>
        <w:t>Vårdrumsplacering för patient med misstänkt eller känt bärarskap</w:t>
      </w:r>
    </w:p>
    <w:p w:rsidR="00BF35D7" w:rsidP="00BF35D7" w14:paraId="45A8C69A" w14:textId="77777777">
      <w:pPr>
        <w:pStyle w:val="ListParagraph"/>
        <w:numPr>
          <w:ilvl w:val="0"/>
          <w:numId w:val="25"/>
        </w:numPr>
      </w:pPr>
      <w:r w:rsidRPr="00C37AA9">
        <w:t xml:space="preserve">Patient med känd VRE eller stor misstanke om bärarskap av VRE och som har riskfaktorer för spridning ska isoleras på eget </w:t>
      </w:r>
      <w:r w:rsidRPr="00C37AA9">
        <w:t>vårdrum</w:t>
      </w:r>
      <w:r w:rsidRPr="00C37AA9">
        <w:t xml:space="preserve"> med egen toalett och</w:t>
      </w:r>
      <w:r w:rsidRPr="00C37AA9">
        <w:t xml:space="preserve"> dusch. Håll dörren till vårdrummet stängd. Begränsa antalet vårdpersonal som rör sig in och ut i vårdrummet samt mängden förbrukningsmaterial som förvaras i rummet. </w:t>
      </w:r>
    </w:p>
    <w:p w:rsidR="002D5A2B" w:rsidRPr="00570D84" w:rsidP="00BF35D7" w14:paraId="76D7EDD7" w14:textId="77777777">
      <w:pPr>
        <w:pStyle w:val="ListParagraph"/>
        <w:numPr>
          <w:ilvl w:val="0"/>
          <w:numId w:val="25"/>
        </w:numPr>
      </w:pPr>
      <w:r w:rsidRPr="00570D84">
        <w:t>Vid omfattande riskfaktorer framför allt diarré, bedöm behov av s</w:t>
      </w:r>
      <w:r w:rsidRPr="00570D84" w:rsidR="00067DA0">
        <w:t>ä</w:t>
      </w:r>
      <w:r w:rsidRPr="00570D84">
        <w:t>rskilt avdelad personal</w:t>
      </w:r>
      <w:r w:rsidRPr="00570D84">
        <w:t xml:space="preserve"> som enbart vårdar aktuell patient.</w:t>
      </w:r>
    </w:p>
    <w:p w:rsidR="00BF35D7" w:rsidRPr="00C37AA9" w:rsidP="00BF35D7" w14:paraId="54CC4086" w14:textId="77777777">
      <w:pPr>
        <w:pStyle w:val="ListParagraph"/>
        <w:numPr>
          <w:ilvl w:val="0"/>
          <w:numId w:val="25"/>
        </w:numPr>
      </w:pPr>
      <w:r w:rsidRPr="00C37AA9">
        <w:t xml:space="preserve">Patient utan riskfaktorer för spridning (kontakta vårdhygien för bedömning) ska vårdas på eget </w:t>
      </w:r>
      <w:r w:rsidRPr="00C37AA9">
        <w:t>vårdrum</w:t>
      </w:r>
      <w:r w:rsidRPr="00C37AA9">
        <w:t xml:space="preserve"> med egen toalett och dusch. Patienten får röra sig fritt på avdelningen men bara använda sin egen toalett. Patienten </w:t>
      </w:r>
      <w:r w:rsidRPr="00C37AA9">
        <w:t>får äta med övriga patienter men ska inte ta mat från buffé. Begränsa mängden förbrukningsmaterial som förvaras i vårdrummet.</w:t>
      </w:r>
    </w:p>
    <w:p w:rsidR="00BF35D7" w:rsidRPr="00D32B04" w:rsidP="00BF35D7" w14:paraId="3AD4326A" w14:textId="77777777">
      <w:pPr>
        <w:ind w:left="360"/>
      </w:pPr>
    </w:p>
    <w:p w:rsidR="00BF35D7" w:rsidRPr="00D01B17" w:rsidP="00D01B17" w14:paraId="799EEF43" w14:textId="77777777">
      <w:pPr>
        <w:autoSpaceDE w:val="0"/>
        <w:autoSpaceDN w:val="0"/>
        <w:adjustRightInd w:val="0"/>
        <w:spacing w:line="360" w:lineRule="auto"/>
        <w:rPr>
          <w:rFonts w:ascii="Verdana" w:hAnsi="Verdana" w:cs="Arial,Bold"/>
          <w:b/>
          <w:bCs/>
          <w:szCs w:val="20"/>
        </w:rPr>
      </w:pPr>
      <w:r w:rsidRPr="00D01B17">
        <w:rPr>
          <w:rFonts w:ascii="Verdana" w:hAnsi="Verdana" w:cs="Arial,Bold"/>
          <w:b/>
          <w:bCs/>
          <w:szCs w:val="20"/>
        </w:rPr>
        <w:t>Anmälan, patientinformation, smittspårning och journalmärkning</w:t>
      </w:r>
    </w:p>
    <w:p w:rsidR="00BF35D7" w:rsidRPr="00D01B17" w:rsidP="00D01B17" w14:paraId="614DC69D" w14:textId="77777777">
      <w:pPr>
        <w:ind w:left="360"/>
        <w:rPr>
          <w:rFonts w:ascii="Verdana" w:hAnsi="Verdana"/>
        </w:rPr>
      </w:pPr>
      <w:r w:rsidRPr="00D01B17">
        <w:rPr>
          <w:rFonts w:ascii="Verdana" w:hAnsi="Verdana"/>
        </w:rPr>
        <w:t>VRE är anmälningspliktigt och smittspårningspliktig enligt smittsk</w:t>
      </w:r>
      <w:r w:rsidRPr="00D01B17">
        <w:rPr>
          <w:rFonts w:ascii="Verdana" w:hAnsi="Verdana"/>
        </w:rPr>
        <w:t>yddslagen. Informera patienten muntligt och skriftligt. Informationsblad finns på</w:t>
      </w:r>
      <w:r w:rsidRPr="00D01B17">
        <w:rPr>
          <w:rFonts w:ascii="Verdana" w:hAnsi="Verdana"/>
          <w:u w:val="single"/>
        </w:rPr>
        <w:t xml:space="preserve"> </w:t>
      </w:r>
      <w:hyperlink r:id="rId6" w:history="1">
        <w:r w:rsidRPr="00D01B17">
          <w:rPr>
            <w:rFonts w:ascii="Verdana" w:hAnsi="Verdana"/>
            <w:u w:val="single"/>
          </w:rPr>
          <w:t>smittskyddsläkarföreningens hemsida</w:t>
        </w:r>
      </w:hyperlink>
      <w:r w:rsidRPr="00D01B17">
        <w:rPr>
          <w:rFonts w:ascii="Verdana" w:hAnsi="Verdana"/>
        </w:rPr>
        <w:t>. Anmälan görs av behandlande l</w:t>
      </w:r>
      <w:r w:rsidRPr="00D01B17">
        <w:rPr>
          <w:rFonts w:ascii="Verdana" w:hAnsi="Verdana"/>
        </w:rPr>
        <w:t>äkare. Dokumentera tydligt i journalen att VRE påvisats hos patienten. Dessutom införs informationen under uppmärksamhetssymbolen. Ansvarig är patientansvarig läkare (PAL). Kontakta Smittskydd &amp; Vårdhygien för medverkan i information och eventuell smittspå</w:t>
      </w:r>
      <w:r w:rsidRPr="00D01B17">
        <w:rPr>
          <w:rFonts w:ascii="Verdana" w:hAnsi="Verdana"/>
        </w:rPr>
        <w:t>rning.</w:t>
      </w:r>
    </w:p>
    <w:p w:rsidR="00BF35D7" w:rsidP="00BF35D7" w14:paraId="7FC956D0" w14:textId="77777777">
      <w:pPr>
        <w:ind w:left="360"/>
        <w:rPr>
          <w:rFonts w:ascii="Arial" w:hAnsi="Arial" w:cs="Arial"/>
          <w:color w:val="FF0000"/>
        </w:rPr>
      </w:pPr>
    </w:p>
    <w:p w:rsidR="00BF35D7" w:rsidRPr="00D01B17" w:rsidP="00D01B17" w14:paraId="6A146B56" w14:textId="77777777">
      <w:pPr>
        <w:autoSpaceDE w:val="0"/>
        <w:autoSpaceDN w:val="0"/>
        <w:adjustRightInd w:val="0"/>
        <w:spacing w:line="360" w:lineRule="auto"/>
        <w:rPr>
          <w:rFonts w:ascii="Verdana" w:hAnsi="Verdana" w:cs="Arial,Bold"/>
          <w:b/>
          <w:bCs/>
          <w:szCs w:val="20"/>
        </w:rPr>
      </w:pPr>
      <w:r w:rsidRPr="00D01B17">
        <w:rPr>
          <w:rFonts w:ascii="Verdana" w:hAnsi="Verdana" w:cs="Arial,Bold"/>
          <w:b/>
          <w:bCs/>
          <w:szCs w:val="20"/>
        </w:rPr>
        <w:t>Vårdrutin för patient med misstänkt eller konstaterad VRE</w:t>
      </w:r>
    </w:p>
    <w:p w:rsidR="00BF35D7" w:rsidRPr="003D2145" w:rsidP="00BF35D7" w14:paraId="2C66B329" w14:textId="77777777">
      <w:pPr>
        <w:pStyle w:val="ListParagraph"/>
        <w:numPr>
          <w:ilvl w:val="0"/>
          <w:numId w:val="26"/>
        </w:numPr>
        <w:rPr>
          <w:rFonts w:ascii="Arial" w:hAnsi="Arial"/>
        </w:rPr>
      </w:pPr>
      <w:r>
        <w:t>Basala hygienrutiner ska tillämpas i alla vård- och</w:t>
      </w:r>
      <w:r w:rsidRPr="00C37AA9">
        <w:rPr>
          <w:spacing w:val="-27"/>
        </w:rPr>
        <w:t xml:space="preserve"> </w:t>
      </w:r>
      <w:r>
        <w:t>undersökningssituationer.</w:t>
      </w:r>
    </w:p>
    <w:p w:rsidR="003D2145" w:rsidRPr="00C37AA9" w:rsidP="00BF35D7" w14:paraId="7AF3FB77" w14:textId="77777777">
      <w:pPr>
        <w:pStyle w:val="ListParagraph"/>
        <w:numPr>
          <w:ilvl w:val="0"/>
          <w:numId w:val="26"/>
        </w:numPr>
        <w:rPr>
          <w:rFonts w:ascii="Arial" w:hAnsi="Arial"/>
        </w:rPr>
      </w:pPr>
      <w:r>
        <w:t xml:space="preserve">Har patienten diarré skall </w:t>
      </w:r>
      <w:r w:rsidR="008462EF">
        <w:t>patient</w:t>
      </w:r>
      <w:r>
        <w:t>kläder bytas samt</w:t>
      </w:r>
      <w:r w:rsidR="008462EF">
        <w:t xml:space="preserve"> sängen</w:t>
      </w:r>
      <w:r>
        <w:t xml:space="preserve"> </w:t>
      </w:r>
      <w:r>
        <w:t>renbädda</w:t>
      </w:r>
      <w:r w:rsidR="008462EF">
        <w:t>s</w:t>
      </w:r>
      <w:r>
        <w:t xml:space="preserve"> </w:t>
      </w:r>
      <w:r w:rsidR="008462EF">
        <w:t>en gång per dygn och vid behov</w:t>
      </w:r>
      <w:r>
        <w:t>.</w:t>
      </w:r>
    </w:p>
    <w:p w:rsidR="00BF35D7" w:rsidP="00BF35D7" w14:paraId="7D0300AF" w14:textId="77777777">
      <w:pPr>
        <w:pStyle w:val="ListParagraph"/>
        <w:numPr>
          <w:ilvl w:val="0"/>
          <w:numId w:val="26"/>
        </w:numPr>
      </w:pPr>
      <w:r>
        <w:t>Patienten ska informeras om vikten av att patienten själv har god handhygien. Hjälp vid behov patienten med</w:t>
      </w:r>
      <w:r w:rsidRPr="00C37AA9">
        <w:rPr>
          <w:spacing w:val="-8"/>
        </w:rPr>
        <w:t xml:space="preserve"> </w:t>
      </w:r>
      <w:r>
        <w:t>handhygien.</w:t>
      </w:r>
    </w:p>
    <w:p w:rsidR="008372C7" w:rsidRPr="00C60ACB" w:rsidP="00C60ACB" w14:paraId="3A1F1FD5" w14:textId="1812DCE1">
      <w:pPr>
        <w:pStyle w:val="ListParagraph"/>
        <w:numPr>
          <w:ilvl w:val="0"/>
          <w:numId w:val="26"/>
        </w:numPr>
      </w:pPr>
      <w:r>
        <w:t xml:space="preserve">Patientens medicinska behov ska avgöra vid vilken vårdavdelning/klinik patienten placeras, vid behov föreslås samråd mellan behandlande </w:t>
      </w:r>
      <w:r>
        <w:t>läkare, infektionsläkare och</w:t>
      </w:r>
      <w:r w:rsidRPr="00C37AA9">
        <w:rPr>
          <w:spacing w:val="-33"/>
        </w:rPr>
        <w:t xml:space="preserve"> </w:t>
      </w:r>
      <w:r>
        <w:t>vårdhygien.</w:t>
      </w:r>
    </w:p>
    <w:p w:rsidR="00BF35D7" w:rsidRPr="00D01B17" w:rsidP="00D01B17" w14:paraId="571513E8" w14:textId="77777777">
      <w:pPr>
        <w:autoSpaceDE w:val="0"/>
        <w:autoSpaceDN w:val="0"/>
        <w:adjustRightInd w:val="0"/>
        <w:spacing w:line="360" w:lineRule="auto"/>
        <w:rPr>
          <w:rFonts w:ascii="Verdana" w:hAnsi="Verdana" w:cs="Arial,Bold"/>
          <w:b/>
          <w:bCs/>
          <w:szCs w:val="20"/>
        </w:rPr>
      </w:pPr>
      <w:r w:rsidRPr="00D01B17">
        <w:rPr>
          <w:rFonts w:ascii="Verdana" w:hAnsi="Verdana" w:cs="Arial,Bold"/>
          <w:b/>
          <w:bCs/>
          <w:szCs w:val="20"/>
        </w:rPr>
        <w:t>Undersökning/behandling utanför avdelningen</w:t>
      </w:r>
    </w:p>
    <w:p w:rsidR="00BF35D7" w:rsidP="00BF35D7" w14:paraId="5EA989D7" w14:textId="77777777">
      <w:pPr>
        <w:pStyle w:val="ListParagraph"/>
        <w:numPr>
          <w:ilvl w:val="0"/>
          <w:numId w:val="27"/>
        </w:numPr>
      </w:pPr>
      <w:r>
        <w:t>Informera personalen på berörd enhet.</w:t>
      </w:r>
    </w:p>
    <w:p w:rsidR="00BF35D7" w:rsidP="00BF35D7" w14:paraId="2919DFCA" w14:textId="77777777">
      <w:pPr>
        <w:pStyle w:val="ListParagraph"/>
        <w:numPr>
          <w:ilvl w:val="0"/>
          <w:numId w:val="27"/>
        </w:numPr>
      </w:pPr>
      <w:r>
        <w:t xml:space="preserve">Innan patient lämnar avdelningen ska sängen </w:t>
      </w:r>
      <w:r>
        <w:t>renbäddas</w:t>
      </w:r>
      <w:r>
        <w:t xml:space="preserve"> och avtorkas </w:t>
      </w:r>
    </w:p>
    <w:p w:rsidR="00BF35D7" w:rsidP="00BF35D7" w14:paraId="60AB0453" w14:textId="77777777">
      <w:pPr>
        <w:pStyle w:val="ListParagraph"/>
        <w:numPr>
          <w:ilvl w:val="0"/>
          <w:numId w:val="27"/>
        </w:numPr>
      </w:pPr>
      <w:r>
        <w:t>Sår ska täckas med förband och urinpåse ska tömmas eller</w:t>
      </w:r>
      <w:r w:rsidRPr="00C37AA9">
        <w:rPr>
          <w:spacing w:val="-19"/>
        </w:rPr>
        <w:t xml:space="preserve"> </w:t>
      </w:r>
      <w:r>
        <w:t>bytas.</w:t>
      </w:r>
    </w:p>
    <w:p w:rsidR="00BF35D7" w:rsidP="00BF35D7" w14:paraId="1BD1C9FC" w14:textId="77777777">
      <w:pPr>
        <w:pStyle w:val="ListParagraph"/>
        <w:numPr>
          <w:ilvl w:val="0"/>
          <w:numId w:val="27"/>
        </w:numPr>
      </w:pPr>
      <w:r>
        <w:t>B</w:t>
      </w:r>
      <w:r>
        <w:t>yt till rena patientkläder samt låt patienten desinfektera</w:t>
      </w:r>
      <w:r w:rsidRPr="00C37AA9">
        <w:rPr>
          <w:spacing w:val="-26"/>
        </w:rPr>
        <w:t xml:space="preserve"> </w:t>
      </w:r>
      <w:r>
        <w:t>händerna.</w:t>
      </w:r>
    </w:p>
    <w:p w:rsidR="00C60ACB" w:rsidP="00497C0C" w14:paraId="1A06B4F4" w14:textId="3AF86F0B">
      <w:pPr>
        <w:pStyle w:val="ListParagraph"/>
        <w:numPr>
          <w:ilvl w:val="0"/>
          <w:numId w:val="27"/>
        </w:numPr>
      </w:pPr>
      <w:r>
        <w:t>Patient som isolerats ska transporteras direkt därifrån till undersökningsrummet.</w:t>
      </w:r>
    </w:p>
    <w:p w:rsidR="00497C0C" w:rsidRPr="00497C0C" w:rsidP="00497C0C" w14:paraId="67C8DB4D" w14:textId="77777777">
      <w:pPr>
        <w:pStyle w:val="ListParagraph"/>
      </w:pPr>
    </w:p>
    <w:p w:rsidR="00BF35D7" w:rsidRPr="00D01B17" w:rsidP="00D01B17" w14:paraId="4DC08201" w14:textId="12C4914B">
      <w:pPr>
        <w:autoSpaceDE w:val="0"/>
        <w:autoSpaceDN w:val="0"/>
        <w:adjustRightInd w:val="0"/>
        <w:spacing w:line="360" w:lineRule="auto"/>
        <w:rPr>
          <w:rFonts w:ascii="Verdana" w:hAnsi="Verdana" w:cs="Arial,Bold"/>
          <w:b/>
          <w:bCs/>
          <w:szCs w:val="20"/>
        </w:rPr>
      </w:pPr>
      <w:r w:rsidRPr="00D01B17">
        <w:rPr>
          <w:rFonts w:ascii="Verdana" w:hAnsi="Verdana" w:cs="Arial,Bold"/>
          <w:b/>
          <w:bCs/>
          <w:szCs w:val="20"/>
        </w:rPr>
        <w:t>F</w:t>
      </w:r>
      <w:r w:rsidRPr="00D01B17">
        <w:rPr>
          <w:rFonts w:ascii="Verdana" w:hAnsi="Verdana" w:cs="Arial,Bold"/>
          <w:b/>
          <w:bCs/>
          <w:szCs w:val="20"/>
        </w:rPr>
        <w:t>lergångmateriel/utrustnin</w:t>
      </w:r>
      <w:r w:rsidRPr="00D01B17" w:rsidR="007F72F4">
        <w:rPr>
          <w:rFonts w:ascii="Verdana" w:hAnsi="Verdana" w:cs="Arial,Bold"/>
          <w:b/>
          <w:bCs/>
          <w:szCs w:val="20"/>
        </w:rPr>
        <w:t>g</w:t>
      </w:r>
    </w:p>
    <w:p w:rsidR="00BF35D7" w:rsidP="00BF35D7" w14:paraId="6D48381A" w14:textId="77777777">
      <w:pPr>
        <w:pStyle w:val="ListParagraph"/>
        <w:numPr>
          <w:ilvl w:val="0"/>
          <w:numId w:val="28"/>
        </w:numPr>
      </w:pPr>
      <w:r>
        <w:t>Utrustning som stetoskop, blodtrycksmanschett, termometer etc. ska vara</w:t>
      </w:r>
      <w:r w:rsidRPr="00C37AA9">
        <w:rPr>
          <w:spacing w:val="-31"/>
        </w:rPr>
        <w:t xml:space="preserve"> </w:t>
      </w:r>
      <w:r>
        <w:t>patientbunden.</w:t>
      </w:r>
    </w:p>
    <w:p w:rsidR="00BF35D7" w:rsidP="00BF35D7" w14:paraId="069D3230" w14:textId="77777777">
      <w:pPr>
        <w:pStyle w:val="ListParagraph"/>
        <w:numPr>
          <w:ilvl w:val="0"/>
          <w:numId w:val="28"/>
        </w:numPr>
      </w:pPr>
      <w:r>
        <w:t>Medicinsk utrustning som varit inne i vårdrummet ska</w:t>
      </w:r>
      <w:r w:rsidR="004B247A">
        <w:t xml:space="preserve"> rengöras</w:t>
      </w:r>
      <w:r w:rsidR="003D2145">
        <w:t xml:space="preserve"> först</w:t>
      </w:r>
      <w:r w:rsidR="008462EF">
        <w:t xml:space="preserve"> genom</w:t>
      </w:r>
      <w:r w:rsidR="004B247A">
        <w:t xml:space="preserve"> mekanisk bearbetning med mikrofiberduk och vatten</w:t>
      </w:r>
      <w:r w:rsidR="003D2145">
        <w:t>.</w:t>
      </w:r>
      <w:r w:rsidR="004B247A">
        <w:t xml:space="preserve"> </w:t>
      </w:r>
      <w:r w:rsidR="003D2145">
        <w:t>D</w:t>
      </w:r>
      <w:r w:rsidR="004B247A">
        <w:t>ärefter</w:t>
      </w:r>
      <w:r>
        <w:t xml:space="preserve"> desinfekteras</w:t>
      </w:r>
      <w:r w:rsidR="00991270">
        <w:t xml:space="preserve"> utrustningen med alkoholbaserat </w:t>
      </w:r>
      <w:r w:rsidR="00991270">
        <w:t>ytdesinfektionsmedel</w:t>
      </w:r>
      <w:r w:rsidR="003D2145">
        <w:t xml:space="preserve"> med tensid (eller det medel som tillverkaren av utrustningen rekommenderar)</w:t>
      </w:r>
      <w:r w:rsidR="00991270">
        <w:t xml:space="preserve"> </w:t>
      </w:r>
      <w:r>
        <w:t xml:space="preserve">innan det tas ut ur rummet. </w:t>
      </w:r>
    </w:p>
    <w:p w:rsidR="007F72F4" w:rsidP="00BF35D7" w14:paraId="579B0EEA" w14:textId="0E58ABCB">
      <w:pPr>
        <w:pStyle w:val="ListParagraph"/>
        <w:numPr>
          <w:ilvl w:val="0"/>
          <w:numId w:val="28"/>
        </w:numPr>
      </w:pPr>
      <w:r>
        <w:t xml:space="preserve">Flergångsmaterial desinfekteras i </w:t>
      </w:r>
      <w:r>
        <w:t>spol</w:t>
      </w:r>
      <w:r>
        <w:t>/</w:t>
      </w:r>
      <w:r>
        <w:t>diskdesinfektor</w:t>
      </w:r>
      <w:r>
        <w:t xml:space="preserve"> eller med alkoholbaserat </w:t>
      </w:r>
      <w:r>
        <w:t>ytdesinfektionsmedel</w:t>
      </w:r>
      <w:r>
        <w:t xml:space="preserve"> med</w:t>
      </w:r>
      <w:r w:rsidRPr="00C37AA9">
        <w:rPr>
          <w:spacing w:val="-14"/>
        </w:rPr>
        <w:t xml:space="preserve"> </w:t>
      </w:r>
      <w:r>
        <w:t>tensid.</w:t>
      </w:r>
    </w:p>
    <w:p w:rsidR="00894A2B" w:rsidP="003D5A55" w14:paraId="7297F8AD" w14:textId="77777777"/>
    <w:p w:rsidR="00894A2B" w:rsidRPr="001559A6" w:rsidP="00AF620A" w14:paraId="4B2C049A" w14:textId="77777777">
      <w:pPr>
        <w:rPr>
          <w:rFonts w:ascii="Verdana" w:hAnsi="Verdana" w:cs="Arial,Bold"/>
          <w:b/>
          <w:bCs/>
          <w:szCs w:val="20"/>
        </w:rPr>
      </w:pPr>
      <w:r w:rsidRPr="001559A6">
        <w:rPr>
          <w:rFonts w:ascii="Verdana" w:hAnsi="Verdana" w:cs="Arial,Bold"/>
          <w:b/>
          <w:bCs/>
          <w:szCs w:val="20"/>
        </w:rPr>
        <w:t>Smitt</w:t>
      </w:r>
      <w:r w:rsidRPr="001559A6">
        <w:rPr>
          <w:rFonts w:ascii="Verdana" w:hAnsi="Verdana" w:cs="Arial,Bold"/>
          <w:b/>
          <w:bCs/>
          <w:szCs w:val="20"/>
        </w:rPr>
        <w:t xml:space="preserve">spårning vid nyupptäckt bärarskap </w:t>
      </w:r>
      <w:r w:rsidR="001559A6">
        <w:rPr>
          <w:rFonts w:ascii="Verdana" w:hAnsi="Verdana" w:cs="Arial,Bold"/>
          <w:b/>
          <w:bCs/>
          <w:szCs w:val="20"/>
        </w:rPr>
        <w:t>inom s</w:t>
      </w:r>
      <w:r w:rsidRPr="001559A6" w:rsidR="001559A6">
        <w:rPr>
          <w:rFonts w:ascii="Verdana" w:hAnsi="Verdana" w:cs="Arial,Bold"/>
          <w:b/>
          <w:bCs/>
          <w:szCs w:val="20"/>
        </w:rPr>
        <w:t xml:space="preserve">lutenvård och avancerad poliklinisk behandling </w:t>
      </w:r>
      <w:r w:rsidRPr="001559A6" w:rsidR="00AF620A">
        <w:rPr>
          <w:rFonts w:ascii="Verdana" w:hAnsi="Verdana" w:cs="Arial,Bold"/>
          <w:b/>
          <w:bCs/>
          <w:szCs w:val="20"/>
        </w:rPr>
        <w:br/>
      </w:r>
      <w:r w:rsidRPr="001559A6">
        <w:rPr>
          <w:rFonts w:ascii="Verdana" w:hAnsi="Verdana" w:cs="Times New Roman"/>
        </w:rPr>
        <w:t>Provtagning av samtliga medpatienter på enheten ska alltid göras i slutenvård</w:t>
      </w:r>
      <w:r w:rsidRPr="001559A6" w:rsidR="00AF620A">
        <w:rPr>
          <w:rFonts w:ascii="Verdana" w:hAnsi="Verdana" w:cs="Times New Roman"/>
        </w:rPr>
        <w:t xml:space="preserve">. </w:t>
      </w:r>
      <w:r w:rsidRPr="001559A6">
        <w:rPr>
          <w:rFonts w:ascii="Verdana" w:hAnsi="Verdana" w:cs="Times New Roman"/>
        </w:rPr>
        <w:t>Detta gäller även om patient med bärarskap vårdas på enkelrum.</w:t>
      </w:r>
    </w:p>
    <w:p w:rsidR="00067DA0" w:rsidP="00067DA0" w14:paraId="72B9563E" w14:textId="77777777">
      <w:pPr>
        <w:rPr>
          <w:rFonts w:ascii="Verdana" w:hAnsi="Verdana" w:cs="Times New Roman"/>
          <w:highlight w:val="yellow"/>
        </w:rPr>
      </w:pPr>
      <w:r>
        <w:rPr>
          <w:rFonts w:ascii="Verdana" w:hAnsi="Verdana" w:cs="Times New Roman"/>
        </w:rPr>
        <w:t xml:space="preserve">Smittspårning av </w:t>
      </w:r>
      <w:r>
        <w:rPr>
          <w:rFonts w:ascii="Verdana" w:hAnsi="Verdana" w:cs="Times New Roman"/>
        </w:rPr>
        <w:t>tidigare vårdkontakter ombesörjs av Vårdhygien.</w:t>
      </w:r>
    </w:p>
    <w:p w:rsidR="008E343E" w:rsidRPr="008E343E" w:rsidP="00BF35D7" w14:paraId="4B2E819B" w14:textId="77777777"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t>Provtagning</w:t>
      </w:r>
      <w:r w:rsidR="00CF4AAF">
        <w:rPr>
          <w:rFonts w:ascii="Verdana" w:hAnsi="Verdana" w:cs="Times New Roman"/>
        </w:rPr>
        <w:t>/screening</w:t>
      </w:r>
      <w:r>
        <w:rPr>
          <w:rFonts w:ascii="Verdana" w:hAnsi="Verdana" w:cs="Times New Roman"/>
        </w:rPr>
        <w:t xml:space="preserve"> ska ske</w:t>
      </w:r>
      <w:r w:rsidRPr="005655F2">
        <w:rPr>
          <w:rFonts w:ascii="Verdana" w:hAnsi="Verdana" w:cs="Times New Roman"/>
        </w:rPr>
        <w:t xml:space="preserve">: </w:t>
      </w:r>
    </w:p>
    <w:p w:rsidR="008E343E" w:rsidRPr="006C35B5" w:rsidP="008E343E" w14:paraId="522F0587" w14:textId="77777777">
      <w:pPr>
        <w:pStyle w:val="ListParagraph"/>
        <w:numPr>
          <w:ilvl w:val="0"/>
          <w:numId w:val="32"/>
        </w:numPr>
      </w:pPr>
      <w:r>
        <w:t xml:space="preserve">Av </w:t>
      </w:r>
      <w:r w:rsidRPr="006C35B5">
        <w:t xml:space="preserve">samtliga medpatienter på enheten som vårdats samtidigt som bäraren i &gt;8 timmar. </w:t>
      </w:r>
      <w:r>
        <w:t>Prov tas ä</w:t>
      </w:r>
      <w:r w:rsidRPr="006C35B5">
        <w:t>ven</w:t>
      </w:r>
      <w:r>
        <w:t xml:space="preserve"> av</w:t>
      </w:r>
      <w:r w:rsidRPr="006C35B5">
        <w:t xml:space="preserve"> de </w:t>
      </w:r>
      <w:r>
        <w:t xml:space="preserve">patienter </w:t>
      </w:r>
      <w:r w:rsidRPr="006C35B5">
        <w:t xml:space="preserve">som </w:t>
      </w:r>
      <w:r>
        <w:t xml:space="preserve">hunnit </w:t>
      </w:r>
      <w:r w:rsidRPr="006C35B5">
        <w:t>flytta till annan enhet inklusive kommunal hälso- oc</w:t>
      </w:r>
      <w:r w:rsidRPr="006C35B5">
        <w:t xml:space="preserve">h sjukvård. Patienter som inte är provtagna på avdelningen men blivit utskrivna till hemmet utan planerad vårdkontakt behöver inte </w:t>
      </w:r>
      <w:r w:rsidRPr="006C35B5">
        <w:t>provtas</w:t>
      </w:r>
      <w:r w:rsidRPr="006C35B5">
        <w:t>.</w:t>
      </w:r>
    </w:p>
    <w:p w:rsidR="009E0070" w:rsidP="009E0070" w14:paraId="70F3ED4C" w14:textId="77777777">
      <w:pPr>
        <w:pStyle w:val="ListParagraph"/>
        <w:numPr>
          <w:ilvl w:val="0"/>
          <w:numId w:val="32"/>
        </w:numPr>
      </w:pPr>
      <w:r w:rsidRPr="00404912">
        <w:t>Av alla medpatienter på enheten 1 gång per vecka i de fall index har riskfaktorer och vårdats &gt;</w:t>
      </w:r>
      <w:r w:rsidRPr="00404912" w:rsidR="00570D84">
        <w:t>7 dagar</w:t>
      </w:r>
      <w:r w:rsidRPr="00404912">
        <w:t xml:space="preserve"> </w:t>
      </w:r>
    </w:p>
    <w:p w:rsidR="008E343E" w:rsidRPr="009E0070" w:rsidP="009E0070" w14:paraId="58E373F8" w14:textId="77777777">
      <w:pPr>
        <w:pStyle w:val="ListParagraph"/>
        <w:numPr>
          <w:ilvl w:val="0"/>
          <w:numId w:val="32"/>
        </w:numPr>
      </w:pPr>
      <w:r w:rsidRPr="00404912">
        <w:t>Av alla patienter som skrivs ut under tiden som index vårdas på avdelningen</w:t>
      </w:r>
      <w:r w:rsidRPr="006C35B5">
        <w:t>.</w:t>
      </w:r>
      <w:r>
        <w:t xml:space="preserve"> Prov tas inför utskrivning.</w:t>
      </w:r>
    </w:p>
    <w:p w:rsidR="008E343E" w:rsidP="008E343E" w14:paraId="28E4D892" w14:textId="77777777">
      <w:pPr>
        <w:pStyle w:val="ListParagraph"/>
        <w:numPr>
          <w:ilvl w:val="0"/>
          <w:numId w:val="32"/>
        </w:numPr>
      </w:pPr>
      <w:r w:rsidRPr="00E7528F">
        <w:t>Av de 2 patienter som vårdas</w:t>
      </w:r>
      <w:r>
        <w:t xml:space="preserve"> närmast efter index på det rum index vårdats. Prov tas inför utskrivning.</w:t>
      </w:r>
    </w:p>
    <w:p w:rsidR="008E5D8D" w:rsidP="008E343E" w14:paraId="6E552CF5" w14:textId="77777777">
      <w:pPr>
        <w:pStyle w:val="ListParagraph"/>
        <w:numPr>
          <w:ilvl w:val="0"/>
          <w:numId w:val="32"/>
        </w:numPr>
      </w:pPr>
      <w:r w:rsidRPr="00655170">
        <w:t xml:space="preserve">En vecka efter bärarens utskrivning, ta prov på </w:t>
      </w:r>
      <w:r w:rsidRPr="00655170">
        <w:t>samtliga patienter som har vårdats &gt; 8 timmar</w:t>
      </w:r>
      <w:r>
        <w:t xml:space="preserve"> och är fortsatt inneliggande</w:t>
      </w:r>
      <w:r w:rsidRPr="00655170">
        <w:t xml:space="preserve"> på enheten för att därefter kunna avsluta smittspårningen</w:t>
      </w:r>
      <w:r>
        <w:t>.</w:t>
      </w:r>
    </w:p>
    <w:p w:rsidR="00570D84" w:rsidP="00655170" w14:paraId="54AA9DA0" w14:textId="77777777">
      <w:pPr>
        <w:ind w:left="360"/>
        <w:rPr>
          <w:rFonts w:ascii="Verdana" w:hAnsi="Verdana" w:cs="Arial,Bold"/>
          <w:b/>
          <w:bCs/>
          <w:szCs w:val="20"/>
        </w:rPr>
      </w:pPr>
    </w:p>
    <w:p w:rsidR="008372C7" w:rsidP="00A262CB" w14:paraId="306DEF3F" w14:textId="77777777">
      <w:r w:rsidRPr="00655170">
        <w:rPr>
          <w:rFonts w:ascii="Verdana" w:hAnsi="Verdana" w:cs="Arial,Bold"/>
          <w:b/>
          <w:bCs/>
          <w:szCs w:val="20"/>
        </w:rPr>
        <w:t>Smittspårning vid känt bärarskap inom slutenvård och avancerad poliklinisk behandling</w:t>
      </w:r>
      <w:r w:rsidRPr="00655170">
        <w:rPr>
          <w:rFonts w:ascii="Verdana" w:hAnsi="Verdana" w:cs="Arial,Bold"/>
          <w:b/>
          <w:bCs/>
          <w:szCs w:val="20"/>
        </w:rPr>
        <w:br/>
      </w:r>
      <w:r w:rsidRPr="00655170">
        <w:rPr>
          <w:rFonts w:ascii="Verdana" w:hAnsi="Verdana" w:cs="Times New Roman"/>
        </w:rPr>
        <w:t>Punkt 2 och 4 i närmast ovanstående</w:t>
      </w:r>
      <w:r w:rsidRPr="00655170">
        <w:rPr>
          <w:rFonts w:ascii="Verdana" w:hAnsi="Verdana" w:cs="Times New Roman"/>
        </w:rPr>
        <w:t xml:space="preserve"> stycke gäller även vid vård av patient med känt bärarskap. Även punkt 3 bör övervägas om patienten har riskfaktorer för spridning enligt ovan.</w:t>
      </w:r>
    </w:p>
    <w:p w:rsidR="00CF4F85" w:rsidP="005A4159" w14:paraId="34E09560" w14:textId="77777777">
      <w:pPr>
        <w:rPr>
          <w:rFonts w:ascii="Verdana" w:hAnsi="Verdana" w:cs="Arial,Bold"/>
          <w:b/>
          <w:bCs/>
          <w:szCs w:val="20"/>
        </w:rPr>
      </w:pPr>
    </w:p>
    <w:p w:rsidR="005A4159" w:rsidRPr="00A55D89" w:rsidP="005A4159" w14:paraId="7544F5E5" w14:textId="5F4D55C7">
      <w:pPr>
        <w:rPr>
          <w:rFonts w:ascii="Verdana" w:hAnsi="Verdana" w:cs="Arial,Bold"/>
          <w:b/>
          <w:bCs/>
          <w:szCs w:val="20"/>
        </w:rPr>
      </w:pPr>
      <w:r>
        <w:rPr>
          <w:rFonts w:ascii="Verdana" w:hAnsi="Verdana" w:cs="Arial,Bold"/>
          <w:b/>
          <w:bCs/>
          <w:szCs w:val="20"/>
        </w:rPr>
        <w:t xml:space="preserve">Vid konstaterad smittspridning </w:t>
      </w:r>
    </w:p>
    <w:p w:rsidR="00B05B06" w:rsidP="00B05B06" w14:paraId="719A5B62" w14:textId="77777777">
      <w:pPr>
        <w:rPr>
          <w:rFonts w:ascii="Verdana" w:hAnsi="Verdana"/>
          <w:szCs w:val="20"/>
        </w:rPr>
      </w:pPr>
      <w:r>
        <w:rPr>
          <w:rFonts w:ascii="Verdana" w:hAnsi="Verdana" w:cs="Times New Roman"/>
        </w:rPr>
        <w:t xml:space="preserve">Konstaterad smittspridning kontaktas Vårdhygien omedelbart </w:t>
      </w:r>
      <w:r w:rsidRPr="00377483">
        <w:rPr>
          <w:rFonts w:ascii="Verdana" w:hAnsi="Verdana"/>
          <w:szCs w:val="20"/>
        </w:rPr>
        <w:t>(jourtid kontaktas infektionsbakjour). Åtgärder som efter diskussion med vårdhygien kan bli aktuella är:</w:t>
      </w:r>
    </w:p>
    <w:p w:rsidR="00B05B06" w:rsidRPr="00AE2A86" w:rsidP="00B05B06" w14:paraId="49B0AEEB" w14:textId="77777777">
      <w:pPr>
        <w:pStyle w:val="ListParagraph"/>
        <w:numPr>
          <w:ilvl w:val="0"/>
          <w:numId w:val="33"/>
        </w:numPr>
      </w:pPr>
      <w:r w:rsidRPr="00AE2A86">
        <w:t>Kohortvård (dvs att personal avdelas att enbart ta hand om s</w:t>
      </w:r>
      <w:r w:rsidRPr="00AE2A86">
        <w:t>mittade patienter)</w:t>
      </w:r>
    </w:p>
    <w:p w:rsidR="00B05B06" w:rsidRPr="00AE2A86" w:rsidP="00B05B06" w14:paraId="1A335201" w14:textId="77777777">
      <w:pPr>
        <w:pStyle w:val="ListParagraph"/>
        <w:numPr>
          <w:ilvl w:val="0"/>
          <w:numId w:val="33"/>
        </w:numPr>
      </w:pPr>
      <w:r w:rsidRPr="00AE2A86">
        <w:t>Intagningsstopp</w:t>
      </w:r>
    </w:p>
    <w:p w:rsidR="00B05B06" w:rsidP="00B05B06" w14:paraId="3DDDA1AB" w14:textId="77777777">
      <w:pPr>
        <w:pStyle w:val="ListParagraph"/>
        <w:numPr>
          <w:ilvl w:val="0"/>
          <w:numId w:val="33"/>
        </w:numPr>
      </w:pPr>
      <w:r w:rsidRPr="00AE2A86">
        <w:t>Omgivningsodlingar</w:t>
      </w:r>
    </w:p>
    <w:p w:rsidR="00AE2A86" w:rsidP="00AE2A86" w14:paraId="7A8FE486" w14:textId="77777777"/>
    <w:p w:rsidR="00AE2A86" w:rsidRPr="00AE2A86" w:rsidP="00AE2A86" w14:paraId="7D3EECDA" w14:textId="77777777">
      <w:pPr>
        <w:rPr>
          <w:rFonts w:ascii="Verdana" w:hAnsi="Verdana" w:cs="Arial,Bold"/>
          <w:b/>
          <w:bCs/>
          <w:szCs w:val="20"/>
        </w:rPr>
      </w:pPr>
      <w:r w:rsidRPr="00AE2A86">
        <w:rPr>
          <w:rFonts w:ascii="Verdana" w:hAnsi="Verdana" w:cs="Arial,Bold"/>
          <w:b/>
          <w:bCs/>
          <w:szCs w:val="20"/>
        </w:rPr>
        <w:t>Smittspårning SÄBO</w:t>
      </w:r>
    </w:p>
    <w:p w:rsidR="00595879" w:rsidRPr="00AE2A86" w:rsidP="00AE2A86" w14:paraId="721150EB" w14:textId="77777777">
      <w:pPr>
        <w:rPr>
          <w:rFonts w:ascii="Verdana" w:hAnsi="Verdana" w:cs="Times New Roman"/>
        </w:rPr>
      </w:pPr>
      <w:bookmarkStart w:id="0" w:name="_Hlk121837465"/>
      <w:r w:rsidRPr="00AE2A86">
        <w:rPr>
          <w:rFonts w:ascii="Verdana" w:hAnsi="Verdana" w:cs="Times New Roman"/>
        </w:rPr>
        <w:t xml:space="preserve">När en positiv patient flyttas till ett SÄBO, </w:t>
      </w:r>
      <w:r w:rsidR="00AE2A86">
        <w:rPr>
          <w:rFonts w:ascii="Verdana" w:hAnsi="Verdana" w:cs="Times New Roman"/>
        </w:rPr>
        <w:t>tar prover</w:t>
      </w:r>
      <w:r w:rsidRPr="00AE2A86">
        <w:rPr>
          <w:rFonts w:ascii="Verdana" w:hAnsi="Verdana" w:cs="Times New Roman"/>
        </w:rPr>
        <w:t xml:space="preserve"> efter 2 veckor</w:t>
      </w:r>
      <w:r w:rsidR="00AE2A86">
        <w:rPr>
          <w:rFonts w:ascii="Verdana" w:hAnsi="Verdana" w:cs="Times New Roman"/>
        </w:rPr>
        <w:t xml:space="preserve"> </w:t>
      </w:r>
      <w:r w:rsidRPr="00AE2A86">
        <w:rPr>
          <w:rFonts w:ascii="Verdana" w:hAnsi="Verdana" w:cs="Times New Roman"/>
        </w:rPr>
        <w:t>och</w:t>
      </w:r>
      <w:r w:rsidR="00AE2A86">
        <w:rPr>
          <w:rFonts w:ascii="Verdana" w:hAnsi="Verdana" w:cs="Times New Roman"/>
        </w:rPr>
        <w:t xml:space="preserve"> </w:t>
      </w:r>
      <w:r w:rsidRPr="00AE2A86">
        <w:rPr>
          <w:rFonts w:ascii="Verdana" w:hAnsi="Verdana" w:cs="Times New Roman"/>
        </w:rPr>
        <w:t>ytterligare 3 veckor</w:t>
      </w:r>
      <w:r w:rsidR="00AE2A86">
        <w:rPr>
          <w:rFonts w:ascii="Verdana" w:hAnsi="Verdana" w:cs="Times New Roman"/>
        </w:rPr>
        <w:t xml:space="preserve"> på samtliga boende.</w:t>
      </w:r>
      <w:r w:rsidRPr="00AE2A86">
        <w:rPr>
          <w:rFonts w:ascii="Verdana" w:hAnsi="Verdana" w:cs="Times New Roman"/>
        </w:rPr>
        <w:t xml:space="preserve"> </w:t>
      </w:r>
      <w:r w:rsidR="00AE2A86">
        <w:rPr>
          <w:rFonts w:ascii="Verdana" w:hAnsi="Verdana" w:cs="Times New Roman"/>
        </w:rPr>
        <w:t>O</w:t>
      </w:r>
      <w:r w:rsidRPr="00AE2A86">
        <w:rPr>
          <w:rFonts w:ascii="Verdana" w:hAnsi="Verdana" w:cs="Times New Roman"/>
        </w:rPr>
        <w:t xml:space="preserve">m negativa </w:t>
      </w:r>
      <w:r w:rsidR="00AE2A86">
        <w:rPr>
          <w:rFonts w:ascii="Verdana" w:hAnsi="Verdana" w:cs="Times New Roman"/>
        </w:rPr>
        <w:t xml:space="preserve">odlingar </w:t>
      </w:r>
      <w:r w:rsidRPr="00AE2A86">
        <w:rPr>
          <w:rFonts w:ascii="Verdana" w:hAnsi="Verdana" w:cs="Times New Roman"/>
        </w:rPr>
        <w:t xml:space="preserve">avsluta smittspårningen. </w:t>
      </w:r>
      <w:bookmarkEnd w:id="0"/>
    </w:p>
    <w:p w:rsidR="00B05B06" w:rsidP="00D01B17" w14:paraId="1D5A2C9A" w14:textId="77777777">
      <w:pPr>
        <w:autoSpaceDE w:val="0"/>
        <w:autoSpaceDN w:val="0"/>
        <w:adjustRightInd w:val="0"/>
        <w:spacing w:line="360" w:lineRule="auto"/>
        <w:rPr>
          <w:rFonts w:ascii="Verdana" w:hAnsi="Verdana" w:cs="Times New Roman"/>
        </w:rPr>
      </w:pPr>
    </w:p>
    <w:p w:rsidR="00BF35D7" w:rsidRPr="00D01B17" w:rsidP="00D01B17" w14:paraId="276DD2B5" w14:textId="77777777">
      <w:pPr>
        <w:autoSpaceDE w:val="0"/>
        <w:autoSpaceDN w:val="0"/>
        <w:adjustRightInd w:val="0"/>
        <w:spacing w:line="360" w:lineRule="auto"/>
        <w:rPr>
          <w:rFonts w:ascii="Verdana" w:hAnsi="Verdana" w:cs="Arial,Bold"/>
          <w:b/>
          <w:bCs/>
          <w:szCs w:val="20"/>
        </w:rPr>
      </w:pPr>
      <w:r w:rsidRPr="00D01B17">
        <w:rPr>
          <w:rFonts w:ascii="Verdana" w:hAnsi="Verdana" w:cs="Arial,Bold"/>
          <w:b/>
          <w:bCs/>
          <w:szCs w:val="20"/>
        </w:rPr>
        <w:t>Besökande</w:t>
      </w:r>
    </w:p>
    <w:p w:rsidR="00BF35D7" w:rsidP="00BF35D7" w14:paraId="3B393D86" w14:textId="77777777">
      <w:pPr>
        <w:pStyle w:val="ListParagraph"/>
        <w:numPr>
          <w:ilvl w:val="0"/>
          <w:numId w:val="29"/>
        </w:numPr>
      </w:pPr>
      <w:r>
        <w:t>Besökande som deltar i omvårdnadsarbete ska tillämpa basala</w:t>
      </w:r>
      <w:r w:rsidRPr="00C37AA9">
        <w:rPr>
          <w:spacing w:val="-24"/>
        </w:rPr>
        <w:t xml:space="preserve"> </w:t>
      </w:r>
      <w:r>
        <w:t>hygienrutiner.</w:t>
      </w:r>
    </w:p>
    <w:p w:rsidR="00BF35D7" w:rsidP="00BF35D7" w14:paraId="1DFA1A5E" w14:textId="77777777">
      <w:pPr>
        <w:pStyle w:val="ListParagraph"/>
        <w:numPr>
          <w:ilvl w:val="0"/>
          <w:numId w:val="29"/>
        </w:numPr>
      </w:pPr>
      <w:r>
        <w:t>Besökande behöver inte bära skyddsrock eller plastförkläde men informeras om hygienrutiner och om vikten av god handhygien när man lämnar</w:t>
      </w:r>
      <w:r w:rsidRPr="00C37AA9">
        <w:rPr>
          <w:spacing w:val="-19"/>
        </w:rPr>
        <w:t xml:space="preserve"> </w:t>
      </w:r>
      <w:r>
        <w:t>vårdrummet.</w:t>
      </w:r>
    </w:p>
    <w:p w:rsidR="00BF35D7" w:rsidP="00BF35D7" w14:paraId="1ED25614" w14:textId="77777777">
      <w:pPr>
        <w:pStyle w:val="ListParagraph"/>
        <w:numPr>
          <w:ilvl w:val="0"/>
          <w:numId w:val="29"/>
        </w:numPr>
      </w:pPr>
      <w:r>
        <w:t xml:space="preserve">Besökande till patienter som vårdas i eget rum hänvisas till patientens </w:t>
      </w:r>
      <w:r>
        <w:t>vårdrum</w:t>
      </w:r>
      <w:r>
        <w:t xml:space="preserve"> och bör inte vistas i allmänna</w:t>
      </w:r>
      <w:r w:rsidRPr="00C37AA9">
        <w:rPr>
          <w:spacing w:val="-14"/>
        </w:rPr>
        <w:t xml:space="preserve"> </w:t>
      </w:r>
      <w:r>
        <w:t>patientutrymmen.</w:t>
      </w:r>
    </w:p>
    <w:p w:rsidR="00BF35D7" w:rsidP="00BF35D7" w14:paraId="063CED26" w14:textId="77777777">
      <w:pPr>
        <w:pStyle w:val="BodyText"/>
        <w:spacing w:before="1"/>
        <w:rPr>
          <w:sz w:val="21"/>
          <w:lang w:val="sv-SE"/>
        </w:rPr>
      </w:pPr>
    </w:p>
    <w:p w:rsidR="00BF35D7" w:rsidRPr="00D01B17" w:rsidP="00D01B17" w14:paraId="6A6280E7" w14:textId="77777777">
      <w:pPr>
        <w:autoSpaceDE w:val="0"/>
        <w:autoSpaceDN w:val="0"/>
        <w:adjustRightInd w:val="0"/>
        <w:spacing w:line="360" w:lineRule="auto"/>
        <w:rPr>
          <w:rFonts w:ascii="Verdana" w:hAnsi="Verdana" w:cs="Arial,Bold"/>
          <w:b/>
          <w:bCs/>
          <w:szCs w:val="20"/>
        </w:rPr>
      </w:pPr>
      <w:r w:rsidRPr="00D01B17">
        <w:rPr>
          <w:rFonts w:ascii="Verdana" w:hAnsi="Verdana" w:cs="Arial,Bold"/>
          <w:b/>
          <w:bCs/>
          <w:szCs w:val="20"/>
        </w:rPr>
        <w:t>Personliga assistenter</w:t>
      </w:r>
    </w:p>
    <w:p w:rsidR="00BF35D7" w:rsidP="00BF35D7" w14:paraId="5FF7FD4D" w14:textId="77777777">
      <w:pPr>
        <w:pStyle w:val="ListParagraph"/>
        <w:numPr>
          <w:ilvl w:val="0"/>
          <w:numId w:val="30"/>
        </w:numPr>
      </w:pPr>
      <w:r>
        <w:t>Personliga assistenter som deltar i omvårdnadsarbete ska tillämpa basala</w:t>
      </w:r>
      <w:r w:rsidRPr="000F17DC">
        <w:rPr>
          <w:spacing w:val="-29"/>
        </w:rPr>
        <w:t xml:space="preserve"> </w:t>
      </w:r>
      <w:r>
        <w:t>hygienrutiner.</w:t>
      </w:r>
    </w:p>
    <w:p w:rsidR="00BF35D7" w:rsidP="00BF35D7" w14:paraId="47BD5594" w14:textId="77777777">
      <w:pPr>
        <w:pStyle w:val="BodyText"/>
        <w:spacing w:before="8"/>
        <w:rPr>
          <w:lang w:val="sv-SE"/>
        </w:rPr>
      </w:pPr>
    </w:p>
    <w:p w:rsidR="00BF35D7" w:rsidRPr="00D01B17" w:rsidP="00D01B17" w14:paraId="4588EA1A" w14:textId="77777777">
      <w:pPr>
        <w:autoSpaceDE w:val="0"/>
        <w:autoSpaceDN w:val="0"/>
        <w:adjustRightInd w:val="0"/>
        <w:spacing w:line="360" w:lineRule="auto"/>
        <w:rPr>
          <w:rFonts w:ascii="Verdana" w:hAnsi="Verdana" w:cs="Arial,Bold"/>
          <w:b/>
          <w:bCs/>
          <w:szCs w:val="20"/>
        </w:rPr>
      </w:pPr>
      <w:r w:rsidRPr="00D01B17">
        <w:rPr>
          <w:rFonts w:ascii="Verdana" w:hAnsi="Verdana" w:cs="Arial,Bold"/>
          <w:b/>
          <w:bCs/>
          <w:szCs w:val="20"/>
        </w:rPr>
        <w:t>Punktdesinfektion</w:t>
      </w:r>
    </w:p>
    <w:p w:rsidR="00BF35D7" w:rsidRPr="00D01B17" w:rsidP="00BF35D7" w14:paraId="3089D165" w14:textId="77777777">
      <w:pPr>
        <w:rPr>
          <w:rFonts w:ascii="Verdana" w:hAnsi="Verdana"/>
        </w:rPr>
      </w:pPr>
      <w:r w:rsidRPr="00D01B17">
        <w:rPr>
          <w:rFonts w:ascii="Verdana" w:hAnsi="Verdana"/>
        </w:rPr>
        <w:t>Vårdpersonalen torkar omedelbart upp spill. Använd alkoholbaserat desinfektionsmedel med rengöringseffekt vid spill av urin, avföring, blod och sekret.</w:t>
      </w:r>
    </w:p>
    <w:p w:rsidR="00BF35D7" w:rsidP="00BF35D7" w14:paraId="3232E363" w14:textId="77777777"/>
    <w:p w:rsidR="00BF35D7" w:rsidRPr="00B05B06" w:rsidP="00B05B06" w14:paraId="654A22AE" w14:textId="77777777">
      <w:pPr>
        <w:autoSpaceDE w:val="0"/>
        <w:autoSpaceDN w:val="0"/>
        <w:adjustRightInd w:val="0"/>
        <w:spacing w:line="360" w:lineRule="auto"/>
        <w:rPr>
          <w:rFonts w:ascii="Verdana" w:hAnsi="Verdana" w:cs="Arial,Bold"/>
          <w:b/>
          <w:bCs/>
          <w:szCs w:val="20"/>
        </w:rPr>
      </w:pPr>
      <w:r w:rsidRPr="00D01B17">
        <w:rPr>
          <w:rFonts w:ascii="Verdana" w:hAnsi="Verdana" w:cs="Arial,Bold"/>
          <w:b/>
          <w:bCs/>
          <w:szCs w:val="20"/>
        </w:rPr>
        <w:t>Tvätt och avfall</w:t>
      </w:r>
      <w:r w:rsidR="00B05B06">
        <w:rPr>
          <w:rFonts w:ascii="Verdana" w:hAnsi="Verdana" w:cs="Arial,Bold"/>
          <w:b/>
          <w:bCs/>
          <w:szCs w:val="20"/>
        </w:rPr>
        <w:br/>
      </w:r>
      <w:r w:rsidRPr="00D01B17">
        <w:rPr>
          <w:rFonts w:ascii="Verdana" w:hAnsi="Verdana"/>
        </w:rPr>
        <w:t>Förslut tvätt- och avfallssäckar på vårdrummet. Hanteras som konvent</w:t>
      </w:r>
      <w:r w:rsidRPr="00D01B17">
        <w:rPr>
          <w:rFonts w:ascii="Verdana" w:hAnsi="Verdana"/>
        </w:rPr>
        <w:t>ionell tvätt respektive avfall.</w:t>
      </w:r>
    </w:p>
    <w:p w:rsidR="004456CE" w:rsidP="00BF35D7" w14:paraId="6821659E" w14:textId="77777777">
      <w:pPr>
        <w:rPr>
          <w:b/>
          <w:bCs/>
        </w:rPr>
      </w:pPr>
    </w:p>
    <w:p w:rsidR="00BF35D7" w:rsidRPr="00D01B17" w:rsidP="00D01B17" w14:paraId="64445AA1" w14:textId="77777777">
      <w:pPr>
        <w:autoSpaceDE w:val="0"/>
        <w:autoSpaceDN w:val="0"/>
        <w:adjustRightInd w:val="0"/>
        <w:spacing w:line="360" w:lineRule="auto"/>
        <w:rPr>
          <w:rFonts w:ascii="Verdana" w:hAnsi="Verdana" w:cs="Arial,Bold"/>
          <w:b/>
          <w:bCs/>
          <w:szCs w:val="20"/>
        </w:rPr>
      </w:pPr>
      <w:r w:rsidRPr="00D01B17">
        <w:rPr>
          <w:rFonts w:ascii="Verdana" w:hAnsi="Verdana" w:cs="Arial,Bold"/>
          <w:b/>
          <w:bCs/>
          <w:szCs w:val="20"/>
        </w:rPr>
        <w:t>Daglig städning</w:t>
      </w:r>
    </w:p>
    <w:p w:rsidR="00E04869" w:rsidRPr="00C60ACB" w:rsidP="00BF35D7" w14:paraId="378CC9DD" w14:textId="26B06959">
      <w:pPr>
        <w:rPr>
          <w:rFonts w:ascii="Verdana" w:hAnsi="Verdana"/>
        </w:rPr>
      </w:pPr>
      <w:r w:rsidRPr="00D01B17">
        <w:rPr>
          <w:rFonts w:ascii="Verdana" w:hAnsi="Verdana"/>
        </w:rPr>
        <w:t xml:space="preserve">Utförs enligt </w:t>
      </w:r>
      <w:hyperlink r:id="rId7" w:history="1">
        <w:r w:rsidRPr="00D01B17">
          <w:rPr>
            <w:rFonts w:ascii="Verdana" w:hAnsi="Verdana"/>
            <w:u w:val="single"/>
          </w:rPr>
          <w:t>städschema</w:t>
        </w:r>
      </w:hyperlink>
      <w:r w:rsidRPr="00D01B17">
        <w:rPr>
          <w:rFonts w:ascii="Verdana" w:hAnsi="Verdana"/>
          <w:u w:val="single"/>
        </w:rPr>
        <w:t>.</w:t>
      </w:r>
      <w:r w:rsidRPr="00D01B17">
        <w:rPr>
          <w:rFonts w:ascii="Verdana" w:hAnsi="Verdana"/>
        </w:rPr>
        <w:t xml:space="preserve"> Städutrustningen desinfekteras efter användning. Informera lokalvårdaren.</w:t>
      </w:r>
    </w:p>
    <w:p w:rsidR="00E04869" w:rsidP="00BF35D7" w14:paraId="2F28E9DE" w14:textId="77777777">
      <w:pPr>
        <w:rPr>
          <w:b/>
          <w:bCs/>
        </w:rPr>
      </w:pPr>
    </w:p>
    <w:p w:rsidR="00BF35D7" w:rsidRPr="00D01B17" w:rsidP="00D01B17" w14:paraId="4FA0C788" w14:textId="77777777">
      <w:pPr>
        <w:autoSpaceDE w:val="0"/>
        <w:autoSpaceDN w:val="0"/>
        <w:adjustRightInd w:val="0"/>
        <w:spacing w:line="360" w:lineRule="auto"/>
        <w:rPr>
          <w:rFonts w:ascii="Verdana" w:hAnsi="Verdana" w:cs="Arial,Bold"/>
          <w:b/>
          <w:bCs/>
          <w:szCs w:val="20"/>
        </w:rPr>
      </w:pPr>
      <w:r w:rsidRPr="00D01B17">
        <w:rPr>
          <w:rFonts w:ascii="Verdana" w:hAnsi="Verdana" w:cs="Arial,Bold"/>
          <w:b/>
          <w:bCs/>
          <w:szCs w:val="20"/>
        </w:rPr>
        <w:t>Slutstäd</w:t>
      </w:r>
      <w:r w:rsidRPr="00D01B17">
        <w:rPr>
          <w:rFonts w:ascii="Verdana" w:hAnsi="Verdana" w:cs="Arial,Bold"/>
          <w:b/>
          <w:bCs/>
          <w:szCs w:val="20"/>
        </w:rPr>
        <w:t xml:space="preserve">ning </w:t>
      </w:r>
    </w:p>
    <w:p w:rsidR="00BF35D7" w:rsidRPr="00D01B17" w:rsidP="00BF35D7" w14:paraId="66139D19" w14:textId="77777777">
      <w:pPr>
        <w:rPr>
          <w:rFonts w:ascii="Verdana" w:hAnsi="Verdana"/>
        </w:rPr>
      </w:pPr>
      <w:r w:rsidRPr="00D01B17">
        <w:rPr>
          <w:rFonts w:ascii="Verdana" w:hAnsi="Verdana"/>
        </w:rPr>
        <w:t xml:space="preserve">Utförs enligt </w:t>
      </w:r>
      <w:hyperlink r:id="rId7" w:history="1">
        <w:r w:rsidRPr="00D01B17">
          <w:rPr>
            <w:rFonts w:ascii="Verdana" w:hAnsi="Verdana"/>
            <w:u w:val="single"/>
          </w:rPr>
          <w:t>städschema</w:t>
        </w:r>
      </w:hyperlink>
      <w:r w:rsidRPr="00D01B17">
        <w:rPr>
          <w:rFonts w:ascii="Verdana" w:hAnsi="Verdana"/>
          <w:u w:val="single"/>
        </w:rPr>
        <w:t>.</w:t>
      </w:r>
      <w:r w:rsidRPr="00D01B17">
        <w:rPr>
          <w:rFonts w:ascii="Verdana" w:hAnsi="Verdana"/>
        </w:rPr>
        <w:t xml:space="preserve"> Ytor slutstädas med </w:t>
      </w:r>
      <w:r w:rsidRPr="00D01B17">
        <w:rPr>
          <w:rFonts w:ascii="Verdana" w:hAnsi="Verdana"/>
        </w:rPr>
        <w:t>Perform</w:t>
      </w:r>
      <w:r w:rsidRPr="00D01B17">
        <w:rPr>
          <w:rFonts w:ascii="Verdana" w:hAnsi="Verdana"/>
        </w:rPr>
        <w:t xml:space="preserve">® eller </w:t>
      </w:r>
      <w:r w:rsidRPr="00D01B17">
        <w:rPr>
          <w:rFonts w:ascii="Verdana" w:hAnsi="Verdana"/>
        </w:rPr>
        <w:t>Virkon</w:t>
      </w:r>
      <w:r w:rsidRPr="00D01B17">
        <w:rPr>
          <w:rFonts w:ascii="Verdana" w:hAnsi="Verdana"/>
        </w:rPr>
        <w:t>®.</w:t>
      </w:r>
    </w:p>
    <w:p w:rsidR="00BF35D7" w:rsidP="00BF35D7" w14:paraId="197EA91E" w14:textId="1E1FA3A1"/>
    <w:p w:rsidR="00FD1392" w:rsidP="00BF35D7" w14:paraId="3ED50A11" w14:textId="77777777"/>
    <w:p w:rsidR="00BF35D7" w:rsidRPr="00D01B17" w:rsidP="00D01B17" w14:paraId="2B2A9FFE" w14:textId="77777777">
      <w:pPr>
        <w:autoSpaceDE w:val="0"/>
        <w:autoSpaceDN w:val="0"/>
        <w:adjustRightInd w:val="0"/>
        <w:spacing w:line="360" w:lineRule="auto"/>
        <w:rPr>
          <w:rFonts w:ascii="Verdana" w:hAnsi="Verdana" w:cs="Arial,Bold"/>
          <w:b/>
          <w:bCs/>
          <w:szCs w:val="20"/>
        </w:rPr>
      </w:pPr>
      <w:r w:rsidRPr="00D01B17">
        <w:rPr>
          <w:rFonts w:ascii="Verdana" w:hAnsi="Verdana" w:cs="Arial,Bold"/>
          <w:b/>
          <w:bCs/>
          <w:szCs w:val="20"/>
        </w:rPr>
        <w:t>Utskrivning</w:t>
      </w:r>
    </w:p>
    <w:p w:rsidR="00BF35D7" w:rsidRPr="00D01B17" w:rsidP="00BF35D7" w14:paraId="1D48A0AD" w14:textId="77777777">
      <w:pPr>
        <w:rPr>
          <w:rFonts w:ascii="Verdana" w:hAnsi="Verdana"/>
        </w:rPr>
      </w:pPr>
      <w:r w:rsidRPr="00D01B17">
        <w:rPr>
          <w:rFonts w:ascii="Verdana" w:hAnsi="Verdana"/>
        </w:rPr>
        <w:t>Patienten ska informeras om bärarskapet och vilken läkare som ansvarar för fortsatt information och uppföljning enligt smittskyddslagen.</w:t>
      </w:r>
    </w:p>
    <w:p w:rsidR="00BF35D7" w:rsidRPr="00D01B17" w:rsidP="00BF35D7" w14:paraId="0648D8AE" w14:textId="77777777">
      <w:pPr>
        <w:rPr>
          <w:rFonts w:ascii="Verdana" w:hAnsi="Verdana"/>
        </w:rPr>
      </w:pPr>
      <w:r w:rsidRPr="00D01B17">
        <w:rPr>
          <w:rFonts w:ascii="Verdana" w:hAnsi="Verdana"/>
        </w:rPr>
        <w:t xml:space="preserve">Utskrivande enhet ska försäkra sig om att mottagande enhet har nödvändig information och kompetens. Meddela Vårdhygien </w:t>
      </w:r>
      <w:r w:rsidRPr="00D01B17">
        <w:rPr>
          <w:rFonts w:ascii="Verdana" w:hAnsi="Verdana"/>
        </w:rPr>
        <w:t>i god tid innan patienten flyttas så att information till mottagande enhet möjliggörs.</w:t>
      </w:r>
    </w:p>
    <w:p w:rsidR="00BF35D7" w:rsidRPr="002970C4" w:rsidP="00BF35D7" w14:paraId="33AD37CB" w14:textId="77777777"/>
    <w:p w:rsidR="00BF35D7" w:rsidRPr="00D01B17" w:rsidP="00D01B17" w14:paraId="17424383" w14:textId="77777777">
      <w:pPr>
        <w:autoSpaceDE w:val="0"/>
        <w:autoSpaceDN w:val="0"/>
        <w:adjustRightInd w:val="0"/>
        <w:spacing w:line="360" w:lineRule="auto"/>
        <w:rPr>
          <w:rFonts w:ascii="Verdana" w:hAnsi="Verdana" w:cs="Arial,Bold"/>
          <w:b/>
          <w:bCs/>
          <w:szCs w:val="20"/>
        </w:rPr>
      </w:pPr>
      <w:r w:rsidRPr="00D01B17">
        <w:rPr>
          <w:rFonts w:ascii="Verdana" w:hAnsi="Verdana" w:cs="Arial,Bold"/>
          <w:b/>
          <w:bCs/>
          <w:szCs w:val="20"/>
        </w:rPr>
        <w:t>Vid ny vårdkontakt för person med känd VRE gäller följande:</w:t>
      </w:r>
    </w:p>
    <w:p w:rsidR="00BF35D7" w:rsidRPr="00D01B17" w:rsidP="00BF35D7" w14:paraId="6424A71E" w14:textId="77777777">
      <w:pPr>
        <w:rPr>
          <w:rFonts w:ascii="Verdana" w:hAnsi="Verdana"/>
        </w:rPr>
      </w:pPr>
      <w:r w:rsidRPr="00D01B17">
        <w:rPr>
          <w:rFonts w:ascii="Verdana" w:hAnsi="Verdana"/>
        </w:rPr>
        <w:t>Vid polikliniska besök och mindre ingrepp samt vid enstaka besök på hälsocentral behöver inte patienten screenas. Vid upprepade besök och behandlingar t ex. sjukgymnastik vid rehabilitering ska patienten kontrollprovtas med avseende på VRE. Provtagning ske</w:t>
      </w:r>
      <w:r w:rsidRPr="00D01B17">
        <w:rPr>
          <w:rFonts w:ascii="Verdana" w:hAnsi="Verdana"/>
        </w:rPr>
        <w:t>r på hälsocentral eller behandlande enhet.</w:t>
      </w:r>
    </w:p>
    <w:p w:rsidR="00BF35D7" w:rsidRPr="002970C4" w:rsidP="00BF35D7" w14:paraId="6D2C2261" w14:textId="77777777"/>
    <w:p w:rsidR="00BF35D7" w:rsidRPr="00D01B17" w:rsidP="00D01B17" w14:paraId="512FE670" w14:textId="77777777">
      <w:pPr>
        <w:autoSpaceDE w:val="0"/>
        <w:autoSpaceDN w:val="0"/>
        <w:adjustRightInd w:val="0"/>
        <w:spacing w:line="360" w:lineRule="auto"/>
        <w:rPr>
          <w:rFonts w:ascii="Verdana" w:hAnsi="Verdana" w:cs="Arial,Bold"/>
          <w:b/>
          <w:bCs/>
          <w:szCs w:val="20"/>
        </w:rPr>
      </w:pPr>
      <w:r w:rsidRPr="00D01B17">
        <w:rPr>
          <w:rFonts w:ascii="Verdana" w:hAnsi="Verdana" w:cs="Arial,Bold"/>
          <w:b/>
          <w:bCs/>
          <w:szCs w:val="20"/>
        </w:rPr>
        <w:t xml:space="preserve">Återinläggning </w:t>
      </w:r>
    </w:p>
    <w:p w:rsidR="00BF35D7" w:rsidRPr="00E04869" w:rsidP="00BF35D7" w14:paraId="35A832A0" w14:textId="77777777">
      <w:pPr>
        <w:rPr>
          <w:rFonts w:ascii="Verdana" w:hAnsi="Verdana"/>
        </w:rPr>
      </w:pPr>
      <w:r w:rsidRPr="00D01B17">
        <w:rPr>
          <w:rFonts w:ascii="Verdana" w:hAnsi="Verdana"/>
        </w:rPr>
        <w:t>När VRE koloniserad patient återintas för sluten vård ska kontrollodling tas enligt ovan. Patienten vårdas på enkelrum i väntan på provsvar. Patient med diarré eller avföringsinkontinens ska isole</w:t>
      </w:r>
      <w:r w:rsidRPr="00D01B17">
        <w:rPr>
          <w:rFonts w:ascii="Verdana" w:hAnsi="Verdana"/>
        </w:rPr>
        <w:t>ras. Även om screeningprov är negativa kontaktas alltid Vårdhygien för bedömning av smittsamhet.</w:t>
      </w:r>
    </w:p>
    <w:p w:rsidR="00B05B06" w:rsidP="00D01B17" w14:paraId="10AAF919" w14:textId="77777777">
      <w:pPr>
        <w:autoSpaceDE w:val="0"/>
        <w:autoSpaceDN w:val="0"/>
        <w:adjustRightInd w:val="0"/>
        <w:spacing w:line="360" w:lineRule="auto"/>
        <w:rPr>
          <w:rFonts w:ascii="Verdana" w:hAnsi="Verdana" w:cs="Arial,Bold"/>
          <w:b/>
          <w:bCs/>
          <w:szCs w:val="20"/>
        </w:rPr>
      </w:pPr>
    </w:p>
    <w:p w:rsidR="00BF35D7" w:rsidRPr="00D01B17" w:rsidP="00D01B17" w14:paraId="0A22E6D0" w14:textId="77777777">
      <w:pPr>
        <w:autoSpaceDE w:val="0"/>
        <w:autoSpaceDN w:val="0"/>
        <w:adjustRightInd w:val="0"/>
        <w:spacing w:line="360" w:lineRule="auto"/>
        <w:rPr>
          <w:rFonts w:ascii="Verdana" w:hAnsi="Verdana" w:cs="Arial,Bold"/>
          <w:b/>
          <w:bCs/>
          <w:szCs w:val="20"/>
        </w:rPr>
      </w:pPr>
      <w:r w:rsidRPr="00D01B17">
        <w:rPr>
          <w:rFonts w:ascii="Verdana" w:hAnsi="Verdana" w:cs="Arial,Bold"/>
          <w:b/>
          <w:bCs/>
          <w:szCs w:val="20"/>
        </w:rPr>
        <w:t>Uppföljning och bedömning av smittsamhet</w:t>
      </w:r>
    </w:p>
    <w:p w:rsidR="00BF35D7" w:rsidRPr="002970C4" w:rsidP="00BF35D7" w14:paraId="77FD6BE9" w14:textId="77777777">
      <w:pPr>
        <w:pStyle w:val="ListParagraph"/>
        <w:numPr>
          <w:ilvl w:val="0"/>
          <w:numId w:val="31"/>
        </w:numPr>
      </w:pPr>
      <w:r>
        <w:t>Det finns ingen definition på ”smittfrihet” när det gäller VRE. Individuell bedömning görs alltid i samråd med Smitts</w:t>
      </w:r>
      <w:r>
        <w:t>kydd och Vårdhygien.</w:t>
      </w:r>
    </w:p>
    <w:sectPr w:rsidSect="00E33A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443" w:right="1871" w:bottom="1701" w:left="1871" w:header="62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2375" w14:paraId="5B29F78A" w14:textId="77777777">
    <w:pPr>
      <w:tabs>
        <w:tab w:val="center" w:pos="4536"/>
        <w:tab w:val="right" w:pos="9072"/>
      </w:tabs>
      <w:rPr>
        <w:rFonts w:ascii="Arial" w:hAnsi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ellrutnt11"/>
      <w:tblW w:w="8940" w:type="dxa"/>
      <w:tblInd w:w="-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0"/>
      <w:gridCol w:w="3420"/>
      <w:gridCol w:w="2970"/>
      <w:gridCol w:w="2250"/>
      <w:gridCol w:w="210"/>
    </w:tblGrid>
    <w:tr w14:paraId="42DAB9B7" w14:textId="77777777" w:rsidTr="00BF51FC">
      <w:tblPrEx>
        <w:tblW w:w="894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gridBefore w:val="1"/>
        <w:gridAfter w:val="1"/>
        <w:wBefore w:w="90" w:type="dxa"/>
        <w:wAfter w:w="210" w:type="dxa"/>
        <w:trHeight w:val="264"/>
      </w:trPr>
      <w:tc>
        <w:tcPr>
          <w:tcW w:w="3420" w:type="dxa"/>
          <w:shd w:val="clear" w:color="auto" w:fill="FFFFFF"/>
          <w:tcMar>
            <w:left w:w="0" w:type="dxa"/>
            <w:right w:w="0" w:type="dxa"/>
          </w:tcMar>
        </w:tcPr>
        <w:p w:rsidR="00F45001" w:rsidRPr="003F7D79" w:rsidP="007C405C" w14:paraId="48CF1B18" w14:textId="77777777">
          <w:pPr>
            <w:spacing w:line="230" w:lineRule="atLeas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>GODKÄNT AV</w:t>
          </w:r>
        </w:p>
      </w:tc>
      <w:tc>
        <w:tcPr>
          <w:tcW w:w="2970" w:type="dxa"/>
          <w:shd w:val="clear" w:color="auto" w:fill="FFFFFF"/>
        </w:tcPr>
        <w:p w:rsidR="00F45001" w:rsidRPr="003F7D79" w:rsidP="00AC1F24" w14:paraId="4C4F46A7" w14:textId="77777777">
          <w:pPr>
            <w:tabs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>GRANSKAD AV</w:t>
          </w:r>
        </w:p>
      </w:tc>
      <w:tc>
        <w:tcPr>
          <w:tcW w:w="2250" w:type="dxa"/>
          <w:shd w:val="clear" w:color="auto" w:fill="FFFFFF"/>
        </w:tcPr>
        <w:p w:rsidR="00F45001" w:rsidRPr="003F7D79" w:rsidP="00AC1F24" w14:paraId="185653D4" w14:textId="77777777">
          <w:pPr>
            <w:tabs>
              <w:tab w:val="right" w:pos="9072"/>
            </w:tabs>
            <w:spacing w:line="230" w:lineRule="atLeast"/>
            <w:jc w:val="righ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>GILTIGT FR O M</w:t>
          </w:r>
        </w:p>
      </w:tc>
    </w:tr>
    <w:tr w14:paraId="305B5DA6" w14:textId="77777777" w:rsidTr="00BF51FC">
      <w:tblPrEx>
        <w:tblW w:w="8940" w:type="dxa"/>
        <w:tblInd w:w="-360" w:type="dxa"/>
        <w:tblLook w:val="04A0"/>
      </w:tblPrEx>
      <w:trPr>
        <w:gridBefore w:val="1"/>
        <w:gridAfter w:val="1"/>
        <w:wBefore w:w="90" w:type="dxa"/>
        <w:wAfter w:w="210" w:type="dxa"/>
        <w:trHeight w:val="263"/>
      </w:trPr>
      <w:tc>
        <w:tcPr>
          <w:tcW w:w="3420" w:type="dxa"/>
          <w:shd w:val="clear" w:color="auto" w:fill="FFFFFF"/>
          <w:tcMar>
            <w:left w:w="0" w:type="dxa"/>
            <w:right w:w="0" w:type="dxa"/>
          </w:tcMar>
        </w:tcPr>
        <w:p w:rsidR="00F45001" w:rsidRPr="003F7D79" w:rsidP="00F45001" w14:paraId="5C13892E" w14:textId="77777777">
          <w:pPr>
            <w:tabs>
              <w:tab w:val="center" w:pos="4536"/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begin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instrText xml:space="preserve"> DOCPROPERTY C_Approvers \* MERGEFORMAT  </w:instrText>
          </w:r>
          <w:r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separate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t>Anna Granevärn</w:t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fldChar w:fldCharType="end"/>
          </w:r>
        </w:p>
        <w:p w:rsidR="00F45001" w:rsidRPr="003F7D79" w:rsidP="00F45001" w14:paraId="74829288" w14:textId="77777777">
          <w:pPr>
            <w:spacing w:after="100" w:line="260" w:lineRule="atLeast"/>
            <w:jc w:val="center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</w:p>
      </w:tc>
      <w:tc>
        <w:tcPr>
          <w:tcW w:w="2970" w:type="dxa"/>
          <w:shd w:val="clear" w:color="auto" w:fill="FFFFFF"/>
        </w:tcPr>
        <w:p w:rsidR="00F45001" w:rsidRPr="003F7D79" w:rsidP="00AC1F24" w14:paraId="503C7007" w14:textId="77777777">
          <w:pPr>
            <w:tabs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begin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instrText xml:space="preserve"> DOCPROPERTY C_Reviewers \* MERGEFORMAT  </w:instrText>
          </w:r>
          <w:r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separate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t>Ulf Ryding</w:t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fldChar w:fldCharType="end"/>
          </w:r>
        </w:p>
      </w:tc>
      <w:tc>
        <w:tcPr>
          <w:tcW w:w="2250" w:type="dxa"/>
          <w:shd w:val="clear" w:color="auto" w:fill="FFFFFF"/>
        </w:tcPr>
        <w:p w:rsidR="00F45001" w:rsidRPr="003F7D79" w:rsidP="00AC1F24" w14:paraId="39A2A9DD" w14:textId="77777777">
          <w:pPr>
            <w:tabs>
              <w:tab w:val="right" w:pos="2970"/>
              <w:tab w:val="right" w:pos="9072"/>
            </w:tabs>
            <w:spacing w:line="230" w:lineRule="atLeast"/>
            <w:jc w:val="righ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begin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instrText xml:space="preserve"> DOCPROPERTY C_ValidFrom \* MERGEFORMAT  </w:instrText>
          </w:r>
          <w:r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separate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t>2023-07-11</w:t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fldChar w:fldCharType="end"/>
          </w:r>
        </w:p>
      </w:tc>
    </w:tr>
    <w:tr w14:paraId="601E303B" w14:textId="77777777" w:rsidTr="00BF51FC">
      <w:tblPrEx>
        <w:tblW w:w="8940" w:type="dxa"/>
        <w:tblInd w:w="-360" w:type="dxa"/>
        <w:tblLook w:val="04A0"/>
      </w:tblPrEx>
      <w:tc>
        <w:tcPr>
          <w:tcW w:w="8940" w:type="dxa"/>
          <w:gridSpan w:val="5"/>
          <w:tcMar>
            <w:left w:w="0" w:type="dxa"/>
            <w:right w:w="0" w:type="dxa"/>
          </w:tcMar>
        </w:tcPr>
        <w:p w:rsidR="00F45001" w:rsidRPr="003F7D79" w:rsidP="00F45001" w14:paraId="3C248564" w14:textId="77777777">
          <w:pPr>
            <w:tabs>
              <w:tab w:val="center" w:pos="4536"/>
              <w:tab w:val="right" w:pos="9072"/>
            </w:tabs>
            <w:spacing w:after="100" w:line="260" w:lineRule="atLeast"/>
            <w:jc w:val="center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 xml:space="preserve">Original lagras och godkänns elektroniskt. Utskrifter gäller endast efter verifiering mot systemet att utgåvan </w:t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>fortfarande är giltig.</w:t>
          </w:r>
        </w:p>
      </w:tc>
    </w:tr>
  </w:tbl>
  <w:p w:rsidR="00F45001" w:rsidRPr="00F45001" w:rsidP="00F45001" w14:paraId="012D3EA6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2375" w14:paraId="425137B5" w14:textId="77777777">
    <w:pPr>
      <w:tabs>
        <w:tab w:val="center" w:pos="4536"/>
        <w:tab w:val="right" w:pos="9072"/>
      </w:tabs>
      <w:rPr>
        <w:rFonts w:ascii="Arial" w:hAnsi="Arial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2375" w14:paraId="55AC80D8" w14:textId="77777777">
    <w:pPr>
      <w:tabs>
        <w:tab w:val="center" w:pos="4536"/>
        <w:tab w:val="right" w:pos="9072"/>
      </w:tabs>
      <w:spacing w:line="180" w:lineRule="exact"/>
      <w:rPr>
        <w:rFonts w:ascii="Arial" w:eastAsia="Times New Roman" w:hAnsi="Arial"/>
        <w:caps/>
        <w:sz w:val="12"/>
        <w:szCs w:val="1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2122" w:rsidRPr="00AB5EA8" w:rsidP="00982122" w14:paraId="53E850C7" w14:textId="77777777">
    <w:pPr>
      <w:pStyle w:val="Sidhuvudsidnumrering-RJH"/>
      <w:ind w:right="-907"/>
      <w:rPr>
        <w:color w:val="4D4D4D"/>
      </w:rPr>
    </w:pPr>
  </w:p>
  <w:tbl>
    <w:tblPr>
      <w:tblStyle w:val="TableGrid2"/>
      <w:tblW w:w="8820" w:type="dxa"/>
      <w:tblInd w:w="-4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420"/>
      <w:gridCol w:w="4410"/>
      <w:gridCol w:w="990"/>
    </w:tblGrid>
    <w:tr w14:paraId="1839ABB6" w14:textId="77777777" w:rsidTr="00BB2D20">
      <w:tblPrEx>
        <w:tblW w:w="8820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trHeight w:val="663"/>
      </w:trPr>
      <w:tc>
        <w:tcPr>
          <w:tcW w:w="3420" w:type="dxa"/>
          <w:tcMar>
            <w:left w:w="0" w:type="dxa"/>
            <w:right w:w="0" w:type="dxa"/>
          </w:tcMar>
        </w:tcPr>
        <w:p w:rsidR="005A7792" w:rsidRPr="00B56871" w:rsidP="007C405C" w14:paraId="126FCDAB" w14:textId="77777777">
          <w:pPr>
            <w:pStyle w:val="Header"/>
            <w:tabs>
              <w:tab w:val="clear" w:pos="4536"/>
              <w:tab w:val="clear" w:pos="9072"/>
            </w:tabs>
            <w:rPr>
              <w:rFonts w:asciiTheme="minorHAnsi" w:hAnsiTheme="minorHAnsi" w:cstheme="minorHAnsi"/>
              <w:color w:val="7F7F7F"/>
              <w:sz w:val="13"/>
            </w:rPr>
          </w:pPr>
          <w:r>
            <w:rPr>
              <w:noProof/>
              <w:lang w:eastAsia="sv-SE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-120015</wp:posOffset>
                </wp:positionH>
                <wp:positionV relativeFrom="page">
                  <wp:posOffset>-204470</wp:posOffset>
                </wp:positionV>
                <wp:extent cx="1752600" cy="673100"/>
                <wp:effectExtent l="0" t="0" r="0" b="0"/>
                <wp:wrapNone/>
                <wp:docPr id="81" name="Picture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1" name="logotyp_li_RGB.wmf"/>
                        <pic:cNvPicPr/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673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410" w:type="dxa"/>
          <w:vMerge w:val="restart"/>
          <w:tcMar>
            <w:left w:w="0" w:type="dxa"/>
            <w:right w:w="0" w:type="dxa"/>
          </w:tcMar>
        </w:tcPr>
        <w:p w:rsidR="002043A6" w:rsidRPr="00B56871" w:rsidP="007C405C" w14:paraId="6631D7C2" w14:textId="77777777">
          <w:pPr>
            <w:pStyle w:val="Header"/>
            <w:tabs>
              <w:tab w:val="clear" w:pos="4536"/>
            </w:tabs>
            <w:rPr>
              <w:color w:val="7F7F7F"/>
              <w:sz w:val="13"/>
            </w:rPr>
          </w:pPr>
          <w:r w:rsidRPr="00B56871">
            <w:rPr>
              <w:color w:val="7F7F7F"/>
              <w:sz w:val="13"/>
            </w:rPr>
            <w:fldChar w:fldCharType="begin"/>
          </w:r>
          <w:r w:rsidRPr="00B56871">
            <w:rPr>
              <w:color w:val="7F7F7F"/>
              <w:sz w:val="13"/>
            </w:rPr>
            <w:instrText xml:space="preserve"> DOCPROPERTY C_Workflow \* MERGEFORMAT \*Upper </w:instrText>
          </w:r>
          <w:r w:rsidRPr="00B56871">
            <w:rPr>
              <w:color w:val="7F7F7F"/>
              <w:sz w:val="13"/>
            </w:rPr>
            <w:fldChar w:fldCharType="separate"/>
          </w:r>
          <w:r w:rsidRPr="00B56871">
            <w:rPr>
              <w:rFonts w:asciiTheme="minorHAnsi" w:hAnsiTheme="minorHAnsi" w:cstheme="minorHAnsi"/>
              <w:caps w:val="0"/>
              <w:color w:val="7F7F7F"/>
              <w:sz w:val="13"/>
            </w:rPr>
            <w:t>RUTIN</w:t>
          </w:r>
          <w:r w:rsidRPr="00B56871">
            <w:rPr>
              <w:rFonts w:asciiTheme="minorHAnsi" w:hAnsiTheme="minorHAnsi" w:cstheme="minorHAnsi"/>
              <w:caps w:val="0"/>
              <w:color w:val="7F7F7F"/>
              <w:sz w:val="13"/>
            </w:rPr>
            <w:fldChar w:fldCharType="end"/>
          </w:r>
        </w:p>
        <w:p w:rsidR="004D76C0" w:rsidRPr="00B56871" w:rsidP="004D76C0" w14:paraId="212F27FD" w14:textId="77777777">
          <w:pPr>
            <w:pStyle w:val="Header"/>
            <w:rPr>
              <w:color w:val="7F7F7F"/>
              <w:sz w:val="13"/>
            </w:rPr>
          </w:pPr>
          <w:r w:rsidRPr="00B56871">
            <w:rPr>
              <w:color w:val="7F7F7F"/>
              <w:sz w:val="13"/>
            </w:rPr>
            <w:fldChar w:fldCharType="begin"/>
          </w:r>
          <w:r w:rsidRPr="00B56871">
            <w:rPr>
              <w:color w:val="7F7F7F"/>
              <w:sz w:val="13"/>
            </w:rPr>
            <w:instrText xml:space="preserve"> DOCPROPERTY C_Title \* MERGEFORMAT  </w:instrText>
          </w:r>
          <w:r w:rsidRPr="00B56871">
            <w:rPr>
              <w:color w:val="7F7F7F"/>
              <w:sz w:val="13"/>
            </w:rPr>
            <w:fldChar w:fldCharType="separate"/>
          </w:r>
          <w:r w:rsidRPr="00B56871">
            <w:rPr>
              <w:color w:val="7F7F7F"/>
              <w:sz w:val="13"/>
            </w:rPr>
            <w:t>Vård av patient med bärarskap av Vancomycin Resistenta Enterokocker (VRE)</w:t>
          </w:r>
          <w:r w:rsidRPr="00B56871">
            <w:rPr>
              <w:color w:val="7F7F7F"/>
              <w:sz w:val="13"/>
            </w:rPr>
            <w:fldChar w:fldCharType="end"/>
          </w:r>
        </w:p>
        <w:p w:rsidR="0017789C" w:rsidRPr="00B56871" w:rsidP="007C405C" w14:paraId="291DC7B7" w14:textId="77777777">
          <w:pPr>
            <w:pStyle w:val="Header"/>
            <w:tabs>
              <w:tab w:val="clear" w:pos="4536"/>
            </w:tabs>
            <w:rPr>
              <w:color w:val="7F7F7F"/>
              <w:sz w:val="13"/>
            </w:rPr>
          </w:pPr>
        </w:p>
      </w:tc>
      <w:tc>
        <w:tcPr>
          <w:tcW w:w="990" w:type="dxa"/>
          <w:vMerge w:val="restart"/>
          <w:tcMar>
            <w:left w:w="0" w:type="dxa"/>
            <w:right w:w="0" w:type="dxa"/>
          </w:tcMar>
        </w:tcPr>
        <w:p w:rsidR="005A7792" w:rsidRPr="00B56871" w:rsidP="00001224" w14:paraId="768370CC" w14:textId="77777777">
          <w:pPr>
            <w:pStyle w:val="Header"/>
            <w:jc w:val="right"/>
            <w:rPr>
              <w:rFonts w:cstheme="minorHAnsi"/>
              <w:color w:val="7F7F7F"/>
              <w:sz w:val="13"/>
            </w:rPr>
          </w:pPr>
          <w:r w:rsidRPr="00B56871">
            <w:rPr>
              <w:rFonts w:cstheme="minorHAnsi"/>
              <w:color w:val="7F7F7F"/>
              <w:sz w:val="13"/>
            </w:rPr>
            <w:fldChar w:fldCharType="begin"/>
          </w:r>
          <w:r w:rsidRPr="00B56871">
            <w:rPr>
              <w:rFonts w:cstheme="minorHAnsi"/>
              <w:color w:val="7F7F7F"/>
              <w:sz w:val="13"/>
            </w:rPr>
            <w:instrText xml:space="preserve"> PAGE  \* Arabic  \* MERGEFORMAT </w:instrText>
          </w:r>
          <w:r w:rsidRPr="00B56871">
            <w:rPr>
              <w:rFonts w:cstheme="minorHAnsi"/>
              <w:color w:val="7F7F7F"/>
              <w:sz w:val="13"/>
            </w:rPr>
            <w:fldChar w:fldCharType="separate"/>
          </w:r>
          <w:r w:rsidRPr="00B56871" w:rsidR="009550DA">
            <w:rPr>
              <w:rFonts w:ascii="Arial" w:eastAsia="Times New Roman" w:hAnsi="Arial" w:cstheme="minorHAnsi"/>
              <w:caps/>
              <w:noProof/>
              <w:color w:val="7F7F7F"/>
              <w:sz w:val="13"/>
              <w:szCs w:val="13"/>
              <w:lang w:val="sv-SE" w:eastAsia="en-US" w:bidi="ar-SA"/>
            </w:rPr>
            <w:t>5</w:t>
          </w:r>
          <w:r w:rsidRPr="00B56871">
            <w:rPr>
              <w:rFonts w:cstheme="minorHAnsi"/>
              <w:color w:val="7F7F7F"/>
              <w:sz w:val="13"/>
            </w:rPr>
            <w:fldChar w:fldCharType="end"/>
          </w:r>
          <w:r w:rsidRPr="00B56871">
            <w:rPr>
              <w:rFonts w:cstheme="minorHAnsi"/>
              <w:color w:val="7F7F7F"/>
              <w:sz w:val="13"/>
            </w:rPr>
            <w:t>(</w:t>
          </w:r>
          <w:r w:rsidRPr="00B56871" w:rsidR="0017789C">
            <w:rPr>
              <w:color w:val="7F7F7F"/>
              <w:sz w:val="13"/>
            </w:rPr>
            <w:fldChar w:fldCharType="begin"/>
          </w:r>
          <w:r w:rsidRPr="00B56871" w:rsidR="0017789C">
            <w:rPr>
              <w:color w:val="7F7F7F"/>
              <w:sz w:val="13"/>
            </w:rPr>
            <w:instrText xml:space="preserve"> NUMPAGES  \* Arabic  \* MERGEFORMAT </w:instrText>
          </w:r>
          <w:r w:rsidRPr="00B56871" w:rsidR="0017789C">
            <w:rPr>
              <w:color w:val="7F7F7F"/>
              <w:sz w:val="13"/>
            </w:rPr>
            <w:fldChar w:fldCharType="separate"/>
          </w:r>
          <w:r w:rsidRPr="00B56871" w:rsidR="009550DA">
            <w:rPr>
              <w:rFonts w:ascii="Arial" w:eastAsia="Times New Roman" w:hAnsi="Arial" w:cstheme="minorHAnsi"/>
              <w:caps/>
              <w:noProof/>
              <w:color w:val="7F7F7F"/>
              <w:sz w:val="13"/>
              <w:szCs w:val="13"/>
              <w:lang w:val="sv-SE" w:eastAsia="en-US" w:bidi="ar-SA"/>
            </w:rPr>
            <w:t>5</w:t>
          </w:r>
          <w:r w:rsidRPr="00B56871" w:rsidR="0017789C">
            <w:rPr>
              <w:rFonts w:cstheme="minorHAnsi"/>
              <w:noProof/>
              <w:color w:val="7F7F7F"/>
              <w:sz w:val="13"/>
            </w:rPr>
            <w:fldChar w:fldCharType="end"/>
          </w:r>
          <w:r w:rsidRPr="00B56871">
            <w:rPr>
              <w:rFonts w:cstheme="minorHAnsi"/>
              <w:color w:val="7F7F7F"/>
              <w:sz w:val="13"/>
            </w:rPr>
            <w:t>)</w:t>
          </w:r>
        </w:p>
        <w:p w:rsidR="005A7792" w:rsidRPr="00B56871" w:rsidP="00001224" w14:paraId="2B8B4097" w14:textId="77777777">
          <w:pPr>
            <w:pStyle w:val="Header"/>
            <w:jc w:val="right"/>
            <w:rPr>
              <w:rFonts w:asciiTheme="minorHAnsi" w:hAnsiTheme="minorHAnsi" w:cstheme="minorHAnsi"/>
              <w:color w:val="7F7F7F"/>
              <w:sz w:val="13"/>
            </w:rPr>
          </w:pPr>
          <w:r w:rsidRPr="00B56871">
            <w:rPr>
              <w:color w:val="7F7F7F"/>
              <w:sz w:val="13"/>
            </w:rPr>
            <w:fldChar w:fldCharType="begin"/>
          </w:r>
          <w:r w:rsidRPr="00B56871">
            <w:rPr>
              <w:color w:val="7F7F7F"/>
              <w:sz w:val="13"/>
            </w:rPr>
            <w:instrText xml:space="preserve"> DOCPROPERTY C_DocumentNumber </w:instrText>
          </w:r>
          <w:r w:rsidRPr="00B56871">
            <w:rPr>
              <w:color w:val="7F7F7F"/>
              <w:sz w:val="13"/>
            </w:rPr>
            <w:fldChar w:fldCharType="separate"/>
          </w:r>
          <w:r w:rsidRPr="00B56871">
            <w:rPr>
              <w:color w:val="7F7F7F"/>
              <w:sz w:val="13"/>
            </w:rPr>
            <w:t>12893-13</w:t>
          </w:r>
          <w:r w:rsidRPr="00B56871">
            <w:rPr>
              <w:rFonts w:cstheme="minorHAnsi"/>
              <w:color w:val="7F7F7F"/>
              <w:sz w:val="13"/>
            </w:rPr>
            <w:fldChar w:fldCharType="end"/>
          </w:r>
        </w:p>
      </w:tc>
    </w:tr>
    <w:tr w14:paraId="64AB2AC1" w14:textId="77777777" w:rsidTr="00BB2D20">
      <w:tblPrEx>
        <w:tblW w:w="8820" w:type="dxa"/>
        <w:tblInd w:w="-450" w:type="dxa"/>
        <w:tblLook w:val="04A0"/>
      </w:tblPrEx>
      <w:trPr>
        <w:trHeight w:val="983"/>
      </w:trPr>
      <w:tc>
        <w:tcPr>
          <w:tcW w:w="3420" w:type="dxa"/>
          <w:tcMar>
            <w:left w:w="0" w:type="dxa"/>
            <w:right w:w="0" w:type="dxa"/>
          </w:tcMar>
        </w:tcPr>
        <w:p w:rsidR="005A7792" w:rsidRPr="00B56871" w:rsidP="007C405C" w14:paraId="777D2A33" w14:textId="77777777">
          <w:pPr>
            <w:pStyle w:val="Header"/>
            <w:tabs>
              <w:tab w:val="clear" w:pos="9072"/>
            </w:tabs>
            <w:rPr>
              <w:rFonts w:cstheme="minorHAnsi"/>
              <w:color w:val="7F7F7F"/>
              <w:sz w:val="13"/>
            </w:rPr>
          </w:pPr>
          <w:r w:rsidRPr="00B56871">
            <w:rPr>
              <w:color w:val="7F7F7F"/>
              <w:sz w:val="13"/>
            </w:rPr>
            <w:fldChar w:fldCharType="begin"/>
          </w:r>
          <w:r w:rsidRPr="00B56871">
            <w:rPr>
              <w:color w:val="7F7F7F"/>
              <w:sz w:val="13"/>
            </w:rPr>
            <w:instrText xml:space="preserve"> DOCPROPERTY C_WorkUnit </w:instrText>
          </w:r>
          <w:r w:rsidRPr="00B56871">
            <w:rPr>
              <w:color w:val="7F7F7F"/>
              <w:sz w:val="13"/>
            </w:rPr>
            <w:fldChar w:fldCharType="separate"/>
          </w:r>
          <w:r w:rsidRPr="00B56871">
            <w:rPr>
              <w:color w:val="7F7F7F"/>
              <w:sz w:val="13"/>
            </w:rPr>
            <w:t>Patientsäkerhet</w:t>
          </w:r>
          <w:r w:rsidRPr="00B56871">
            <w:rPr>
              <w:rFonts w:cstheme="minorHAnsi"/>
              <w:color w:val="7F7F7F"/>
              <w:sz w:val="13"/>
            </w:rPr>
            <w:fldChar w:fldCharType="end"/>
          </w:r>
        </w:p>
        <w:p w:rsidR="005A7792" w:rsidRPr="00B56871" w:rsidP="005A7792" w14:paraId="17C8D280" w14:textId="77777777">
          <w:pPr>
            <w:pStyle w:val="Header"/>
            <w:rPr>
              <w:rFonts w:cstheme="minorHAnsi"/>
              <w:color w:val="7F7F7F"/>
              <w:sz w:val="13"/>
            </w:rPr>
          </w:pPr>
          <w:r>
            <w:rPr>
              <w:rFonts w:cstheme="minorHAnsi"/>
              <w:color w:val="7F7F7F"/>
              <w:sz w:val="13"/>
            </w:rPr>
            <w:t xml:space="preserve">vårdhygien </w:t>
          </w:r>
        </w:p>
        <w:p w:rsidR="005A7792" w:rsidRPr="00B56871" w:rsidP="007C405C" w14:paraId="0E40489A" w14:textId="77777777">
          <w:pPr>
            <w:pStyle w:val="Sidhuvud9"/>
            <w:tabs>
              <w:tab w:val="clear" w:pos="4536"/>
              <w:tab w:val="clear" w:pos="9072"/>
            </w:tabs>
            <w:rPr>
              <w:rFonts w:asciiTheme="minorHAnsi" w:hAnsiTheme="minorHAnsi" w:cstheme="minorHAnsi"/>
              <w:color w:val="7F7F7F"/>
              <w:sz w:val="13"/>
              <w:szCs w:val="13"/>
            </w:rPr>
          </w:pPr>
        </w:p>
        <w:p w:rsidR="00E33AE4" w:rsidRPr="00B56871" w:rsidP="00982122" w14:paraId="532DF617" w14:textId="77777777">
          <w:pPr>
            <w:pStyle w:val="Sidhuvud9"/>
            <w:rPr>
              <w:rFonts w:asciiTheme="minorHAnsi" w:hAnsiTheme="minorHAnsi" w:cstheme="minorHAnsi"/>
              <w:color w:val="7F7F7F"/>
              <w:sz w:val="13"/>
              <w:szCs w:val="13"/>
            </w:rPr>
          </w:pPr>
        </w:p>
      </w:tc>
      <w:tc>
        <w:tcPr>
          <w:tcW w:w="4410" w:type="dxa"/>
          <w:vMerge/>
          <w:tcMar>
            <w:left w:w="0" w:type="dxa"/>
            <w:right w:w="0" w:type="dxa"/>
          </w:tcMar>
        </w:tcPr>
        <w:p w:rsidR="005A7792" w:rsidRPr="00B56871" w:rsidP="00982122" w14:paraId="2546A866" w14:textId="77777777">
          <w:pPr>
            <w:pStyle w:val="Sidhuvud7vnster"/>
            <w:rPr>
              <w:rFonts w:asciiTheme="minorHAnsi" w:hAnsiTheme="minorHAnsi" w:cstheme="minorHAnsi"/>
              <w:color w:val="7F7F7F"/>
              <w:sz w:val="13"/>
              <w:szCs w:val="13"/>
            </w:rPr>
          </w:pPr>
        </w:p>
      </w:tc>
      <w:tc>
        <w:tcPr>
          <w:tcW w:w="990" w:type="dxa"/>
          <w:vMerge/>
          <w:tcMar>
            <w:left w:w="0" w:type="dxa"/>
            <w:right w:w="0" w:type="dxa"/>
          </w:tcMar>
        </w:tcPr>
        <w:p w:rsidR="005A7792" w:rsidRPr="00B56871" w:rsidP="005C5B00" w14:paraId="22B714F1" w14:textId="77777777">
          <w:pPr>
            <w:pStyle w:val="Header"/>
            <w:rPr>
              <w:rFonts w:asciiTheme="minorHAnsi" w:hAnsiTheme="minorHAnsi" w:cstheme="minorHAnsi"/>
              <w:color w:val="7F7F7F"/>
              <w:sz w:val="13"/>
            </w:rPr>
          </w:pPr>
        </w:p>
      </w:tc>
    </w:tr>
  </w:tbl>
  <w:p w:rsidR="00E47EFD" w:rsidRPr="00AB5EA8" w:rsidP="00982122" w14:paraId="159419B7" w14:textId="77777777">
    <w:pPr>
      <w:pStyle w:val="Sidhuvudsidnumrering-RJH"/>
      <w:ind w:right="-907"/>
      <w:rPr>
        <w:color w:val="4D4D4D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69FA" w:rsidP="00BE7284" w14:paraId="20E07FFA" w14:textId="77777777">
    <w:pPr>
      <w:pStyle w:val="Header"/>
      <w:tabs>
        <w:tab w:val="left" w:pos="2085"/>
        <w:tab w:val="clear" w:pos="4536"/>
        <w:tab w:val="clear" w:pos="9072"/>
      </w:tabs>
    </w:pPr>
    <w:r w:rsidRPr="001E1BEB">
      <w:rPr>
        <w:noProof/>
        <w:color w:val="000000" w:themeColor="text1"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453390</wp:posOffset>
          </wp:positionH>
          <wp:positionV relativeFrom="page">
            <wp:posOffset>306070</wp:posOffset>
          </wp:positionV>
          <wp:extent cx="1774800" cy="680400"/>
          <wp:effectExtent l="0" t="0" r="0" b="0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RJH_li_RGB_5-2.wmf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800" cy="68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DC02FA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D4E0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102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C6A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ACB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782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7C8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BC3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842224"/>
    <w:lvl w:ilvl="0">
      <w:start w:val="1"/>
      <w:numFmt w:val="decimal"/>
      <w:pStyle w:val="ListNumber"/>
      <w:lvlText w:val="%1."/>
      <w:lvlJc w:val="left"/>
      <w:pPr>
        <w:ind w:left="644" w:hanging="360"/>
      </w:pPr>
    </w:lvl>
  </w:abstractNum>
  <w:abstractNum w:abstractNumId="9">
    <w:nsid w:val="FFFFFF89"/>
    <w:multiLevelType w:val="singleLevel"/>
    <w:tmpl w:val="017E8CF0"/>
    <w:lvl w:ilvl="0">
      <w:start w:val="1"/>
      <w:numFmt w:val="bullet"/>
      <w:pStyle w:val="ListBullet"/>
      <w:lvlText w:val=""/>
      <w:lvlJc w:val="left"/>
      <w:pPr>
        <w:ind w:left="644" w:hanging="360"/>
      </w:pPr>
      <w:rPr>
        <w:rFonts w:ascii="Wingdings" w:hAnsi="Wingdings" w:hint="default"/>
        <w:sz w:val="18"/>
      </w:rPr>
    </w:lvl>
  </w:abstractNum>
  <w:abstractNum w:abstractNumId="10">
    <w:nsid w:val="03435963"/>
    <w:multiLevelType w:val="hybridMultilevel"/>
    <w:tmpl w:val="E9E6ADCA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39387E"/>
    <w:multiLevelType w:val="hybridMultilevel"/>
    <w:tmpl w:val="CEFC4D9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9610A5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123C4259"/>
    <w:multiLevelType w:val="hybridMultilevel"/>
    <w:tmpl w:val="60368A5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E626B0"/>
    <w:multiLevelType w:val="hybridMultilevel"/>
    <w:tmpl w:val="B8984E2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316423"/>
    <w:multiLevelType w:val="hybridMultilevel"/>
    <w:tmpl w:val="D4044E3C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550511"/>
    <w:multiLevelType w:val="hybridMultilevel"/>
    <w:tmpl w:val="22B4BD40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CF2B38"/>
    <w:multiLevelType w:val="hybridMultilevel"/>
    <w:tmpl w:val="7DE66B36"/>
    <w:lvl w:ilvl="0">
      <w:start w:val="0"/>
      <w:numFmt w:val="bullet"/>
      <w:lvlText w:val="−"/>
      <w:lvlJc w:val="left"/>
      <w:pPr>
        <w:ind w:left="1665" w:hanging="1305"/>
      </w:pPr>
      <w:rPr>
        <w:rFonts w:ascii="Georgia" w:hAnsi="Georgia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932143"/>
    <w:multiLevelType w:val="hybridMultilevel"/>
    <w:tmpl w:val="93D496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905392"/>
    <w:multiLevelType w:val="hybridMultilevel"/>
    <w:tmpl w:val="78BC56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22707"/>
    <w:multiLevelType w:val="hybridMultilevel"/>
    <w:tmpl w:val="01A471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BF2926"/>
    <w:multiLevelType w:val="hybridMultilevel"/>
    <w:tmpl w:val="C5B07D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D282B65"/>
    <w:multiLevelType w:val="hybridMultilevel"/>
    <w:tmpl w:val="E4261C3E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D02020"/>
    <w:multiLevelType w:val="hybridMultilevel"/>
    <w:tmpl w:val="4AC02E2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5422E1"/>
    <w:multiLevelType w:val="hybridMultilevel"/>
    <w:tmpl w:val="A000AA38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2B08D2"/>
    <w:multiLevelType w:val="hybridMultilevel"/>
    <w:tmpl w:val="1B90E43E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FA49C8"/>
    <w:multiLevelType w:val="hybridMultilevel"/>
    <w:tmpl w:val="6C1E27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C86AE0"/>
    <w:multiLevelType w:val="hybridMultilevel"/>
    <w:tmpl w:val="B26C5280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1202CE"/>
    <w:multiLevelType w:val="hybridMultilevel"/>
    <w:tmpl w:val="8500D9A8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20"/>
  </w:num>
  <w:num w:numId="4">
    <w:abstractNumId w:val="2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8"/>
  </w:num>
  <w:num w:numId="10">
    <w:abstractNumId w:val="17"/>
  </w:num>
  <w:num w:numId="11">
    <w:abstractNumId w:val="11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2"/>
  </w:num>
  <w:num w:numId="23">
    <w:abstractNumId w:val="10"/>
  </w:num>
  <w:num w:numId="24">
    <w:abstractNumId w:val="25"/>
  </w:num>
  <w:num w:numId="25">
    <w:abstractNumId w:val="22"/>
  </w:num>
  <w:num w:numId="26">
    <w:abstractNumId w:val="16"/>
  </w:num>
  <w:num w:numId="27">
    <w:abstractNumId w:val="15"/>
  </w:num>
  <w:num w:numId="28">
    <w:abstractNumId w:val="24"/>
  </w:num>
  <w:num w:numId="29">
    <w:abstractNumId w:val="28"/>
  </w:num>
  <w:num w:numId="30">
    <w:abstractNumId w:val="27"/>
  </w:num>
  <w:num w:numId="31">
    <w:abstractNumId w:val="19"/>
  </w:num>
  <w:num w:numId="32">
    <w:abstractNumId w:val="14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21" w:allStyles="1" w:alternateStyleNames="0" w:clearFormatting="1" w:customStyles="0" w:directFormattingOnNumbering="0" w:directFormattingOnParagraphs="0" w:directFormattingOnRuns="0" w:directFormattingOnTables="0" w:headingStyles="1" w:latentStyles="0" w:numberingStyles="0" w:stylesInUse="0" w:tableStyles="0" w:top3HeadingStyles="0" w:visibleStyles="0"/>
  <w:trackRevisions/>
  <w:documentProtection w:edit="readOnly" w:enforcement="1" w:cryptProviderType="rsaFull" w:cryptAlgorithmClass="hash" w:cryptAlgorithmType="typeAny" w:cryptAlgorithmSid="4" w:cryptSpinCount="50000" w:hash="T1hhFE9ZG4Sd2atrKimdte1pXlY=&#10;" w:salt="hIqOl99kIr/+N0hyovEq7Q==&#10;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89C"/>
    <w:rsid w:val="00001224"/>
    <w:rsid w:val="00003DD7"/>
    <w:rsid w:val="00010F33"/>
    <w:rsid w:val="000364F5"/>
    <w:rsid w:val="0004443D"/>
    <w:rsid w:val="000559F7"/>
    <w:rsid w:val="00060C2E"/>
    <w:rsid w:val="00067DA0"/>
    <w:rsid w:val="00077AB2"/>
    <w:rsid w:val="0009433F"/>
    <w:rsid w:val="000956D3"/>
    <w:rsid w:val="000A38B7"/>
    <w:rsid w:val="000B7CDE"/>
    <w:rsid w:val="000C2EF5"/>
    <w:rsid w:val="000C4469"/>
    <w:rsid w:val="000F17DC"/>
    <w:rsid w:val="00104041"/>
    <w:rsid w:val="00110472"/>
    <w:rsid w:val="001121C1"/>
    <w:rsid w:val="00117EB6"/>
    <w:rsid w:val="00121764"/>
    <w:rsid w:val="00136754"/>
    <w:rsid w:val="001559A6"/>
    <w:rsid w:val="0017789C"/>
    <w:rsid w:val="0018483D"/>
    <w:rsid w:val="00190C5E"/>
    <w:rsid w:val="001A08A5"/>
    <w:rsid w:val="001B0D52"/>
    <w:rsid w:val="001B1282"/>
    <w:rsid w:val="001B58E8"/>
    <w:rsid w:val="001B7097"/>
    <w:rsid w:val="001B71DC"/>
    <w:rsid w:val="001E1BEB"/>
    <w:rsid w:val="001F15B6"/>
    <w:rsid w:val="002043A6"/>
    <w:rsid w:val="00217CC4"/>
    <w:rsid w:val="0022152F"/>
    <w:rsid w:val="0022259F"/>
    <w:rsid w:val="00225FFD"/>
    <w:rsid w:val="0023190B"/>
    <w:rsid w:val="0024266E"/>
    <w:rsid w:val="00242BFD"/>
    <w:rsid w:val="00244822"/>
    <w:rsid w:val="0025493D"/>
    <w:rsid w:val="0025598C"/>
    <w:rsid w:val="0025719F"/>
    <w:rsid w:val="002623B7"/>
    <w:rsid w:val="0026281E"/>
    <w:rsid w:val="00275969"/>
    <w:rsid w:val="00275CC7"/>
    <w:rsid w:val="00280384"/>
    <w:rsid w:val="00293FE9"/>
    <w:rsid w:val="002970C4"/>
    <w:rsid w:val="002D5A2B"/>
    <w:rsid w:val="002E598A"/>
    <w:rsid w:val="002E7947"/>
    <w:rsid w:val="002F00BE"/>
    <w:rsid w:val="002F02AC"/>
    <w:rsid w:val="002F4AF4"/>
    <w:rsid w:val="00306959"/>
    <w:rsid w:val="00310DCB"/>
    <w:rsid w:val="0031484C"/>
    <w:rsid w:val="003151F4"/>
    <w:rsid w:val="003270B9"/>
    <w:rsid w:val="003277DE"/>
    <w:rsid w:val="00335C95"/>
    <w:rsid w:val="0035326B"/>
    <w:rsid w:val="00360B84"/>
    <w:rsid w:val="00361402"/>
    <w:rsid w:val="00375A00"/>
    <w:rsid w:val="00377483"/>
    <w:rsid w:val="003841CF"/>
    <w:rsid w:val="00396F6A"/>
    <w:rsid w:val="003B00D6"/>
    <w:rsid w:val="003D2145"/>
    <w:rsid w:val="003D5A55"/>
    <w:rsid w:val="003F4CF7"/>
    <w:rsid w:val="003F5483"/>
    <w:rsid w:val="003F6EEC"/>
    <w:rsid w:val="003F700D"/>
    <w:rsid w:val="003F7D79"/>
    <w:rsid w:val="00404912"/>
    <w:rsid w:val="00416A86"/>
    <w:rsid w:val="00427AEC"/>
    <w:rsid w:val="004446DE"/>
    <w:rsid w:val="004456CE"/>
    <w:rsid w:val="00447366"/>
    <w:rsid w:val="0045201F"/>
    <w:rsid w:val="0045632E"/>
    <w:rsid w:val="004569FA"/>
    <w:rsid w:val="00464259"/>
    <w:rsid w:val="0046708B"/>
    <w:rsid w:val="00475373"/>
    <w:rsid w:val="00486302"/>
    <w:rsid w:val="00497C0C"/>
    <w:rsid w:val="004B0DF0"/>
    <w:rsid w:val="004B247A"/>
    <w:rsid w:val="004D76C0"/>
    <w:rsid w:val="004F0685"/>
    <w:rsid w:val="004F29E8"/>
    <w:rsid w:val="004F462C"/>
    <w:rsid w:val="00531BB9"/>
    <w:rsid w:val="005373B3"/>
    <w:rsid w:val="00537E25"/>
    <w:rsid w:val="00544271"/>
    <w:rsid w:val="005446D5"/>
    <w:rsid w:val="00544C1D"/>
    <w:rsid w:val="00560E21"/>
    <w:rsid w:val="00562738"/>
    <w:rsid w:val="005655F2"/>
    <w:rsid w:val="00570D84"/>
    <w:rsid w:val="00574782"/>
    <w:rsid w:val="005831EF"/>
    <w:rsid w:val="00586F52"/>
    <w:rsid w:val="005939B5"/>
    <w:rsid w:val="00594684"/>
    <w:rsid w:val="00595879"/>
    <w:rsid w:val="005A4159"/>
    <w:rsid w:val="005A49D5"/>
    <w:rsid w:val="005A7792"/>
    <w:rsid w:val="005B4D71"/>
    <w:rsid w:val="005C103C"/>
    <w:rsid w:val="005C5B00"/>
    <w:rsid w:val="005D712D"/>
    <w:rsid w:val="005F54A6"/>
    <w:rsid w:val="0061408B"/>
    <w:rsid w:val="00635184"/>
    <w:rsid w:val="00636904"/>
    <w:rsid w:val="006378DD"/>
    <w:rsid w:val="0064178B"/>
    <w:rsid w:val="006456FA"/>
    <w:rsid w:val="00655170"/>
    <w:rsid w:val="006759FC"/>
    <w:rsid w:val="006869DF"/>
    <w:rsid w:val="006B4615"/>
    <w:rsid w:val="006C35B5"/>
    <w:rsid w:val="006D4CA5"/>
    <w:rsid w:val="0073162A"/>
    <w:rsid w:val="00737D25"/>
    <w:rsid w:val="0074542B"/>
    <w:rsid w:val="00747533"/>
    <w:rsid w:val="00755B00"/>
    <w:rsid w:val="00765F42"/>
    <w:rsid w:val="00770681"/>
    <w:rsid w:val="00771348"/>
    <w:rsid w:val="0079072D"/>
    <w:rsid w:val="00795451"/>
    <w:rsid w:val="007C405C"/>
    <w:rsid w:val="007C6633"/>
    <w:rsid w:val="007E478A"/>
    <w:rsid w:val="007E4D01"/>
    <w:rsid w:val="007F21C4"/>
    <w:rsid w:val="007F3EEE"/>
    <w:rsid w:val="007F72F4"/>
    <w:rsid w:val="007F7906"/>
    <w:rsid w:val="00801736"/>
    <w:rsid w:val="0080591F"/>
    <w:rsid w:val="008212A3"/>
    <w:rsid w:val="0082473C"/>
    <w:rsid w:val="00826305"/>
    <w:rsid w:val="008350E1"/>
    <w:rsid w:val="008372C7"/>
    <w:rsid w:val="00844C39"/>
    <w:rsid w:val="008462EF"/>
    <w:rsid w:val="008463CA"/>
    <w:rsid w:val="00854E4A"/>
    <w:rsid w:val="008715B0"/>
    <w:rsid w:val="00872913"/>
    <w:rsid w:val="00876B46"/>
    <w:rsid w:val="00880A21"/>
    <w:rsid w:val="00885DE1"/>
    <w:rsid w:val="008877DB"/>
    <w:rsid w:val="00893966"/>
    <w:rsid w:val="00894A2B"/>
    <w:rsid w:val="00896E23"/>
    <w:rsid w:val="008B4E31"/>
    <w:rsid w:val="008E343E"/>
    <w:rsid w:val="008E5D8D"/>
    <w:rsid w:val="0090350E"/>
    <w:rsid w:val="009057ED"/>
    <w:rsid w:val="00907862"/>
    <w:rsid w:val="009112F5"/>
    <w:rsid w:val="00934B35"/>
    <w:rsid w:val="00940225"/>
    <w:rsid w:val="0095109C"/>
    <w:rsid w:val="00952645"/>
    <w:rsid w:val="009550DA"/>
    <w:rsid w:val="00963A91"/>
    <w:rsid w:val="00970C6D"/>
    <w:rsid w:val="00982122"/>
    <w:rsid w:val="00985EE2"/>
    <w:rsid w:val="00991270"/>
    <w:rsid w:val="009A6D0F"/>
    <w:rsid w:val="009B6439"/>
    <w:rsid w:val="009C60CD"/>
    <w:rsid w:val="009D3F94"/>
    <w:rsid w:val="009E0070"/>
    <w:rsid w:val="009E07A4"/>
    <w:rsid w:val="009E5178"/>
    <w:rsid w:val="009F5473"/>
    <w:rsid w:val="00A02232"/>
    <w:rsid w:val="00A039E9"/>
    <w:rsid w:val="00A17C9B"/>
    <w:rsid w:val="00A20DC9"/>
    <w:rsid w:val="00A262CB"/>
    <w:rsid w:val="00A31534"/>
    <w:rsid w:val="00A47362"/>
    <w:rsid w:val="00A52F84"/>
    <w:rsid w:val="00A55D89"/>
    <w:rsid w:val="00A56EED"/>
    <w:rsid w:val="00A67FE1"/>
    <w:rsid w:val="00A74E39"/>
    <w:rsid w:val="00A770F3"/>
    <w:rsid w:val="00A819AD"/>
    <w:rsid w:val="00A9556D"/>
    <w:rsid w:val="00AB302B"/>
    <w:rsid w:val="00AB467A"/>
    <w:rsid w:val="00AB5EA8"/>
    <w:rsid w:val="00AC1F24"/>
    <w:rsid w:val="00AC41A4"/>
    <w:rsid w:val="00AD393A"/>
    <w:rsid w:val="00AD61E2"/>
    <w:rsid w:val="00AE2A86"/>
    <w:rsid w:val="00AE6EA9"/>
    <w:rsid w:val="00AF07FD"/>
    <w:rsid w:val="00AF5970"/>
    <w:rsid w:val="00AF620A"/>
    <w:rsid w:val="00AF71DC"/>
    <w:rsid w:val="00B05B06"/>
    <w:rsid w:val="00B172AA"/>
    <w:rsid w:val="00B21F90"/>
    <w:rsid w:val="00B27756"/>
    <w:rsid w:val="00B328D6"/>
    <w:rsid w:val="00B347B4"/>
    <w:rsid w:val="00B348C6"/>
    <w:rsid w:val="00B3663F"/>
    <w:rsid w:val="00B5143E"/>
    <w:rsid w:val="00B56871"/>
    <w:rsid w:val="00B6296F"/>
    <w:rsid w:val="00B87B4F"/>
    <w:rsid w:val="00BB2D20"/>
    <w:rsid w:val="00BC0851"/>
    <w:rsid w:val="00BC6657"/>
    <w:rsid w:val="00BD2375"/>
    <w:rsid w:val="00BE1AD0"/>
    <w:rsid w:val="00BE2068"/>
    <w:rsid w:val="00BE39E8"/>
    <w:rsid w:val="00BE6E2C"/>
    <w:rsid w:val="00BE7284"/>
    <w:rsid w:val="00BF3283"/>
    <w:rsid w:val="00BF35D7"/>
    <w:rsid w:val="00BF51FC"/>
    <w:rsid w:val="00BF74CB"/>
    <w:rsid w:val="00C010BC"/>
    <w:rsid w:val="00C1280A"/>
    <w:rsid w:val="00C348DB"/>
    <w:rsid w:val="00C37AA9"/>
    <w:rsid w:val="00C60ACB"/>
    <w:rsid w:val="00C823C6"/>
    <w:rsid w:val="00C83701"/>
    <w:rsid w:val="00C949DA"/>
    <w:rsid w:val="00C95FF0"/>
    <w:rsid w:val="00CB5EBF"/>
    <w:rsid w:val="00CC55ED"/>
    <w:rsid w:val="00CD0A1E"/>
    <w:rsid w:val="00CE2277"/>
    <w:rsid w:val="00CE3EF0"/>
    <w:rsid w:val="00CF4AAF"/>
    <w:rsid w:val="00CF4F85"/>
    <w:rsid w:val="00CF57F9"/>
    <w:rsid w:val="00D01B17"/>
    <w:rsid w:val="00D04789"/>
    <w:rsid w:val="00D14DDB"/>
    <w:rsid w:val="00D21159"/>
    <w:rsid w:val="00D22B89"/>
    <w:rsid w:val="00D27B3D"/>
    <w:rsid w:val="00D32B04"/>
    <w:rsid w:val="00D32FCC"/>
    <w:rsid w:val="00D46D41"/>
    <w:rsid w:val="00D553E0"/>
    <w:rsid w:val="00D57221"/>
    <w:rsid w:val="00D62E73"/>
    <w:rsid w:val="00D70829"/>
    <w:rsid w:val="00D7086E"/>
    <w:rsid w:val="00D86807"/>
    <w:rsid w:val="00D93BBF"/>
    <w:rsid w:val="00D969C7"/>
    <w:rsid w:val="00DA107F"/>
    <w:rsid w:val="00DA47E7"/>
    <w:rsid w:val="00DC2069"/>
    <w:rsid w:val="00DD0DBC"/>
    <w:rsid w:val="00DE67D1"/>
    <w:rsid w:val="00E04869"/>
    <w:rsid w:val="00E2003B"/>
    <w:rsid w:val="00E33AE4"/>
    <w:rsid w:val="00E42AE0"/>
    <w:rsid w:val="00E47EFD"/>
    <w:rsid w:val="00E5537A"/>
    <w:rsid w:val="00E61872"/>
    <w:rsid w:val="00E6548E"/>
    <w:rsid w:val="00E65915"/>
    <w:rsid w:val="00E65DA0"/>
    <w:rsid w:val="00E704D0"/>
    <w:rsid w:val="00E7528F"/>
    <w:rsid w:val="00E97CE5"/>
    <w:rsid w:val="00EC3D78"/>
    <w:rsid w:val="00EC5E23"/>
    <w:rsid w:val="00EC61C0"/>
    <w:rsid w:val="00EC7586"/>
    <w:rsid w:val="00ED1C79"/>
    <w:rsid w:val="00EE5256"/>
    <w:rsid w:val="00EF42A6"/>
    <w:rsid w:val="00F0786B"/>
    <w:rsid w:val="00F3525B"/>
    <w:rsid w:val="00F45001"/>
    <w:rsid w:val="00F61B87"/>
    <w:rsid w:val="00F74AC7"/>
    <w:rsid w:val="00F76194"/>
    <w:rsid w:val="00F86032"/>
    <w:rsid w:val="00F863A9"/>
    <w:rsid w:val="00F86927"/>
    <w:rsid w:val="00F91949"/>
    <w:rsid w:val="00F94E81"/>
    <w:rsid w:val="00FA4839"/>
    <w:rsid w:val="00FA794C"/>
    <w:rsid w:val="00FB295F"/>
    <w:rsid w:val="00FB5DA3"/>
    <w:rsid w:val="00FC1130"/>
    <w:rsid w:val="00FC78F8"/>
    <w:rsid w:val="00FD1392"/>
    <w:rsid w:val="00FD2B4A"/>
    <w:rsid w:val="00FD2CAD"/>
    <w:rsid w:val="00FD58F3"/>
    <w:rsid w:val="00FE21F6"/>
    <w:rsid w:val="00FF0269"/>
    <w:rsid w:val="00FF0F95"/>
  </w:rsid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3BB3DFD-3E01-4DD7-B800-7A619186E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- RJH"/>
    <w:qFormat/>
    <w:rsid w:val="003841CF"/>
    <w:pPr>
      <w:spacing w:after="0" w:line="240" w:lineRule="auto"/>
    </w:pPr>
    <w:rPr>
      <w:rFonts w:ascii="Arial Narrow" w:hAnsi="Arial Narrow"/>
      <w:sz w:val="20"/>
    </w:rPr>
  </w:style>
  <w:style w:type="paragraph" w:styleId="Heading1">
    <w:name w:val="heading 1"/>
    <w:aliases w:val="Rubrik 1 - RJH"/>
    <w:next w:val="Normal"/>
    <w:link w:val="Rubrik1Char"/>
    <w:uiPriority w:val="9"/>
    <w:qFormat/>
    <w:rsid w:val="003841CF"/>
    <w:pPr>
      <w:keepNext/>
      <w:keepLines/>
      <w:spacing w:before="480" w:after="160" w:line="240" w:lineRule="auto"/>
      <w:outlineLvl w:val="0"/>
    </w:pPr>
    <w:rPr>
      <w:rFonts w:ascii="Arial Narrow" w:hAnsi="Arial Narrow" w:eastAsiaTheme="majorEastAsia" w:cstheme="majorBidi"/>
      <w:sz w:val="44"/>
      <w:szCs w:val="32"/>
    </w:rPr>
  </w:style>
  <w:style w:type="paragraph" w:styleId="Heading2">
    <w:name w:val="heading 2"/>
    <w:aliases w:val="Rubrik 2 - RJH"/>
    <w:basedOn w:val="Normal"/>
    <w:next w:val="Normal"/>
    <w:link w:val="Rubrik2Char"/>
    <w:uiPriority w:val="9"/>
    <w:unhideWhenUsed/>
    <w:qFormat/>
    <w:rsid w:val="003841CF"/>
    <w:pPr>
      <w:keepNext/>
      <w:keepLines/>
      <w:spacing w:before="440" w:after="40"/>
      <w:outlineLvl w:val="1"/>
    </w:pPr>
    <w:rPr>
      <w:rFonts w:eastAsiaTheme="majorEastAsia" w:cstheme="majorBidi"/>
      <w:sz w:val="32"/>
      <w:szCs w:val="26"/>
    </w:rPr>
  </w:style>
  <w:style w:type="paragraph" w:styleId="Heading3">
    <w:name w:val="heading 3"/>
    <w:aliases w:val="Rubrik 3 - RJH"/>
    <w:next w:val="Normal"/>
    <w:link w:val="Rubrik3Char"/>
    <w:uiPriority w:val="9"/>
    <w:unhideWhenUsed/>
    <w:qFormat/>
    <w:rsid w:val="003841CF"/>
    <w:pPr>
      <w:keepNext/>
      <w:keepLines/>
      <w:spacing w:before="360" w:after="40" w:line="240" w:lineRule="auto"/>
      <w:outlineLvl w:val="2"/>
    </w:pPr>
    <w:rPr>
      <w:rFonts w:ascii="Arial Narrow" w:hAnsi="Arial Narrow" w:eastAsiaTheme="majorEastAsia" w:cstheme="majorBidi"/>
      <w:sz w:val="28"/>
      <w:szCs w:val="24"/>
    </w:rPr>
  </w:style>
  <w:style w:type="paragraph" w:styleId="Heading4">
    <w:name w:val="heading 4"/>
    <w:aliases w:val="Rubrik 4 - RJH"/>
    <w:next w:val="Normal"/>
    <w:link w:val="Rubrik4Char"/>
    <w:uiPriority w:val="9"/>
    <w:unhideWhenUsed/>
    <w:qFormat/>
    <w:rsid w:val="003841CF"/>
    <w:pPr>
      <w:keepNext/>
      <w:keepLines/>
      <w:spacing w:before="360" w:after="40" w:line="240" w:lineRule="auto"/>
      <w:outlineLvl w:val="3"/>
    </w:pPr>
    <w:rPr>
      <w:rFonts w:ascii="Arial Narrow" w:hAnsi="Arial Narrow" w:eastAsiaTheme="majorEastAsia" w:cstheme="majorBidi"/>
      <w:iCs/>
      <w:sz w:val="24"/>
    </w:rPr>
  </w:style>
  <w:style w:type="paragraph" w:styleId="Heading5">
    <w:name w:val="heading 5"/>
    <w:basedOn w:val="Normal"/>
    <w:next w:val="Normal"/>
    <w:link w:val="Rubrik5Char"/>
    <w:uiPriority w:val="9"/>
    <w:semiHidden/>
    <w:unhideWhenUsed/>
    <w:qFormat/>
    <w:rsid w:val="003841CF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ubrik1Char">
    <w:name w:val="Rubrik 1 Char"/>
    <w:aliases w:val="Rubrik 1 - RJH Char"/>
    <w:basedOn w:val="DefaultParagraphFont"/>
    <w:link w:val="Heading1"/>
    <w:uiPriority w:val="9"/>
    <w:rsid w:val="003841CF"/>
    <w:rPr>
      <w:rFonts w:ascii="Arial Narrow" w:hAnsi="Arial Narrow" w:eastAsiaTheme="majorEastAsia" w:cstheme="majorBidi"/>
      <w:sz w:val="44"/>
      <w:szCs w:val="32"/>
    </w:rPr>
  </w:style>
  <w:style w:type="paragraph" w:customStyle="1" w:styleId="Brdtext-RJH">
    <w:name w:val="Brödtext - RJH"/>
    <w:qFormat/>
    <w:rsid w:val="0025598C"/>
    <w:pPr>
      <w:spacing w:after="0" w:line="288" w:lineRule="auto"/>
    </w:pPr>
    <w:rPr>
      <w:rFonts w:ascii="Georgia" w:hAnsi="Georgia"/>
      <w:sz w:val="20"/>
      <w:szCs w:val="20"/>
      <w:lang w:val="la-Latn"/>
    </w:rPr>
  </w:style>
  <w:style w:type="paragraph" w:styleId="Header">
    <w:name w:val="header"/>
    <w:basedOn w:val="Normal"/>
    <w:link w:val="SidhuvudChar"/>
    <w:uiPriority w:val="99"/>
    <w:unhideWhenUsed/>
    <w:rsid w:val="00E65DA0"/>
    <w:pPr>
      <w:tabs>
        <w:tab w:val="center" w:pos="4536"/>
        <w:tab w:val="right" w:pos="9072"/>
      </w:tabs>
      <w:spacing w:line="180" w:lineRule="exact"/>
    </w:pPr>
    <w:rPr>
      <w:rFonts w:ascii="Arial" w:eastAsia="Times New Roman" w:hAnsi="Arial" w:cs="Times New Roman"/>
      <w:caps/>
      <w:sz w:val="12"/>
      <w:szCs w:val="13"/>
    </w:rPr>
  </w:style>
  <w:style w:type="character" w:customStyle="1" w:styleId="SidhuvudChar">
    <w:name w:val="Sidhuvud Char"/>
    <w:basedOn w:val="DefaultParagraphFont"/>
    <w:link w:val="Header"/>
    <w:uiPriority w:val="99"/>
    <w:rsid w:val="007E4D01"/>
    <w:rPr>
      <w:rFonts w:ascii="Arial" w:eastAsia="Times New Roman" w:hAnsi="Arial" w:cs="Times New Roman"/>
      <w:caps/>
      <w:sz w:val="12"/>
      <w:szCs w:val="13"/>
    </w:rPr>
  </w:style>
  <w:style w:type="paragraph" w:styleId="Footer">
    <w:name w:val="footer"/>
    <w:basedOn w:val="Normal"/>
    <w:link w:val="SidfotChar"/>
    <w:uiPriority w:val="99"/>
    <w:unhideWhenUsed/>
    <w:rsid w:val="00EC5E23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idfotChar">
    <w:name w:val="Sidfot Char"/>
    <w:basedOn w:val="DefaultParagraphFont"/>
    <w:link w:val="Footer"/>
    <w:uiPriority w:val="99"/>
    <w:rsid w:val="00EC5E23"/>
    <w:rPr>
      <w:rFonts w:ascii="Arial" w:hAnsi="Arial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42AE0"/>
    <w:pPr>
      <w:outlineLvl w:val="9"/>
    </w:pPr>
    <w:rPr>
      <w:rFonts w:asciiTheme="majorHAnsi" w:hAnsiTheme="majorHAnsi"/>
      <w:lang w:eastAsia="sv-SE"/>
    </w:rPr>
  </w:style>
  <w:style w:type="paragraph" w:styleId="TOC3">
    <w:name w:val="toc 3"/>
    <w:basedOn w:val="Normal"/>
    <w:next w:val="Normal"/>
    <w:autoRedefine/>
    <w:uiPriority w:val="39"/>
    <w:unhideWhenUsed/>
    <w:rsid w:val="00560E21"/>
    <w:pPr>
      <w:spacing w:after="200" w:line="288" w:lineRule="auto"/>
      <w:ind w:left="170"/>
    </w:pPr>
  </w:style>
  <w:style w:type="paragraph" w:customStyle="1" w:styleId="Sidhuvudsidnumrering-RJH">
    <w:name w:val="Sidhuvud sidnumrering - RJH"/>
    <w:rsid w:val="00AB5EA8"/>
    <w:pPr>
      <w:tabs>
        <w:tab w:val="center" w:pos="4536"/>
        <w:tab w:val="right" w:pos="9072"/>
      </w:tabs>
      <w:spacing w:after="0" w:line="180" w:lineRule="exact"/>
    </w:pPr>
    <w:rPr>
      <w:rFonts w:ascii="Arial" w:eastAsia="Times New Roman" w:hAnsi="Arial" w:cs="Times New Roman"/>
      <w:caps/>
      <w:sz w:val="12"/>
      <w:szCs w:val="13"/>
    </w:rPr>
  </w:style>
  <w:style w:type="paragraph" w:styleId="TOC1">
    <w:name w:val="toc 1"/>
    <w:basedOn w:val="Normal"/>
    <w:next w:val="Normal"/>
    <w:autoRedefine/>
    <w:uiPriority w:val="39"/>
    <w:unhideWhenUsed/>
    <w:rsid w:val="00560E21"/>
    <w:pPr>
      <w:tabs>
        <w:tab w:val="right" w:leader="dot" w:pos="8154"/>
      </w:tabs>
      <w:spacing w:before="160" w:line="288" w:lineRule="auto"/>
    </w:pPr>
    <w:rPr>
      <w:caps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560E21"/>
    <w:pPr>
      <w:spacing w:line="288" w:lineRule="auto"/>
    </w:pPr>
  </w:style>
  <w:style w:type="character" w:customStyle="1" w:styleId="Rubrik2Char">
    <w:name w:val="Rubrik 2 Char"/>
    <w:aliases w:val="Rubrik 2 - RJH Char"/>
    <w:basedOn w:val="DefaultParagraphFont"/>
    <w:link w:val="Heading2"/>
    <w:uiPriority w:val="9"/>
    <w:rsid w:val="003841CF"/>
    <w:rPr>
      <w:rFonts w:ascii="Arial Narrow" w:hAnsi="Arial Narrow" w:eastAsiaTheme="majorEastAsia" w:cstheme="majorBidi"/>
      <w:sz w:val="32"/>
      <w:szCs w:val="26"/>
    </w:rPr>
  </w:style>
  <w:style w:type="character" w:customStyle="1" w:styleId="Rubrik3Char">
    <w:name w:val="Rubrik 3 Char"/>
    <w:aliases w:val="Rubrik 3 - RJH Char"/>
    <w:basedOn w:val="DefaultParagraphFont"/>
    <w:link w:val="Heading3"/>
    <w:uiPriority w:val="9"/>
    <w:rsid w:val="003841CF"/>
    <w:rPr>
      <w:rFonts w:ascii="Arial Narrow" w:hAnsi="Arial Narrow" w:eastAsiaTheme="majorEastAsia" w:cstheme="majorBidi"/>
      <w:sz w:val="28"/>
      <w:szCs w:val="24"/>
    </w:rPr>
  </w:style>
  <w:style w:type="character" w:customStyle="1" w:styleId="Rubrik4Char">
    <w:name w:val="Rubrik 4 Char"/>
    <w:aliases w:val="Rubrik 4 - RJH Char"/>
    <w:basedOn w:val="DefaultParagraphFont"/>
    <w:link w:val="Heading4"/>
    <w:uiPriority w:val="9"/>
    <w:rsid w:val="003841CF"/>
    <w:rPr>
      <w:rFonts w:ascii="Arial Narrow" w:hAnsi="Arial Narrow" w:eastAsiaTheme="majorEastAsia" w:cstheme="majorBidi"/>
      <w:iCs/>
      <w:sz w:val="24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7F790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7F7906"/>
    <w:rPr>
      <w:rFonts w:ascii="Segoe UI" w:hAnsi="Segoe UI" w:cs="Segoe UI"/>
      <w:sz w:val="18"/>
      <w:szCs w:val="18"/>
    </w:rPr>
  </w:style>
  <w:style w:type="paragraph" w:customStyle="1" w:styleId="Ingress-RJH">
    <w:name w:val="Ingress-RJH"/>
    <w:qFormat/>
    <w:rsid w:val="003841CF"/>
    <w:pPr>
      <w:spacing w:after="700" w:line="312" w:lineRule="auto"/>
    </w:pPr>
    <w:rPr>
      <w:rFonts w:ascii="Arial Narrow" w:hAnsi="Arial Narrow"/>
      <w:noProof/>
      <w:sz w:val="24"/>
      <w:lang w:eastAsia="sv-SE"/>
    </w:rPr>
  </w:style>
  <w:style w:type="character" w:customStyle="1" w:styleId="Rubrik5Char">
    <w:name w:val="Rubrik 5 Char"/>
    <w:basedOn w:val="DefaultParagraphFont"/>
    <w:link w:val="Heading5"/>
    <w:uiPriority w:val="9"/>
    <w:semiHidden/>
    <w:rsid w:val="003841CF"/>
    <w:rPr>
      <w:rFonts w:asciiTheme="majorHAnsi" w:eastAsiaTheme="majorEastAsia" w:hAnsiTheme="majorHAnsi" w:cstheme="majorBidi"/>
      <w:sz w:val="20"/>
    </w:rPr>
  </w:style>
  <w:style w:type="paragraph" w:styleId="ListBullet">
    <w:name w:val="List Bullet"/>
    <w:aliases w:val="Punktlista - RJH"/>
    <w:basedOn w:val="Normal"/>
    <w:uiPriority w:val="99"/>
    <w:unhideWhenUsed/>
    <w:rsid w:val="006869DF"/>
    <w:pPr>
      <w:numPr>
        <w:numId w:val="17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paragraph" w:styleId="ListNumber">
    <w:name w:val="List Number"/>
    <w:aliases w:val="Numrerad lista - RJH"/>
    <w:basedOn w:val="Normal"/>
    <w:uiPriority w:val="99"/>
    <w:unhideWhenUsed/>
    <w:rsid w:val="006869DF"/>
    <w:pPr>
      <w:numPr>
        <w:numId w:val="12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character" w:styleId="Hyperlink">
    <w:name w:val="Hyperlink"/>
    <w:basedOn w:val="DefaultParagraphFont"/>
    <w:uiPriority w:val="99"/>
    <w:unhideWhenUsed/>
    <w:rsid w:val="0025719F"/>
    <w:rPr>
      <w:color w:val="000000" w:themeColor="hyperlink"/>
      <w:u w:val="single"/>
    </w:rPr>
  </w:style>
  <w:style w:type="table" w:styleId="TableGrid">
    <w:name w:val="Table Grid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idhuvud9">
    <w:name w:val="Sidhuvud 9"/>
    <w:basedOn w:val="Header"/>
    <w:rsid w:val="00982122"/>
    <w:pPr>
      <w:spacing w:line="230" w:lineRule="atLeast"/>
      <w:contextualSpacing/>
    </w:pPr>
    <w:rPr>
      <w:rFonts w:ascii="Verdana" w:hAnsi="Verdana"/>
      <w:caps w:val="0"/>
      <w:sz w:val="18"/>
      <w:szCs w:val="18"/>
    </w:rPr>
  </w:style>
  <w:style w:type="paragraph" w:customStyle="1" w:styleId="Sidhuvud7vnster">
    <w:name w:val="Sidhuvud 7 vänster"/>
    <w:basedOn w:val="Header"/>
    <w:rsid w:val="00982122"/>
    <w:pPr>
      <w:spacing w:line="230" w:lineRule="atLeast"/>
      <w:contextualSpacing/>
    </w:pPr>
    <w:rPr>
      <w:rFonts w:ascii="Verdana" w:hAnsi="Verdana"/>
      <w:caps w:val="0"/>
      <w:sz w:val="14"/>
      <w:szCs w:val="14"/>
    </w:rPr>
  </w:style>
  <w:style w:type="paragraph" w:customStyle="1" w:styleId="Sidhuvud9hger">
    <w:name w:val="Sidhuvud 9 höger"/>
    <w:basedOn w:val="Header"/>
    <w:rsid w:val="00982122"/>
    <w:pPr>
      <w:spacing w:line="230" w:lineRule="atLeast"/>
      <w:contextualSpacing/>
      <w:jc w:val="right"/>
    </w:pPr>
    <w:rPr>
      <w:rFonts w:ascii="Verdana" w:hAnsi="Verdana"/>
      <w:caps w:val="0"/>
      <w:sz w:val="18"/>
      <w:szCs w:val="22"/>
    </w:rPr>
  </w:style>
  <w:style w:type="paragraph" w:customStyle="1" w:styleId="Sidhuvud7hger">
    <w:name w:val="Sidhuvud 7 höger"/>
    <w:basedOn w:val="Header"/>
    <w:rsid w:val="00982122"/>
    <w:pPr>
      <w:spacing w:line="230" w:lineRule="atLeast"/>
      <w:contextualSpacing/>
      <w:jc w:val="right"/>
    </w:pPr>
    <w:rPr>
      <w:rFonts w:ascii="Verdana" w:hAnsi="Verdana"/>
      <w:caps w:val="0"/>
      <w:sz w:val="14"/>
      <w:szCs w:val="22"/>
    </w:rPr>
  </w:style>
  <w:style w:type="paragraph" w:customStyle="1" w:styleId="Titel">
    <w:name w:val="Titel"/>
    <w:basedOn w:val="Normal"/>
    <w:next w:val="Normal"/>
    <w:qFormat/>
    <w:rsid w:val="00982122"/>
    <w:pPr>
      <w:spacing w:after="100" w:line="260" w:lineRule="atLeast"/>
    </w:pPr>
    <w:rPr>
      <w:rFonts w:ascii="Verdana" w:hAnsi="Verdana" w:cs="Times New Roman"/>
      <w:b/>
      <w:sz w:val="40"/>
    </w:rPr>
  </w:style>
  <w:style w:type="table" w:customStyle="1" w:styleId="Tabellrutnt1">
    <w:name w:val="Tabellrutnät1"/>
    <w:basedOn w:val="TableNormal"/>
    <w:next w:val="TableGrid"/>
    <w:uiPriority w:val="99"/>
    <w:rsid w:val="00F45001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1"/>
    <w:qFormat/>
    <w:rsid w:val="00BF35D7"/>
    <w:pPr>
      <w:spacing w:after="100" w:line="260" w:lineRule="atLeast"/>
      <w:ind w:left="720"/>
      <w:contextualSpacing/>
    </w:pPr>
    <w:rPr>
      <w:rFonts w:ascii="Verdana" w:hAnsi="Verdana" w:cs="Times New Roman"/>
    </w:rPr>
  </w:style>
  <w:style w:type="paragraph" w:styleId="BodyText">
    <w:name w:val="Body Text"/>
    <w:basedOn w:val="Normal"/>
    <w:link w:val="BrdtextChar"/>
    <w:uiPriority w:val="1"/>
    <w:semiHidden/>
    <w:unhideWhenUsed/>
    <w:qFormat/>
    <w:rsid w:val="00BF35D7"/>
    <w:pPr>
      <w:widowControl w:val="0"/>
      <w:autoSpaceDE w:val="0"/>
      <w:autoSpaceDN w:val="0"/>
    </w:pPr>
    <w:rPr>
      <w:rFonts w:ascii="Arial" w:eastAsia="Arial" w:hAnsi="Arial" w:cs="Arial"/>
      <w:szCs w:val="20"/>
      <w:lang w:val="en-US"/>
    </w:rPr>
  </w:style>
  <w:style w:type="character" w:customStyle="1" w:styleId="BrdtextChar">
    <w:name w:val="Brödtext Char"/>
    <w:basedOn w:val="DefaultParagraphFont"/>
    <w:link w:val="BodyText"/>
    <w:uiPriority w:val="1"/>
    <w:semiHidden/>
    <w:rsid w:val="00BF35D7"/>
    <w:rPr>
      <w:rFonts w:ascii="Arial" w:eastAsia="Arial" w:hAnsi="Arial" w:cs="Arial"/>
      <w:sz w:val="20"/>
      <w:szCs w:val="20"/>
      <w:lang w:val="en-US"/>
    </w:rPr>
  </w:style>
  <w:style w:type="table" w:customStyle="1" w:styleId="TableGrid2">
    <w:name w:val="Table Grid_2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rutnt11">
    <w:name w:val="Tabellrutnät1_1"/>
    <w:basedOn w:val="TableNormal"/>
    <w:next w:val="TableGrid3"/>
    <w:uiPriority w:val="99"/>
    <w:rsid w:val="00F45001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_3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7DA0"/>
    <w:rPr>
      <w:sz w:val="16"/>
      <w:szCs w:val="16"/>
    </w:rPr>
  </w:style>
  <w:style w:type="paragraph" w:styleId="CommentText">
    <w:name w:val="annotation text"/>
    <w:basedOn w:val="Normal"/>
    <w:link w:val="KommentarerChar"/>
    <w:uiPriority w:val="99"/>
    <w:unhideWhenUsed/>
    <w:rsid w:val="00067DA0"/>
    <w:rPr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rsid w:val="00067DA0"/>
    <w:rPr>
      <w:rFonts w:ascii="Arial Narrow" w:hAnsi="Arial Narrow"/>
      <w:sz w:val="20"/>
      <w:szCs w:val="20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067DA0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067DA0"/>
    <w:rPr>
      <w:rFonts w:ascii="Arial Narrow" w:hAnsi="Arial Narrow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37D25"/>
    <w:pPr>
      <w:spacing w:after="0" w:line="240" w:lineRule="auto"/>
    </w:pPr>
    <w:rPr>
      <w:rFonts w:ascii="Arial Narrow" w:hAnsi="Arial Narro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centuri.jll.se/ViewItem.aspx?regno=14881" TargetMode="External" /><Relationship Id="rId6" Type="http://schemas.openxmlformats.org/officeDocument/2006/relationships/hyperlink" Target="https://slf.se/smittskyddslakarforeningen/smittskyddsblad/" TargetMode="External" /><Relationship Id="rId7" Type="http://schemas.openxmlformats.org/officeDocument/2006/relationships/hyperlink" Target="http://centuri.jll.se/ViewItem.aspx?regno=35363" TargetMode="Externa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2.wmf" /></Relationships>
</file>

<file path=word/theme/theme1.xml><?xml version="1.0" encoding="utf-8"?>
<a:theme xmlns:a="http://schemas.openxmlformats.org/drawingml/2006/main" name="Office-tema">
  <a:themeElements>
    <a:clrScheme name="Region JH-0416">
      <a:dk1>
        <a:srgbClr val="000000"/>
      </a:dk1>
      <a:lt1>
        <a:srgbClr val="FFFFFF"/>
      </a:lt1>
      <a:dk2>
        <a:srgbClr val="A59C94"/>
      </a:dk2>
      <a:lt2>
        <a:srgbClr val="FFFFFF"/>
      </a:lt2>
      <a:accent1>
        <a:srgbClr val="97D700"/>
      </a:accent1>
      <a:accent2>
        <a:srgbClr val="E6F0F9"/>
      </a:accent2>
      <a:accent3>
        <a:srgbClr val="1C1C1C"/>
      </a:accent3>
      <a:accent4>
        <a:srgbClr val="BFB8AF"/>
      </a:accent4>
      <a:accent5>
        <a:srgbClr val="4E801F"/>
      </a:accent5>
      <a:accent6>
        <a:srgbClr val="96C0E6"/>
      </a:accent6>
      <a:hlink>
        <a:srgbClr val="000000"/>
      </a:hlink>
      <a:folHlink>
        <a:srgbClr val="7F746B"/>
      </a:folHlink>
    </a:clrScheme>
    <a:fontScheme name="RJH - Rubrik Arial Narrow -  Bröd Arial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CC243D2-6251-427F-A7FF-DC4E7B69482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b0b0de0-301b-43bc-be01-b232acb4eea4}" enabled="1" method="Standard" siteId="{d3b4cf3a-ca77-4a02-aefa-f4398591468f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1442</Words>
  <Characters>7648</Characters>
  <Application>Microsoft Office Word</Application>
  <DocSecurity>8</DocSecurity>
  <Lines>63</Lines>
  <Paragraphs>18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Lindberg</dc:creator>
  <cp:lastModifiedBy>Nathalie Själander</cp:lastModifiedBy>
  <cp:revision>61</cp:revision>
  <cp:lastPrinted>2015-10-27T14:22:00Z</cp:lastPrinted>
  <dcterms:created xsi:type="dcterms:W3CDTF">2019-03-22T12:54:00Z</dcterms:created>
  <dcterms:modified xsi:type="dcterms:W3CDTF">2023-07-10T06:41:00Z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_Api_Comment">
    <vt:lpwstr>https://rjh.centuri.se:443/command/workflow/12893/comment</vt:lpwstr>
  </property>
  <property fmtid="{D5CDD505-2E9C-101B-9397-08002B2CF9AE}" pid="3" name="C_Approved">
    <vt:lpwstr>2023-07-11</vt:lpwstr>
  </property>
  <property fmtid="{D5CDD505-2E9C-101B-9397-08002B2CF9AE}" pid="4" name="C_ApprovedDate">
    <vt:lpwstr>2023-07-11</vt:lpwstr>
  </property>
  <property fmtid="{D5CDD505-2E9C-101B-9397-08002B2CF9AE}" pid="5" name="C_Approvers">
    <vt:lpwstr>Anna Granevärn</vt:lpwstr>
  </property>
  <property fmtid="{D5CDD505-2E9C-101B-9397-08002B2CF9AE}" pid="6" name="C_Approvers_JobTitles">
    <vt:lpwstr/>
  </property>
  <property fmtid="{D5CDD505-2E9C-101B-9397-08002B2CF9AE}" pid="7" name="C_Approvers_WorkUnits">
    <vt:lpwstr>Hälso- och sjukvård</vt:lpwstr>
  </property>
  <property fmtid="{D5CDD505-2E9C-101B-9397-08002B2CF9AE}" pid="8" name="C_AuditDate">
    <vt:lpwstr>2024-07-11</vt:lpwstr>
  </property>
  <property fmtid="{D5CDD505-2E9C-101B-9397-08002B2CF9AE}" pid="9" name="C_AuditDateExtended">
    <vt:lpwstr/>
  </property>
  <property fmtid="{D5CDD505-2E9C-101B-9397-08002B2CF9AE}" pid="10" name="C_AuditFrequency">
    <vt:lpwstr>12</vt:lpwstr>
  </property>
  <property fmtid="{D5CDD505-2E9C-101B-9397-08002B2CF9AE}" pid="11" name="C_Category">
    <vt:lpwstr>Rutin</vt:lpwstr>
  </property>
  <property fmtid="{D5CDD505-2E9C-101B-9397-08002B2CF9AE}" pid="12" name="C_CategoryDescription">
    <vt:lpwstr>En rutin anger metoder och hjälpmedel som under rådande förhållanden bör användas för att lösa en viss administrativ rutin/uppgift på lämpligaste sätt. Publiceras som PDF med Lås och acceptera ändringar. Med Granskare och Godkännare.</vt:lpwstr>
  </property>
  <property fmtid="{D5CDD505-2E9C-101B-9397-08002B2CF9AE}" pid="13" name="C_CategoryId">
    <vt:lpwstr>5cd817f1-18f9-579a-ab92-c674c22bf197</vt:lpwstr>
  </property>
  <property fmtid="{D5CDD505-2E9C-101B-9397-08002B2CF9AE}" pid="14" name="C_Comparable">
    <vt:lpwstr>True</vt:lpwstr>
  </property>
  <property fmtid="{D5CDD505-2E9C-101B-9397-08002B2CF9AE}" pid="15" name="C_Created">
    <vt:lpwstr>2023-06-08</vt:lpwstr>
  </property>
  <property fmtid="{D5CDD505-2E9C-101B-9397-08002B2CF9AE}" pid="16" name="C_CreatedBy">
    <vt:lpwstr>Nathalie Själander</vt:lpwstr>
  </property>
  <property fmtid="{D5CDD505-2E9C-101B-9397-08002B2CF9AE}" pid="17" name="C_CreatedBy_JobTitle">
    <vt:lpwstr/>
  </property>
  <property fmtid="{D5CDD505-2E9C-101B-9397-08002B2CF9AE}" pid="18" name="C_CreatedBy_WorkUnit">
    <vt:lpwstr>Patientsäkerhet</vt:lpwstr>
  </property>
  <property fmtid="{D5CDD505-2E9C-101B-9397-08002B2CF9AE}" pid="19" name="C_CreatedBy_WorkUnitPath">
    <vt:lpwstr>Region Jämtland Härjedalen / Hälso- och sjukvård / Patientsäkerhet</vt:lpwstr>
  </property>
  <property fmtid="{D5CDD505-2E9C-101B-9397-08002B2CF9AE}" pid="20" name="C_CreatedDate">
    <vt:lpwstr>2023-06-08</vt:lpwstr>
  </property>
  <property fmtid="{D5CDD505-2E9C-101B-9397-08002B2CF9AE}" pid="21" name="C_Description">
    <vt:lpwstr>Rutin VRE</vt:lpwstr>
  </property>
  <property fmtid="{D5CDD505-2E9C-101B-9397-08002B2CF9AE}" pid="22" name="C_DocumentNumber">
    <vt:lpwstr>12893-13</vt:lpwstr>
  </property>
  <property fmtid="{D5CDD505-2E9C-101B-9397-08002B2CF9AE}" pid="23" name="C_FileCategory">
    <vt:lpwstr>Document</vt:lpwstr>
  </property>
  <property fmtid="{D5CDD505-2E9C-101B-9397-08002B2CF9AE}" pid="24" name="C_FinishBefore">
    <vt:lpwstr/>
  </property>
  <property fmtid="{D5CDD505-2E9C-101B-9397-08002B2CF9AE}" pid="25" name="C_FinishBeforeAuto">
    <vt:lpwstr>False</vt:lpwstr>
  </property>
  <property fmtid="{D5CDD505-2E9C-101B-9397-08002B2CF9AE}" pid="26" name="C_FinishBeforeDate">
    <vt:lpwstr/>
  </property>
  <property fmtid="{D5CDD505-2E9C-101B-9397-08002B2CF9AE}" pid="27" name="C_FormConfigId">
    <vt:lpwstr>be155156-d28d-4a42-a39c-c81a89571ff0</vt:lpwstr>
  </property>
  <property fmtid="{D5CDD505-2E9C-101B-9397-08002B2CF9AE}" pid="28" name="C_FrequencyInMonths">
    <vt:lpwstr>12</vt:lpwstr>
  </property>
  <property fmtid="{D5CDD505-2E9C-101B-9397-08002B2CF9AE}" pid="29" name="C_HasPreviousIssue">
    <vt:lpwstr>True</vt:lpwstr>
  </property>
  <property fmtid="{D5CDD505-2E9C-101B-9397-08002B2CF9AE}" pid="30" name="C_HasVisibleReportTemplates">
    <vt:lpwstr>False</vt:lpwstr>
  </property>
  <property fmtid="{D5CDD505-2E9C-101B-9397-08002B2CF9AE}" pid="31" name="C_IssueNumber">
    <vt:lpwstr>13</vt:lpwstr>
  </property>
  <property fmtid="{D5CDD505-2E9C-101B-9397-08002B2CF9AE}" pid="32" name="C_Language">
    <vt:lpwstr>sv-SE</vt:lpwstr>
  </property>
  <property fmtid="{D5CDD505-2E9C-101B-9397-08002B2CF9AE}" pid="33" name="C_Link">
    <vt:lpwstr>https://rjh.centuri.se:443/RegNo/12893</vt:lpwstr>
  </property>
  <property fmtid="{D5CDD505-2E9C-101B-9397-08002B2CF9AE}" pid="34" name="C_LinkToDoRespond">
    <vt:lpwstr>https://rjh.centuri.se:443/#/todo/dependee</vt:lpwstr>
  </property>
  <property fmtid="{D5CDD505-2E9C-101B-9397-08002B2CF9AE}" pid="35" name="C_Link_Compare">
    <vt:lpwstr>https://rjh.centuri.se:443/Compare/12893</vt:lpwstr>
  </property>
  <property fmtid="{D5CDD505-2E9C-101B-9397-08002B2CF9AE}" pid="36" name="C_Link_ToDo_Tasks">
    <vt:lpwstr>https://rjh.centuri.se:443/#/todo/tasks</vt:lpwstr>
  </property>
  <property fmtid="{D5CDD505-2E9C-101B-9397-08002B2CF9AE}" pid="37" name="C_Link_ToDo_Work">
    <vt:lpwstr>https://rjh.centuri.se:443/#/todo/work</vt:lpwstr>
  </property>
  <property fmtid="{D5CDD505-2E9C-101B-9397-08002B2CF9AE}" pid="38" name="C_Mandatory">
    <vt:lpwstr>False</vt:lpwstr>
  </property>
  <property fmtid="{D5CDD505-2E9C-101B-9397-08002B2CF9AE}" pid="39" name="C_OldRegNo">
    <vt:lpwstr/>
  </property>
  <property fmtid="{D5CDD505-2E9C-101B-9397-08002B2CF9AE}" pid="40" name="C_Owner">
    <vt:lpwstr>Nathalie Själander</vt:lpwstr>
  </property>
  <property fmtid="{D5CDD505-2E9C-101B-9397-08002B2CF9AE}" pid="41" name="C_Owners">
    <vt:lpwstr>Nathalie Själander</vt:lpwstr>
  </property>
  <property fmtid="{D5CDD505-2E9C-101B-9397-08002B2CF9AE}" pid="42" name="C_Owner_Email">
    <vt:lpwstr>nathalie.sjalander@regionjh.se</vt:lpwstr>
  </property>
  <property fmtid="{D5CDD505-2E9C-101B-9397-08002B2CF9AE}" pid="43" name="C_Owner_FamilyName">
    <vt:lpwstr>Själander</vt:lpwstr>
  </property>
  <property fmtid="{D5CDD505-2E9C-101B-9397-08002B2CF9AE}" pid="44" name="C_Owner_GivenName">
    <vt:lpwstr>Nathalie</vt:lpwstr>
  </property>
  <property fmtid="{D5CDD505-2E9C-101B-9397-08002B2CF9AE}" pid="45" name="C_Owner_JobTitle">
    <vt:lpwstr/>
  </property>
  <property fmtid="{D5CDD505-2E9C-101B-9397-08002B2CF9AE}" pid="46" name="C_Owner_UserName">
    <vt:lpwstr>nabe1</vt:lpwstr>
  </property>
  <property fmtid="{D5CDD505-2E9C-101B-9397-08002B2CF9AE}" pid="47" name="C_Owner_WorkUnit">
    <vt:lpwstr>Patientsäkerhet</vt:lpwstr>
  </property>
  <property fmtid="{D5CDD505-2E9C-101B-9397-08002B2CF9AE}" pid="48" name="C_Owner_WorkUnitPath">
    <vt:lpwstr>Region Jämtland Härjedalen / Hälso- och sjukvård / Patientsäkerhet</vt:lpwstr>
  </property>
  <property fmtid="{D5CDD505-2E9C-101B-9397-08002B2CF9AE}" pid="49" name="C_Owner_WorkUnit_ExternalId">
    <vt:lpwstr/>
  </property>
  <property fmtid="{D5CDD505-2E9C-101B-9397-08002B2CF9AE}" pid="50" name="C_RegistrationNumber">
    <vt:lpwstr>12893</vt:lpwstr>
  </property>
  <property fmtid="{D5CDD505-2E9C-101B-9397-08002B2CF9AE}" pid="51" name="C_RegistrationNumberId">
    <vt:lpwstr>1d13c839-41a5-4eb6-beaf-e5347c29d7fa</vt:lpwstr>
  </property>
  <property fmtid="{D5CDD505-2E9C-101B-9397-08002B2CF9AE}" pid="52" name="C_RegNo">
    <vt:lpwstr>12893-13</vt:lpwstr>
  </property>
  <property fmtid="{D5CDD505-2E9C-101B-9397-08002B2CF9AE}" pid="53" name="C_Restricted">
    <vt:lpwstr>False</vt:lpwstr>
  </property>
  <property fmtid="{D5CDD505-2E9C-101B-9397-08002B2CF9AE}" pid="54" name="C_Reviewed">
    <vt:lpwstr>2023-07-11</vt:lpwstr>
  </property>
  <property fmtid="{D5CDD505-2E9C-101B-9397-08002B2CF9AE}" pid="55" name="C_ReviewedDate">
    <vt:lpwstr>2023-07-11</vt:lpwstr>
  </property>
  <property fmtid="{D5CDD505-2E9C-101B-9397-08002B2CF9AE}" pid="56" name="C_Reviewers">
    <vt:lpwstr>Ulf Ryding</vt:lpwstr>
  </property>
  <property fmtid="{D5CDD505-2E9C-101B-9397-08002B2CF9AE}" pid="57" name="C_Reviewers_JobTitles">
    <vt:lpwstr/>
  </property>
  <property fmtid="{D5CDD505-2E9C-101B-9397-08002B2CF9AE}" pid="58" name="C_Reviewers_WorkUnits">
    <vt:lpwstr>Infektion</vt:lpwstr>
  </property>
  <property fmtid="{D5CDD505-2E9C-101B-9397-08002B2CF9AE}" pid="59" name="C_Revision">
    <vt:lpwstr>0</vt:lpwstr>
  </property>
  <property fmtid="{D5CDD505-2E9C-101B-9397-08002B2CF9AE}" pid="60" name="C_Stage">
    <vt:lpwstr>Publicerad</vt:lpwstr>
  </property>
  <property fmtid="{D5CDD505-2E9C-101B-9397-08002B2CF9AE}" pid="61" name="C_StartAfter">
    <vt:lpwstr/>
  </property>
  <property fmtid="{D5CDD505-2E9C-101B-9397-08002B2CF9AE}" pid="62" name="C_StartAfterDate">
    <vt:lpwstr/>
  </property>
  <property fmtid="{D5CDD505-2E9C-101B-9397-08002B2CF9AE}" pid="63" name="C_Tags">
    <vt:lpwstr>VRE</vt:lpwstr>
  </property>
  <property fmtid="{D5CDD505-2E9C-101B-9397-08002B2CF9AE}" pid="64" name="C_Template">
    <vt:lpwstr>Word-dokument utan försättsblad, med granskning, godkännande och giltighetstid.</vt:lpwstr>
  </property>
  <property fmtid="{D5CDD505-2E9C-101B-9397-08002B2CF9AE}" pid="65" name="C_Title">
    <vt:lpwstr>Vård av patient med bärarskap av Vancomycin Resistenta Enterokocker (VRE)</vt:lpwstr>
  </property>
  <property fmtid="{D5CDD505-2E9C-101B-9397-08002B2CF9AE}" pid="66" name="C_UpdatedWhen">
    <vt:lpwstr>2023-07-11</vt:lpwstr>
  </property>
  <property fmtid="{D5CDD505-2E9C-101B-9397-08002B2CF9AE}" pid="67" name="C_UpdatedWhenDate">
    <vt:lpwstr>2023-07-11</vt:lpwstr>
  </property>
  <property fmtid="{D5CDD505-2E9C-101B-9397-08002B2CF9AE}" pid="68" name="C_ValidFrom">
    <vt:lpwstr>2023-07-11</vt:lpwstr>
  </property>
  <property fmtid="{D5CDD505-2E9C-101B-9397-08002B2CF9AE}" pid="69" name="C_ValidFromDate">
    <vt:lpwstr>2023-07-11</vt:lpwstr>
  </property>
  <property fmtid="{D5CDD505-2E9C-101B-9397-08002B2CF9AE}" pid="70" name="C_ValidUntil">
    <vt:lpwstr/>
  </property>
  <property fmtid="{D5CDD505-2E9C-101B-9397-08002B2CF9AE}" pid="71" name="C_ValidUntilDate">
    <vt:lpwstr/>
  </property>
  <property fmtid="{D5CDD505-2E9C-101B-9397-08002B2CF9AE}" pid="72" name="C_ViewMode">
    <vt:lpwstr/>
  </property>
  <property fmtid="{D5CDD505-2E9C-101B-9397-08002B2CF9AE}" pid="73" name="C_Workflow">
    <vt:lpwstr>Rutin</vt:lpwstr>
  </property>
  <property fmtid="{D5CDD505-2E9C-101B-9397-08002B2CF9AE}" pid="74" name="C_WorkflowId">
    <vt:lpwstr>3e4c9581-c27c-450a-ad26-c06d0b5ca71e</vt:lpwstr>
  </property>
  <property fmtid="{D5CDD505-2E9C-101B-9397-08002B2CF9AE}" pid="75" name="C_WorkUnit">
    <vt:lpwstr>Patientsäkerhet</vt:lpwstr>
  </property>
  <property fmtid="{D5CDD505-2E9C-101B-9397-08002B2CF9AE}" pid="76" name="C_WorkUnitPath">
    <vt:lpwstr>Region Jämtland Härjedalen / Hälso- och sjukvård / Patientsäkerhet</vt:lpwstr>
  </property>
</Properties>
</file>