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5.0 -->
  <w:body>
    <w:p w:rsidR="00A46819" w:rsidRPr="000249C4" w:rsidP="00F871D3" w14:paraId="1D047414" w14:textId="0C5C265C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</w:t>
      </w:r>
      <w:r w:rsidRPr="000249C4" w:rsidR="00646133">
        <w:rPr>
          <w:rFonts w:asciiTheme="minorHAnsi" w:hAnsiTheme="minorHAnsi" w:cstheme="minorHAnsi"/>
        </w:rPr>
        <w:t xml:space="preserve">Vård av patient med </w:t>
      </w:r>
      <w:r w:rsidRPr="000249C4" w:rsidR="006361D4">
        <w:rPr>
          <w:rFonts w:asciiTheme="minorHAnsi" w:hAnsiTheme="minorHAnsi" w:cstheme="minorHAnsi"/>
        </w:rPr>
        <w:t xml:space="preserve">bärarskap av </w:t>
      </w:r>
      <w:r w:rsidRPr="000249C4" w:rsidR="00646133">
        <w:rPr>
          <w:rFonts w:asciiTheme="minorHAnsi" w:hAnsiTheme="minorHAnsi" w:cstheme="minorHAnsi"/>
        </w:rPr>
        <w:t>ESBL</w:t>
      </w:r>
      <w:r w:rsidRPr="000249C4" w:rsidR="006361D4">
        <w:rPr>
          <w:rFonts w:asciiTheme="minorHAnsi" w:hAnsiTheme="minorHAnsi" w:cstheme="minorHAnsi"/>
        </w:rPr>
        <w:t xml:space="preserve"> -producerande bakterier</w:t>
      </w:r>
    </w:p>
    <w:p w:rsidR="00A46819" w:rsidRPr="000249C4" w:rsidP="00C868E7" w14:paraId="4EE5ED72" w14:textId="77777777">
      <w:pPr>
        <w:rPr>
          <w:rFonts w:asciiTheme="minorHAnsi" w:hAnsiTheme="minorHAnsi" w:cstheme="minorHAnsi"/>
        </w:rPr>
      </w:pPr>
    </w:p>
    <w:p w:rsidR="00A46819" w:rsidRPr="000249C4" w:rsidP="00A46819" w14:paraId="65D30182" w14:textId="77777777">
      <w:pPr>
        <w:pStyle w:val="Heading2"/>
        <w:ind w:left="576" w:hanging="576"/>
        <w:rPr>
          <w:rFonts w:asciiTheme="minorHAnsi" w:hAnsiTheme="minorHAnsi" w:cstheme="minorHAnsi"/>
          <w:b/>
          <w:bCs/>
          <w:sz w:val="20"/>
          <w:szCs w:val="20"/>
        </w:rPr>
      </w:pPr>
      <w:r w:rsidRPr="000249C4">
        <w:rPr>
          <w:rFonts w:asciiTheme="minorHAnsi" w:hAnsiTheme="minorHAnsi" w:cstheme="minorHAnsi"/>
          <w:b/>
          <w:bCs/>
          <w:sz w:val="20"/>
          <w:szCs w:val="20"/>
        </w:rPr>
        <w:t>Bakgrund</w:t>
      </w:r>
    </w:p>
    <w:p w:rsidR="00A46819" w:rsidRPr="000249C4" w:rsidP="00A46819" w14:paraId="6AEDC2EC" w14:textId="77777777">
      <w:pPr>
        <w:rPr>
          <w:rFonts w:asciiTheme="minorHAnsi" w:hAnsiTheme="minorHAnsi" w:cstheme="minorHAnsi"/>
        </w:rPr>
      </w:pPr>
      <w:r w:rsidRPr="000249C4">
        <w:rPr>
          <w:rFonts w:asciiTheme="minorHAnsi" w:hAnsiTheme="minorHAnsi" w:cstheme="minorHAnsi"/>
        </w:rPr>
        <w:t xml:space="preserve">ESBL är en förkortning för en typ av bakterieenzymer som kan finnas hos tarmbakterier och som gör flera antibiotikasorter verkningslösa. ESBL finns hos tarmbakterier t ex </w:t>
      </w:r>
      <w:r w:rsidRPr="000249C4">
        <w:rPr>
          <w:rFonts w:asciiTheme="minorHAnsi" w:hAnsiTheme="minorHAnsi" w:cstheme="minorHAnsi"/>
          <w:i/>
        </w:rPr>
        <w:t xml:space="preserve">Escherichia coli </w:t>
      </w:r>
      <w:r w:rsidRPr="000249C4">
        <w:rPr>
          <w:rFonts w:asciiTheme="minorHAnsi" w:hAnsiTheme="minorHAnsi" w:cstheme="minorHAnsi"/>
        </w:rPr>
        <w:t xml:space="preserve">och </w:t>
      </w:r>
      <w:r w:rsidRPr="000249C4">
        <w:rPr>
          <w:rFonts w:asciiTheme="minorHAnsi" w:hAnsiTheme="minorHAnsi" w:cstheme="minorHAnsi"/>
          <w:i/>
        </w:rPr>
        <w:t xml:space="preserve">Klebsiella pneumoniae </w:t>
      </w:r>
      <w:r w:rsidRPr="000249C4">
        <w:rPr>
          <w:rFonts w:asciiTheme="minorHAnsi" w:hAnsiTheme="minorHAnsi" w:cstheme="minorHAnsi"/>
        </w:rPr>
        <w:t>vilka kan orsaka urinvägsinfektion och blo</w:t>
      </w:r>
      <w:r w:rsidRPr="000249C4">
        <w:rPr>
          <w:rFonts w:asciiTheme="minorHAnsi" w:hAnsiTheme="minorHAnsi" w:cstheme="minorHAnsi"/>
        </w:rPr>
        <w:t>dförgiftning. Bakterierna finns naturligt i tjocktarmen och hittas ofta i sår utan att orsaka infektion. Bakterierna finns hos många friska människor ute i samhället.</w:t>
      </w:r>
    </w:p>
    <w:p w:rsidR="00A46819" w:rsidRPr="000249C4" w:rsidP="00A46819" w14:paraId="3E5BCAC0" w14:textId="77777777">
      <w:pPr>
        <w:rPr>
          <w:rFonts w:asciiTheme="minorHAnsi" w:hAnsiTheme="minorHAnsi" w:cstheme="minorHAnsi"/>
        </w:rPr>
      </w:pPr>
      <w:r w:rsidRPr="000249C4">
        <w:rPr>
          <w:rFonts w:asciiTheme="minorHAnsi" w:hAnsiTheme="minorHAnsi" w:cstheme="minorHAnsi"/>
        </w:rPr>
        <w:t>Sjukhusutbrott med spridning av ESBL- producerande bakterier är vanliga och kan leda till</w:t>
      </w:r>
      <w:r w:rsidRPr="000249C4">
        <w:rPr>
          <w:rFonts w:asciiTheme="minorHAnsi" w:hAnsiTheme="minorHAnsi" w:cstheme="minorHAnsi"/>
        </w:rPr>
        <w:t xml:space="preserve"> svårbehandlade infektioner, särskilt hos patienter med många grundsjukdomar. </w:t>
      </w:r>
      <w:r w:rsidRPr="000249C4">
        <w:rPr>
          <w:rFonts w:asciiTheme="minorHAnsi" w:hAnsiTheme="minorHAnsi" w:cstheme="minorHAnsi"/>
          <w:i/>
        </w:rPr>
        <w:t xml:space="preserve">Klebsiella pneumoniae </w:t>
      </w:r>
      <w:r w:rsidRPr="000249C4">
        <w:rPr>
          <w:rFonts w:asciiTheme="minorHAnsi" w:hAnsiTheme="minorHAnsi" w:cstheme="minorHAnsi"/>
        </w:rPr>
        <w:t xml:space="preserve">sprids lättare i sjukhusmiljöer än </w:t>
      </w:r>
      <w:r w:rsidRPr="000249C4">
        <w:rPr>
          <w:rFonts w:asciiTheme="minorHAnsi" w:hAnsiTheme="minorHAnsi" w:cstheme="minorHAnsi"/>
          <w:i/>
        </w:rPr>
        <w:t>Escherichia coli</w:t>
      </w:r>
      <w:r w:rsidRPr="000249C4">
        <w:rPr>
          <w:rFonts w:asciiTheme="minorHAnsi" w:hAnsiTheme="minorHAnsi" w:cstheme="minorHAnsi"/>
        </w:rPr>
        <w:t xml:space="preserve">. Därför gäller skarpare krav vid val av vårdrum för patienter med </w:t>
      </w:r>
      <w:r w:rsidRPr="000249C4">
        <w:rPr>
          <w:rFonts w:asciiTheme="minorHAnsi" w:hAnsiTheme="minorHAnsi" w:cstheme="minorHAnsi"/>
          <w:i/>
        </w:rPr>
        <w:t>Klebsiella pneumoniae</w:t>
      </w:r>
      <w:r w:rsidRPr="000249C4">
        <w:rPr>
          <w:rFonts w:asciiTheme="minorHAnsi" w:hAnsiTheme="minorHAnsi" w:cstheme="minorHAnsi"/>
        </w:rPr>
        <w:t>.</w:t>
      </w:r>
    </w:p>
    <w:p w:rsidR="00A46819" w:rsidRPr="000249C4" w:rsidP="008517CC" w14:paraId="627DFAB2" w14:textId="77777777">
      <w:pPr>
        <w:rPr>
          <w:rFonts w:asciiTheme="minorHAnsi" w:hAnsiTheme="minorHAnsi" w:cstheme="minorHAnsi"/>
        </w:rPr>
      </w:pPr>
    </w:p>
    <w:p w:rsidR="002F35AD" w:rsidRPr="000249C4" w:rsidP="008517CC" w14:paraId="559AD1F5" w14:textId="5BDC69A2">
      <w:pPr>
        <w:rPr>
          <w:rFonts w:asciiTheme="minorHAnsi" w:hAnsiTheme="minorHAnsi" w:cstheme="minorHAnsi"/>
          <w:b/>
          <w:i/>
        </w:rPr>
      </w:pPr>
    </w:p>
    <w:p w:rsidR="00BF0281" w:rsidRPr="000249C4" w:rsidP="008517CC" w14:paraId="16075B6E" w14:textId="518AD1AE">
      <w:pPr>
        <w:rPr>
          <w:rFonts w:asciiTheme="minorHAnsi" w:hAnsiTheme="minorHAnsi" w:cstheme="minorHAnsi"/>
          <w:b/>
          <w:i/>
        </w:rPr>
      </w:pPr>
      <w:r w:rsidRPr="000249C4">
        <w:rPr>
          <w:rFonts w:asciiTheme="minorHAnsi" w:hAnsiTheme="minorHAnsi" w:cstheme="minorHAnsi"/>
          <w:b/>
          <w:i/>
        </w:rPr>
        <w:t>Medicinsk utr</w:t>
      </w:r>
      <w:r w:rsidRPr="000249C4">
        <w:rPr>
          <w:rFonts w:asciiTheme="minorHAnsi" w:hAnsiTheme="minorHAnsi" w:cstheme="minorHAnsi"/>
          <w:b/>
          <w:i/>
        </w:rPr>
        <w:t xml:space="preserve">edning och </w:t>
      </w:r>
      <w:r w:rsidRPr="000249C4">
        <w:rPr>
          <w:rFonts w:asciiTheme="minorHAnsi" w:hAnsiTheme="minorHAnsi" w:cstheme="minorHAnsi"/>
          <w:b/>
          <w:bCs/>
        </w:rPr>
        <w:t>behandling får inte hindras eller fördröjas på grund av ESBL.</w:t>
      </w:r>
    </w:p>
    <w:p w:rsidR="00A46819" w:rsidRPr="000249C4" w:rsidP="00A46819" w14:paraId="334B397E" w14:textId="77777777">
      <w:pPr>
        <w:pStyle w:val="Heading2"/>
        <w:ind w:left="576" w:hanging="576"/>
        <w:rPr>
          <w:rFonts w:asciiTheme="minorHAnsi" w:hAnsiTheme="minorHAnsi" w:cstheme="minorHAnsi"/>
          <w:b/>
          <w:bCs/>
          <w:sz w:val="20"/>
          <w:szCs w:val="20"/>
        </w:rPr>
      </w:pPr>
      <w:r w:rsidRPr="000249C4">
        <w:rPr>
          <w:rFonts w:asciiTheme="minorHAnsi" w:hAnsiTheme="minorHAnsi" w:cstheme="minorHAnsi"/>
          <w:b/>
          <w:bCs/>
          <w:sz w:val="20"/>
          <w:szCs w:val="20"/>
        </w:rPr>
        <w:t>Smittvägar</w:t>
      </w:r>
    </w:p>
    <w:p w:rsidR="00A46819" w:rsidRPr="000249C4" w:rsidP="00A46819" w14:paraId="67E968E5" w14:textId="77777777">
      <w:pPr>
        <w:rPr>
          <w:rFonts w:asciiTheme="minorHAnsi" w:hAnsiTheme="minorHAnsi" w:cstheme="minorHAnsi"/>
        </w:rPr>
      </w:pPr>
      <w:r w:rsidRPr="000249C4">
        <w:rPr>
          <w:rFonts w:asciiTheme="minorHAnsi" w:hAnsiTheme="minorHAnsi" w:cstheme="minorHAnsi"/>
        </w:rPr>
        <w:t xml:space="preserve">Smittspridning i vården sker via händer, föremål eller ytor som förorenats med bakterier från avföring, urin eller andra kroppsvätskor. Patienter med katetrar, konstgjorda </w:t>
      </w:r>
      <w:r w:rsidRPr="000249C4">
        <w:rPr>
          <w:rFonts w:asciiTheme="minorHAnsi" w:hAnsiTheme="minorHAnsi" w:cstheme="minorHAnsi"/>
        </w:rPr>
        <w:t>kroppsöppningar och öppna sår är särskilt mottagliga för att bli smittade. Liksom alla tarmbakterier så hamnar ESBL-producerande bakterier i tarmen genom att man fått in dem i munnen i samband med att man äter eller dricker.</w:t>
      </w:r>
    </w:p>
    <w:p w:rsidR="00A46819" w:rsidRPr="000249C4" w:rsidP="00A46819" w14:paraId="0069F608" w14:textId="044BC29F">
      <w:pPr>
        <w:rPr>
          <w:rFonts w:asciiTheme="minorHAnsi" w:hAnsiTheme="minorHAnsi" w:cstheme="minorHAnsi"/>
        </w:rPr>
      </w:pPr>
      <w:r w:rsidRPr="000249C4">
        <w:rPr>
          <w:rFonts w:asciiTheme="minorHAnsi" w:hAnsiTheme="minorHAnsi" w:cstheme="minorHAnsi"/>
        </w:rPr>
        <w:t xml:space="preserve">Risken för smittspridning från </w:t>
      </w:r>
      <w:r w:rsidRPr="000249C4">
        <w:rPr>
          <w:rFonts w:asciiTheme="minorHAnsi" w:hAnsiTheme="minorHAnsi" w:cstheme="minorHAnsi"/>
        </w:rPr>
        <w:t xml:space="preserve">patient till personal inom vården är närmast obefintlig om personalen </w:t>
      </w:r>
      <w:r w:rsidRPr="000249C4" w:rsidR="002F35AD">
        <w:rPr>
          <w:rFonts w:asciiTheme="minorHAnsi" w:hAnsiTheme="minorHAnsi" w:cstheme="minorHAnsi"/>
        </w:rPr>
        <w:t xml:space="preserve">följer basala hygienrutiner </w:t>
      </w:r>
      <w:r w:rsidR="00F54EC9">
        <w:rPr>
          <w:rFonts w:asciiTheme="minorHAnsi" w:hAnsiTheme="minorHAnsi" w:cstheme="minorHAnsi"/>
        </w:rPr>
        <w:t xml:space="preserve">samt </w:t>
      </w:r>
      <w:r w:rsidRPr="000249C4">
        <w:rPr>
          <w:rFonts w:asciiTheme="minorHAnsi" w:hAnsiTheme="minorHAnsi" w:cstheme="minorHAnsi"/>
        </w:rPr>
        <w:t>tvättar händerna innan</w:t>
      </w:r>
      <w:r>
        <w:rPr>
          <w:rFonts w:asciiTheme="minorHAnsi" w:hAnsiTheme="minorHAnsi" w:cstheme="minorHAnsi"/>
        </w:rPr>
        <w:t xml:space="preserve"> </w:t>
      </w:r>
      <w:r w:rsidRPr="000249C4">
        <w:rPr>
          <w:rFonts w:asciiTheme="minorHAnsi" w:hAnsiTheme="minorHAnsi" w:cstheme="minorHAnsi"/>
        </w:rPr>
        <w:t>måltid.</w:t>
      </w:r>
    </w:p>
    <w:p w:rsidR="009B00E2" w:rsidRPr="000249C4" w:rsidP="00A46819" w14:paraId="7C104667" w14:textId="77777777">
      <w:pPr>
        <w:rPr>
          <w:rFonts w:asciiTheme="minorHAnsi" w:hAnsiTheme="minorHAnsi" w:cstheme="minorHAnsi"/>
        </w:rPr>
      </w:pPr>
    </w:p>
    <w:p w:rsidR="00A46819" w:rsidRPr="000249C4" w:rsidP="00A46819" w14:paraId="58DEDF0C" w14:textId="77777777">
      <w:pPr>
        <w:rPr>
          <w:rFonts w:asciiTheme="minorHAnsi" w:hAnsiTheme="minorHAnsi" w:cstheme="minorHAnsi"/>
          <w:b/>
          <w:szCs w:val="20"/>
        </w:rPr>
      </w:pPr>
      <w:r w:rsidRPr="000249C4">
        <w:rPr>
          <w:rFonts w:asciiTheme="minorHAnsi" w:hAnsiTheme="minorHAnsi" w:cstheme="minorHAnsi"/>
          <w:b/>
          <w:szCs w:val="20"/>
        </w:rPr>
        <w:t>Riskfaktorer (faktorer som ökar spridningsrisken från en patient med ESBL)</w:t>
      </w:r>
    </w:p>
    <w:p w:rsidR="00A46819" w:rsidRPr="000249C4" w:rsidP="00A46819" w14:paraId="791FC0B9" w14:textId="77777777">
      <w:pPr>
        <w:pStyle w:val="ListParagraph"/>
        <w:numPr>
          <w:ilvl w:val="0"/>
          <w:numId w:val="23"/>
        </w:numPr>
        <w:tabs>
          <w:tab w:val="left" w:pos="958"/>
          <w:tab w:val="left" w:pos="959"/>
        </w:tabs>
        <w:spacing w:before="177"/>
        <w:rPr>
          <w:rFonts w:asciiTheme="minorHAnsi" w:eastAsiaTheme="minorHAnsi" w:hAnsiTheme="minorHAnsi" w:cstheme="minorHAnsi"/>
          <w:sz w:val="20"/>
          <w:lang w:val="sv-SE"/>
        </w:rPr>
      </w:pPr>
      <w:r w:rsidRPr="000249C4">
        <w:rPr>
          <w:rFonts w:asciiTheme="minorHAnsi" w:eastAsiaTheme="minorHAnsi" w:hAnsiTheme="minorHAnsi" w:cstheme="minorHAnsi"/>
          <w:sz w:val="20"/>
          <w:lang w:val="sv-SE"/>
        </w:rPr>
        <w:t>Diarré</w:t>
      </w:r>
    </w:p>
    <w:p w:rsidR="00A46819" w:rsidRPr="000249C4" w:rsidP="00A46819" w14:paraId="52317297" w14:textId="77777777">
      <w:pPr>
        <w:pStyle w:val="ListParagraph"/>
        <w:numPr>
          <w:ilvl w:val="0"/>
          <w:numId w:val="23"/>
        </w:numPr>
        <w:tabs>
          <w:tab w:val="left" w:pos="958"/>
          <w:tab w:val="left" w:pos="959"/>
        </w:tabs>
        <w:rPr>
          <w:rFonts w:asciiTheme="minorHAnsi" w:eastAsiaTheme="minorHAnsi" w:hAnsiTheme="minorHAnsi" w:cstheme="minorHAnsi"/>
          <w:sz w:val="20"/>
          <w:lang w:val="sv-SE"/>
        </w:rPr>
      </w:pPr>
      <w:r w:rsidRPr="000249C4">
        <w:rPr>
          <w:rFonts w:asciiTheme="minorHAnsi" w:eastAsiaTheme="minorHAnsi" w:hAnsiTheme="minorHAnsi" w:cstheme="minorHAnsi"/>
          <w:sz w:val="20"/>
          <w:lang w:val="sv-SE"/>
        </w:rPr>
        <w:t>Urin- och/eller avföringsinkontinens</w:t>
      </w:r>
    </w:p>
    <w:p w:rsidR="00A46819" w:rsidRPr="000249C4" w:rsidP="00A46819" w14:paraId="4E05EE96" w14:textId="77777777">
      <w:pPr>
        <w:pStyle w:val="ListParagraph"/>
        <w:numPr>
          <w:ilvl w:val="0"/>
          <w:numId w:val="23"/>
        </w:numPr>
        <w:tabs>
          <w:tab w:val="left" w:pos="958"/>
          <w:tab w:val="left" w:pos="959"/>
        </w:tabs>
        <w:rPr>
          <w:rFonts w:asciiTheme="minorHAnsi" w:eastAsiaTheme="minorHAnsi" w:hAnsiTheme="minorHAnsi" w:cstheme="minorHAnsi"/>
          <w:sz w:val="20"/>
          <w:lang w:val="sv-SE"/>
        </w:rPr>
      </w:pPr>
      <w:r w:rsidRPr="000249C4">
        <w:rPr>
          <w:rFonts w:asciiTheme="minorHAnsi" w:eastAsiaTheme="minorHAnsi" w:hAnsiTheme="minorHAnsi" w:cstheme="minorHAnsi"/>
          <w:sz w:val="20"/>
          <w:lang w:val="sv-SE"/>
        </w:rPr>
        <w:t>KAD (Kvarliggande urinkateter) eller RIK (Ren Intermittent Kateterisering)</w:t>
      </w:r>
    </w:p>
    <w:p w:rsidR="00A46819" w:rsidRPr="000249C4" w:rsidP="00A46819" w14:paraId="549EC144" w14:textId="77777777">
      <w:pPr>
        <w:pStyle w:val="ListParagraph"/>
        <w:numPr>
          <w:ilvl w:val="0"/>
          <w:numId w:val="23"/>
        </w:numPr>
        <w:tabs>
          <w:tab w:val="left" w:pos="1018"/>
          <w:tab w:val="left" w:pos="1019"/>
        </w:tabs>
        <w:spacing w:before="78"/>
        <w:rPr>
          <w:rFonts w:asciiTheme="minorHAnsi" w:eastAsiaTheme="minorHAnsi" w:hAnsiTheme="minorHAnsi" w:cstheme="minorHAnsi"/>
          <w:sz w:val="20"/>
          <w:lang w:val="sv-SE"/>
        </w:rPr>
      </w:pPr>
      <w:r w:rsidRPr="000249C4">
        <w:rPr>
          <w:rFonts w:asciiTheme="minorHAnsi" w:eastAsiaTheme="minorHAnsi" w:hAnsiTheme="minorHAnsi" w:cstheme="minorHAnsi"/>
          <w:sz w:val="20"/>
          <w:lang w:val="sv-SE"/>
        </w:rPr>
        <w:t>Stomier, bukdränage, PEG, tracheostomi</w:t>
      </w:r>
      <w:r w:rsidRPr="000249C4">
        <w:rPr>
          <w:rFonts w:asciiTheme="minorHAnsi" w:eastAsiaTheme="minorHAnsi" w:hAnsiTheme="minorHAnsi" w:cstheme="minorHAnsi"/>
          <w:sz w:val="20"/>
          <w:lang w:val="sv-SE"/>
        </w:rPr>
        <w:t xml:space="preserve"> eller andra konstgjorda kroppsöppningar</w:t>
      </w:r>
    </w:p>
    <w:p w:rsidR="00A46819" w:rsidRPr="000249C4" w:rsidP="00A46819" w14:paraId="69692032" w14:textId="77777777">
      <w:pPr>
        <w:pStyle w:val="ListParagraph"/>
        <w:numPr>
          <w:ilvl w:val="0"/>
          <w:numId w:val="23"/>
        </w:numPr>
        <w:tabs>
          <w:tab w:val="left" w:pos="1018"/>
          <w:tab w:val="left" w:pos="1019"/>
        </w:tabs>
        <w:rPr>
          <w:rFonts w:asciiTheme="minorHAnsi" w:eastAsiaTheme="minorHAnsi" w:hAnsiTheme="minorHAnsi" w:cstheme="minorHAnsi"/>
          <w:sz w:val="20"/>
          <w:lang w:val="sv-SE"/>
        </w:rPr>
      </w:pPr>
      <w:r w:rsidRPr="000249C4">
        <w:rPr>
          <w:rFonts w:asciiTheme="minorHAnsi" w:eastAsiaTheme="minorHAnsi" w:hAnsiTheme="minorHAnsi" w:cstheme="minorHAnsi"/>
          <w:sz w:val="20"/>
          <w:lang w:val="sv-SE"/>
        </w:rPr>
        <w:t>Omläggningskrävande sår</w:t>
      </w:r>
    </w:p>
    <w:p w:rsidR="00A46819" w:rsidRPr="000249C4" w:rsidP="00A46819" w14:paraId="01051DD9" w14:textId="77777777">
      <w:pPr>
        <w:pStyle w:val="ListParagraph"/>
        <w:numPr>
          <w:ilvl w:val="0"/>
          <w:numId w:val="23"/>
        </w:numPr>
        <w:tabs>
          <w:tab w:val="left" w:pos="1018"/>
          <w:tab w:val="left" w:pos="1019"/>
        </w:tabs>
        <w:rPr>
          <w:rFonts w:asciiTheme="minorHAnsi" w:eastAsiaTheme="minorHAnsi" w:hAnsiTheme="minorHAnsi" w:cstheme="minorHAnsi"/>
          <w:sz w:val="20"/>
          <w:lang w:val="sv-SE"/>
        </w:rPr>
      </w:pPr>
      <w:r w:rsidRPr="000249C4">
        <w:rPr>
          <w:rFonts w:asciiTheme="minorHAnsi" w:eastAsiaTheme="minorHAnsi" w:hAnsiTheme="minorHAnsi" w:cstheme="minorHAnsi"/>
          <w:sz w:val="20"/>
          <w:lang w:val="sv-SE"/>
        </w:rPr>
        <w:t>Patienten kan inte tillämpa god handhygien</w:t>
      </w:r>
    </w:p>
    <w:p w:rsidR="00A46819" w:rsidRPr="000249C4" w:rsidP="008517CC" w14:paraId="3C56AEBA" w14:textId="77777777">
      <w:pPr>
        <w:pStyle w:val="BodyText"/>
        <w:spacing w:before="7"/>
        <w:rPr>
          <w:rFonts w:asciiTheme="minorHAnsi" w:eastAsiaTheme="minorHAnsi" w:hAnsiTheme="minorHAnsi" w:cstheme="minorHAnsi"/>
          <w:szCs w:val="22"/>
          <w:lang w:val="sv-SE"/>
        </w:rPr>
      </w:pPr>
    </w:p>
    <w:p w:rsidR="00A46819" w:rsidRPr="000249C4" w:rsidP="00A46819" w14:paraId="6479E571" w14:textId="77777777">
      <w:pPr>
        <w:rPr>
          <w:rFonts w:asciiTheme="minorHAnsi" w:hAnsiTheme="minorHAnsi" w:cstheme="minorHAnsi"/>
        </w:rPr>
      </w:pPr>
      <w:r w:rsidRPr="000249C4">
        <w:rPr>
          <w:rFonts w:asciiTheme="minorHAnsi" w:hAnsiTheme="minorHAnsi" w:cstheme="minorHAnsi"/>
        </w:rPr>
        <w:t>Vårdrutiner för patient med ESBL</w:t>
      </w:r>
    </w:p>
    <w:p w:rsidR="00A46819" w:rsidRPr="000249C4" w:rsidP="00A46819" w14:paraId="33641D7B" w14:textId="7FD3C5C2">
      <w:pPr>
        <w:pStyle w:val="ListParagraph"/>
        <w:numPr>
          <w:ilvl w:val="0"/>
          <w:numId w:val="24"/>
        </w:numPr>
        <w:tabs>
          <w:tab w:val="left" w:pos="1018"/>
          <w:tab w:val="left" w:pos="1019"/>
        </w:tabs>
        <w:spacing w:before="175"/>
        <w:rPr>
          <w:rFonts w:asciiTheme="minorHAnsi" w:eastAsiaTheme="minorHAnsi" w:hAnsiTheme="minorHAnsi" w:cstheme="minorHAnsi"/>
          <w:sz w:val="20"/>
          <w:lang w:val="sv-SE"/>
        </w:rPr>
      </w:pPr>
      <w:r w:rsidRPr="000249C4">
        <w:rPr>
          <w:rFonts w:asciiTheme="minorHAnsi" w:eastAsiaTheme="minorHAnsi" w:hAnsiTheme="minorHAnsi" w:cstheme="minorHAnsi"/>
          <w:sz w:val="20"/>
          <w:lang w:val="sv-SE"/>
        </w:rPr>
        <w:t>Basala hygienrutiner ska</w:t>
      </w:r>
      <w:r w:rsidRPr="000249C4" w:rsidR="002F35AD">
        <w:rPr>
          <w:rFonts w:asciiTheme="minorHAnsi" w:eastAsiaTheme="minorHAnsi" w:hAnsiTheme="minorHAnsi" w:cstheme="minorHAnsi"/>
          <w:sz w:val="20"/>
          <w:lang w:val="sv-SE"/>
        </w:rPr>
        <w:t xml:space="preserve"> som alltid</w:t>
      </w:r>
      <w:r w:rsidRPr="000249C4">
        <w:rPr>
          <w:rFonts w:asciiTheme="minorHAnsi" w:eastAsiaTheme="minorHAnsi" w:hAnsiTheme="minorHAnsi" w:cstheme="minorHAnsi"/>
          <w:sz w:val="20"/>
          <w:lang w:val="sv-SE"/>
        </w:rPr>
        <w:t xml:space="preserve"> tillämpas i alla vård- och undersökningssituationer.</w:t>
      </w:r>
    </w:p>
    <w:p w:rsidR="00A46819" w:rsidRPr="000249C4" w:rsidP="00A46819" w14:paraId="22CBD413" w14:textId="77777777">
      <w:pPr>
        <w:pStyle w:val="ListParagraph"/>
        <w:numPr>
          <w:ilvl w:val="0"/>
          <w:numId w:val="24"/>
        </w:numPr>
        <w:tabs>
          <w:tab w:val="left" w:pos="1018"/>
          <w:tab w:val="left" w:pos="1019"/>
        </w:tabs>
        <w:spacing w:line="360" w:lineRule="auto"/>
        <w:ind w:right="303"/>
        <w:rPr>
          <w:rFonts w:asciiTheme="minorHAnsi" w:eastAsiaTheme="minorHAnsi" w:hAnsiTheme="minorHAnsi" w:cstheme="minorHAnsi"/>
          <w:sz w:val="20"/>
          <w:lang w:val="sv-SE"/>
        </w:rPr>
      </w:pPr>
      <w:r w:rsidRPr="000249C4">
        <w:rPr>
          <w:rFonts w:asciiTheme="minorHAnsi" w:eastAsiaTheme="minorHAnsi" w:hAnsiTheme="minorHAnsi" w:cstheme="minorHAnsi"/>
          <w:sz w:val="20"/>
          <w:lang w:val="sv-SE"/>
        </w:rPr>
        <w:t xml:space="preserve">Patienten ska </w:t>
      </w:r>
      <w:r w:rsidRPr="000249C4">
        <w:rPr>
          <w:rFonts w:asciiTheme="minorHAnsi" w:eastAsiaTheme="minorHAnsi" w:hAnsiTheme="minorHAnsi" w:cstheme="minorHAnsi"/>
          <w:sz w:val="20"/>
          <w:lang w:val="sv-SE"/>
        </w:rPr>
        <w:t>informeras om vikten av att patienten själv har god handhygien. Hjälp vid behov patienten med handhygien.</w:t>
      </w:r>
    </w:p>
    <w:p w:rsidR="00A46819" w:rsidRPr="000249C4" w:rsidP="00C868E7" w14:paraId="37E00D5E" w14:textId="13FF5B5F">
      <w:pPr>
        <w:pStyle w:val="BodyText"/>
        <w:rPr>
          <w:rFonts w:asciiTheme="minorHAnsi" w:hAnsiTheme="minorHAnsi" w:cstheme="minorHAnsi"/>
          <w:sz w:val="21"/>
          <w:lang w:val="sv-SE"/>
        </w:rPr>
      </w:pPr>
    </w:p>
    <w:p w:rsidR="00C868E7" w:rsidRPr="000249C4" w14:paraId="504C0517" w14:textId="77777777">
      <w:pPr>
        <w:spacing w:after="240"/>
        <w:rPr>
          <w:rFonts w:asciiTheme="minorHAnsi" w:hAnsiTheme="minorHAnsi" w:cstheme="minorHAnsi"/>
        </w:rPr>
      </w:pPr>
      <w:r w:rsidRPr="000249C4">
        <w:rPr>
          <w:rFonts w:asciiTheme="minorHAnsi" w:hAnsiTheme="minorHAnsi" w:cstheme="minorHAnsi"/>
        </w:rPr>
        <w:br w:type="page"/>
      </w:r>
    </w:p>
    <w:p w:rsidR="00EF4A8E" w:rsidRPr="005F76F1" w:rsidP="00EF4A8E" w14:paraId="7F4F6B3D" w14:textId="77777777">
      <w:pPr>
        <w:rPr>
          <w:rFonts w:asciiTheme="minorHAnsi" w:hAnsiTheme="minorHAnsi" w:cstheme="minorHAnsi"/>
          <w:b/>
        </w:rPr>
      </w:pPr>
      <w:r w:rsidRPr="005F76F1">
        <w:rPr>
          <w:rFonts w:asciiTheme="minorHAnsi" w:hAnsiTheme="minorHAnsi" w:cstheme="minorHAnsi"/>
          <w:b/>
        </w:rPr>
        <w:t>Vårdrumsplacering för patient med ESBL</w:t>
      </w:r>
    </w:p>
    <w:p w:rsidR="00EF4A8E" w:rsidP="00A46819" w14:paraId="4CD76BCD" w14:textId="77777777">
      <w:pPr>
        <w:rPr>
          <w:rFonts w:asciiTheme="minorHAnsi" w:hAnsiTheme="minorHAnsi" w:cstheme="minorHAnsi"/>
        </w:rPr>
      </w:pPr>
    </w:p>
    <w:p w:rsidR="00A46819" w:rsidRPr="000249C4" w:rsidP="00A46819" w14:paraId="0F6C2CEF" w14:textId="6AAB6891">
      <w:pPr>
        <w:rPr>
          <w:rFonts w:asciiTheme="minorHAnsi" w:hAnsiTheme="minorHAnsi" w:cstheme="minorHAnsi"/>
          <w:b/>
        </w:rPr>
      </w:pPr>
      <w:r w:rsidRPr="000249C4">
        <w:rPr>
          <w:rFonts w:asciiTheme="minorHAnsi" w:hAnsiTheme="minorHAnsi" w:cstheme="minorHAnsi"/>
        </w:rPr>
        <w:t xml:space="preserve">Tabellen nedan beskriver rumsplacering (undantag ESBLcarba, se särskilt dokument). Placeringen grundar sig </w:t>
      </w:r>
      <w:r w:rsidRPr="000249C4">
        <w:rPr>
          <w:rFonts w:asciiTheme="minorHAnsi" w:hAnsiTheme="minorHAnsi" w:cstheme="minorHAnsi"/>
        </w:rPr>
        <w:t xml:space="preserve">på patientens riskfaktorer och på bakteriesort. Vid oklarheter hur patienten ska bedömas kontakta gärna Vårdhygien. </w:t>
      </w:r>
      <w:r w:rsidRPr="000249C4">
        <w:rPr>
          <w:rFonts w:asciiTheme="minorHAnsi" w:hAnsiTheme="minorHAnsi" w:cstheme="minorHAnsi"/>
        </w:rPr>
        <w:br/>
      </w:r>
    </w:p>
    <w:tbl>
      <w:tblPr>
        <w:tblStyle w:val="TableNormal0"/>
        <w:tblW w:w="9361" w:type="dxa"/>
        <w:tblInd w:w="1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731"/>
        <w:gridCol w:w="1360"/>
        <w:gridCol w:w="1619"/>
        <w:gridCol w:w="1978"/>
        <w:gridCol w:w="1673"/>
      </w:tblGrid>
      <w:tr w14:paraId="77C85662" w14:textId="77777777" w:rsidTr="00A46819">
        <w:tblPrEx>
          <w:tblW w:w="9361" w:type="dxa"/>
          <w:tblInd w:w="103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ayout w:type="fixed"/>
          <w:tblLook w:val="01E0"/>
        </w:tblPrEx>
        <w:trPr>
          <w:trHeight w:hRule="exact" w:val="559"/>
        </w:trPr>
        <w:tc>
          <w:tcPr>
            <w:tcW w:w="2731" w:type="dxa"/>
            <w:vMerge w:val="restart"/>
          </w:tcPr>
          <w:p w:rsidR="00A46819" w:rsidRPr="000249C4" w:rsidP="004131C2" w14:paraId="44047DAD" w14:textId="77777777">
            <w:pPr>
              <w:pStyle w:val="TableParagraph"/>
              <w:spacing w:line="230" w:lineRule="exact"/>
              <w:rPr>
                <w:rFonts w:asciiTheme="minorHAnsi" w:hAnsiTheme="minorHAnsi" w:cstheme="minorHAnsi"/>
                <w:b/>
                <w:sz w:val="20"/>
                <w:lang w:val="sv-SE"/>
              </w:rPr>
            </w:pPr>
            <w:r w:rsidRPr="000249C4">
              <w:rPr>
                <w:rFonts w:asciiTheme="minorHAnsi" w:hAnsiTheme="minorHAnsi" w:cstheme="minorHAnsi"/>
                <w:b/>
                <w:sz w:val="20"/>
                <w:lang w:val="sv-SE"/>
              </w:rPr>
              <w:t>Riskfaktor</w:t>
            </w:r>
          </w:p>
        </w:tc>
        <w:tc>
          <w:tcPr>
            <w:tcW w:w="2979" w:type="dxa"/>
            <w:gridSpan w:val="2"/>
          </w:tcPr>
          <w:p w:rsidR="00A46819" w:rsidRPr="000249C4" w:rsidP="004131C2" w14:paraId="7B56402B" w14:textId="77777777">
            <w:pPr>
              <w:pStyle w:val="TableParagraph"/>
              <w:spacing w:line="230" w:lineRule="exact"/>
              <w:rPr>
                <w:rFonts w:asciiTheme="minorHAnsi" w:hAnsiTheme="minorHAnsi" w:cstheme="minorHAnsi"/>
                <w:b/>
                <w:sz w:val="20"/>
                <w:lang w:val="sv-SE"/>
              </w:rPr>
            </w:pPr>
            <w:r w:rsidRPr="000249C4">
              <w:rPr>
                <w:rFonts w:asciiTheme="minorHAnsi" w:hAnsiTheme="minorHAnsi" w:cstheme="minorHAnsi"/>
                <w:b/>
                <w:sz w:val="20"/>
                <w:lang w:val="sv-SE"/>
              </w:rPr>
              <w:t>Rumsplacering</w:t>
            </w:r>
          </w:p>
        </w:tc>
        <w:tc>
          <w:tcPr>
            <w:tcW w:w="1978" w:type="dxa"/>
          </w:tcPr>
          <w:p w:rsidR="00A46819" w:rsidRPr="000249C4" w:rsidP="004131C2" w14:paraId="36E8A829" w14:textId="77777777">
            <w:pPr>
              <w:pStyle w:val="TableParagraph"/>
              <w:spacing w:line="276" w:lineRule="auto"/>
              <w:ind w:right="335"/>
              <w:rPr>
                <w:rFonts w:asciiTheme="minorHAnsi" w:hAnsiTheme="minorHAnsi" w:cstheme="minorHAnsi"/>
                <w:b/>
                <w:sz w:val="20"/>
                <w:lang w:val="sv-SE"/>
              </w:rPr>
            </w:pPr>
            <w:r w:rsidRPr="000249C4">
              <w:rPr>
                <w:rFonts w:asciiTheme="minorHAnsi" w:hAnsiTheme="minorHAnsi" w:cstheme="minorHAnsi"/>
                <w:b/>
                <w:sz w:val="20"/>
                <w:lang w:val="sv-SE"/>
              </w:rPr>
              <w:t>Vistelse utanför vårdrummet</w:t>
            </w:r>
          </w:p>
        </w:tc>
        <w:tc>
          <w:tcPr>
            <w:tcW w:w="1673" w:type="dxa"/>
          </w:tcPr>
          <w:p w:rsidR="00A46819" w:rsidRPr="000249C4" w:rsidP="004131C2" w14:paraId="1687EE29" w14:textId="77777777">
            <w:pPr>
              <w:pStyle w:val="TableParagraph"/>
              <w:spacing w:line="227" w:lineRule="exact"/>
              <w:rPr>
                <w:rFonts w:asciiTheme="minorHAnsi" w:hAnsiTheme="minorHAnsi" w:cstheme="minorHAnsi"/>
                <w:b/>
                <w:sz w:val="20"/>
                <w:lang w:val="sv-SE"/>
              </w:rPr>
            </w:pPr>
            <w:r w:rsidRPr="000249C4">
              <w:rPr>
                <w:rFonts w:asciiTheme="minorHAnsi" w:hAnsiTheme="minorHAnsi" w:cstheme="minorHAnsi"/>
                <w:b/>
                <w:sz w:val="20"/>
                <w:lang w:val="sv-SE"/>
              </w:rPr>
              <w:t>Måltider</w:t>
            </w:r>
          </w:p>
        </w:tc>
      </w:tr>
      <w:tr w14:paraId="01B8076C" w14:textId="77777777" w:rsidTr="00A46819">
        <w:tblPrEx>
          <w:tblW w:w="9361" w:type="dxa"/>
          <w:tblInd w:w="103" w:type="dxa"/>
          <w:tblLayout w:type="fixed"/>
          <w:tblLook w:val="01E0"/>
        </w:tblPrEx>
        <w:trPr>
          <w:trHeight w:hRule="exact" w:val="823"/>
        </w:trPr>
        <w:tc>
          <w:tcPr>
            <w:tcW w:w="2731" w:type="dxa"/>
            <w:vMerge/>
          </w:tcPr>
          <w:p w:rsidR="00A46819" w:rsidRPr="000249C4" w:rsidP="004131C2" w14:paraId="5BA6F658" w14:textId="77777777">
            <w:pPr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1360" w:type="dxa"/>
            <w:tcBorders>
              <w:right w:val="nil"/>
            </w:tcBorders>
          </w:tcPr>
          <w:p w:rsidR="00A46819" w:rsidRPr="000249C4" w:rsidP="004131C2" w14:paraId="2F457AD7" w14:textId="77777777">
            <w:pPr>
              <w:pStyle w:val="TableParagraph"/>
              <w:spacing w:line="276" w:lineRule="auto"/>
              <w:rPr>
                <w:rFonts w:asciiTheme="minorHAnsi" w:hAnsiTheme="minorHAnsi" w:cstheme="minorHAnsi"/>
                <w:i/>
                <w:sz w:val="20"/>
                <w:lang w:val="sv-SE"/>
              </w:rPr>
            </w:pPr>
            <w:r w:rsidRPr="000249C4">
              <w:rPr>
                <w:rFonts w:asciiTheme="minorHAnsi" w:hAnsiTheme="minorHAnsi" w:cstheme="minorHAnsi"/>
                <w:i/>
                <w:sz w:val="20"/>
                <w:lang w:val="sv-SE"/>
              </w:rPr>
              <w:t xml:space="preserve">Klebsiella </w:t>
            </w:r>
            <w:r w:rsidRPr="000249C4">
              <w:rPr>
                <w:rFonts w:asciiTheme="minorHAnsi" w:hAnsiTheme="minorHAnsi" w:cstheme="minorHAnsi"/>
                <w:i/>
                <w:w w:val="95"/>
                <w:sz w:val="20"/>
                <w:lang w:val="sv-SE"/>
              </w:rPr>
              <w:t>pneumoniae</w:t>
            </w:r>
          </w:p>
        </w:tc>
        <w:tc>
          <w:tcPr>
            <w:tcW w:w="1619" w:type="dxa"/>
            <w:tcBorders>
              <w:left w:val="nil"/>
            </w:tcBorders>
          </w:tcPr>
          <w:p w:rsidR="00A46819" w:rsidRPr="000249C4" w:rsidP="004131C2" w14:paraId="17866106" w14:textId="77777777">
            <w:pPr>
              <w:pStyle w:val="TableParagraph"/>
              <w:spacing w:line="278" w:lineRule="auto"/>
              <w:ind w:left="152" w:right="173"/>
              <w:rPr>
                <w:rFonts w:asciiTheme="minorHAnsi" w:hAnsiTheme="minorHAnsi" w:cstheme="minorHAnsi"/>
                <w:sz w:val="20"/>
                <w:lang w:val="sv-SE"/>
              </w:rPr>
            </w:pPr>
            <w:r w:rsidRPr="000249C4">
              <w:rPr>
                <w:rFonts w:asciiTheme="minorHAnsi" w:hAnsiTheme="minorHAnsi" w:cstheme="minorHAnsi"/>
                <w:i/>
                <w:sz w:val="20"/>
                <w:lang w:val="sv-SE"/>
              </w:rPr>
              <w:t xml:space="preserve">Escherichia coli </w:t>
            </w:r>
            <w:r w:rsidRPr="000249C4">
              <w:rPr>
                <w:rFonts w:asciiTheme="minorHAnsi" w:hAnsiTheme="minorHAnsi" w:cstheme="minorHAnsi"/>
                <w:sz w:val="20"/>
                <w:lang w:val="sv-SE"/>
              </w:rPr>
              <w:t xml:space="preserve">+ andra </w:t>
            </w:r>
            <w:r w:rsidRPr="000249C4">
              <w:rPr>
                <w:rFonts w:asciiTheme="minorHAnsi" w:hAnsiTheme="minorHAnsi" w:cstheme="minorHAnsi"/>
                <w:w w:val="95"/>
                <w:sz w:val="20"/>
                <w:lang w:val="sv-SE"/>
              </w:rPr>
              <w:t>tarmbakterier</w:t>
            </w:r>
          </w:p>
        </w:tc>
        <w:tc>
          <w:tcPr>
            <w:tcW w:w="1978" w:type="dxa"/>
          </w:tcPr>
          <w:p w:rsidR="00A46819" w:rsidRPr="000249C4" w:rsidP="004131C2" w14:paraId="1944F1A2" w14:textId="77777777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lang w:val="sv-SE"/>
              </w:rPr>
            </w:pPr>
            <w:r w:rsidRPr="000249C4">
              <w:rPr>
                <w:rFonts w:asciiTheme="minorHAnsi" w:hAnsiTheme="minorHAnsi" w:cstheme="minorHAnsi"/>
                <w:sz w:val="20"/>
                <w:lang w:val="sv-SE"/>
              </w:rPr>
              <w:t xml:space="preserve">Alla </w:t>
            </w:r>
            <w:r w:rsidRPr="000249C4">
              <w:rPr>
                <w:rFonts w:asciiTheme="minorHAnsi" w:hAnsiTheme="minorHAnsi" w:cstheme="minorHAnsi"/>
                <w:sz w:val="20"/>
                <w:lang w:val="sv-SE"/>
              </w:rPr>
              <w:t>bakteriesorter</w:t>
            </w:r>
          </w:p>
        </w:tc>
        <w:tc>
          <w:tcPr>
            <w:tcW w:w="1673" w:type="dxa"/>
          </w:tcPr>
          <w:p w:rsidR="00A46819" w:rsidRPr="000249C4" w:rsidP="004131C2" w14:paraId="04F68E26" w14:textId="77777777">
            <w:pPr>
              <w:pStyle w:val="TableParagraph"/>
              <w:spacing w:line="360" w:lineRule="auto"/>
              <w:ind w:right="189"/>
              <w:rPr>
                <w:rFonts w:asciiTheme="minorHAnsi" w:hAnsiTheme="minorHAnsi" w:cstheme="minorHAnsi"/>
                <w:sz w:val="20"/>
                <w:lang w:val="sv-SE"/>
              </w:rPr>
            </w:pPr>
            <w:r w:rsidRPr="000249C4">
              <w:rPr>
                <w:rFonts w:asciiTheme="minorHAnsi" w:hAnsiTheme="minorHAnsi" w:cstheme="minorHAnsi"/>
                <w:sz w:val="20"/>
                <w:lang w:val="sv-SE"/>
              </w:rPr>
              <w:t xml:space="preserve">Alla </w:t>
            </w:r>
            <w:r w:rsidRPr="000249C4">
              <w:rPr>
                <w:rFonts w:asciiTheme="minorHAnsi" w:hAnsiTheme="minorHAnsi" w:cstheme="minorHAnsi"/>
                <w:w w:val="95"/>
                <w:sz w:val="20"/>
                <w:lang w:val="sv-SE"/>
              </w:rPr>
              <w:t>bakteriesorter</w:t>
            </w:r>
          </w:p>
        </w:tc>
      </w:tr>
      <w:tr w14:paraId="54621CC2" w14:textId="77777777" w:rsidTr="00A46819">
        <w:tblPrEx>
          <w:tblW w:w="9361" w:type="dxa"/>
          <w:tblInd w:w="103" w:type="dxa"/>
          <w:tblLayout w:type="fixed"/>
          <w:tblLook w:val="01E0"/>
        </w:tblPrEx>
        <w:trPr>
          <w:trHeight w:hRule="exact" w:val="823"/>
        </w:trPr>
        <w:tc>
          <w:tcPr>
            <w:tcW w:w="2731" w:type="dxa"/>
          </w:tcPr>
          <w:p w:rsidR="00A46819" w:rsidRPr="000249C4" w:rsidP="004131C2" w14:paraId="0C0175E1" w14:textId="77777777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lang w:val="sv-SE"/>
              </w:rPr>
            </w:pPr>
            <w:r w:rsidRPr="000249C4">
              <w:rPr>
                <w:rFonts w:asciiTheme="minorHAnsi" w:hAnsiTheme="minorHAnsi" w:cstheme="minorHAnsi"/>
                <w:sz w:val="20"/>
                <w:lang w:val="sv-SE"/>
              </w:rPr>
              <w:t>- Inga riskfaktorer</w:t>
            </w:r>
          </w:p>
        </w:tc>
        <w:tc>
          <w:tcPr>
            <w:tcW w:w="1360" w:type="dxa"/>
            <w:tcBorders>
              <w:right w:val="nil"/>
            </w:tcBorders>
          </w:tcPr>
          <w:p w:rsidR="00A46819" w:rsidRPr="000249C4" w:rsidP="004131C2" w14:paraId="2F1402B2" w14:textId="77777777">
            <w:pPr>
              <w:pStyle w:val="TableParagraph"/>
              <w:spacing w:before="2" w:line="276" w:lineRule="auto"/>
              <w:rPr>
                <w:rFonts w:asciiTheme="minorHAnsi" w:hAnsiTheme="minorHAnsi" w:cstheme="minorHAnsi"/>
                <w:sz w:val="20"/>
                <w:lang w:val="sv-SE"/>
              </w:rPr>
            </w:pPr>
            <w:r w:rsidRPr="000249C4">
              <w:rPr>
                <w:rFonts w:asciiTheme="minorHAnsi" w:hAnsiTheme="minorHAnsi" w:cstheme="minorHAnsi"/>
                <w:sz w:val="20"/>
                <w:lang w:val="sv-SE"/>
              </w:rPr>
              <w:t xml:space="preserve">Kan </w:t>
            </w:r>
            <w:r w:rsidRPr="000249C4">
              <w:rPr>
                <w:rFonts w:asciiTheme="minorHAnsi" w:hAnsiTheme="minorHAnsi" w:cstheme="minorHAnsi"/>
                <w:w w:val="95"/>
                <w:sz w:val="20"/>
                <w:lang w:val="sv-SE"/>
              </w:rPr>
              <w:t>samvårdas</w:t>
            </w:r>
          </w:p>
        </w:tc>
        <w:tc>
          <w:tcPr>
            <w:tcW w:w="1619" w:type="dxa"/>
            <w:tcBorders>
              <w:left w:val="nil"/>
            </w:tcBorders>
          </w:tcPr>
          <w:p w:rsidR="00A46819" w:rsidRPr="000249C4" w:rsidP="004131C2" w14:paraId="2DB83BD9" w14:textId="77777777">
            <w:pPr>
              <w:pStyle w:val="TableParagraph"/>
              <w:spacing w:before="2" w:line="276" w:lineRule="auto"/>
              <w:ind w:left="166" w:right="173"/>
              <w:rPr>
                <w:rFonts w:asciiTheme="minorHAnsi" w:hAnsiTheme="minorHAnsi" w:cstheme="minorHAnsi"/>
                <w:sz w:val="20"/>
                <w:lang w:val="sv-SE"/>
              </w:rPr>
            </w:pPr>
            <w:r w:rsidRPr="000249C4">
              <w:rPr>
                <w:rFonts w:asciiTheme="minorHAnsi" w:hAnsiTheme="minorHAnsi" w:cstheme="minorHAnsi"/>
                <w:sz w:val="20"/>
                <w:lang w:val="sv-SE"/>
              </w:rPr>
              <w:t xml:space="preserve">Kan </w:t>
            </w:r>
            <w:r w:rsidRPr="000249C4">
              <w:rPr>
                <w:rFonts w:asciiTheme="minorHAnsi" w:hAnsiTheme="minorHAnsi" w:cstheme="minorHAnsi"/>
                <w:w w:val="95"/>
                <w:sz w:val="20"/>
                <w:lang w:val="sv-SE"/>
              </w:rPr>
              <w:t>samvårdas</w:t>
            </w:r>
          </w:p>
        </w:tc>
        <w:tc>
          <w:tcPr>
            <w:tcW w:w="1978" w:type="dxa"/>
          </w:tcPr>
          <w:p w:rsidR="00A46819" w:rsidRPr="000249C4" w:rsidP="004131C2" w14:paraId="0FDCD295" w14:textId="77777777">
            <w:pPr>
              <w:pStyle w:val="TableParagraph"/>
              <w:spacing w:before="2" w:line="276" w:lineRule="auto"/>
              <w:ind w:right="79"/>
              <w:rPr>
                <w:rFonts w:asciiTheme="minorHAnsi" w:hAnsiTheme="minorHAnsi" w:cstheme="minorHAnsi"/>
                <w:sz w:val="20"/>
                <w:lang w:val="sv-SE"/>
              </w:rPr>
            </w:pPr>
            <w:r w:rsidRPr="000249C4">
              <w:rPr>
                <w:rFonts w:asciiTheme="minorHAnsi" w:hAnsiTheme="minorHAnsi" w:cstheme="minorHAnsi"/>
                <w:sz w:val="20"/>
                <w:lang w:val="sv-SE"/>
              </w:rPr>
              <w:t>Får vistas i allmänna utrymmen på avdelningen</w:t>
            </w:r>
          </w:p>
        </w:tc>
        <w:tc>
          <w:tcPr>
            <w:tcW w:w="1673" w:type="dxa"/>
          </w:tcPr>
          <w:p w:rsidR="00A46819" w:rsidRPr="000249C4" w:rsidP="004131C2" w14:paraId="258758B0" w14:textId="77777777">
            <w:pPr>
              <w:pStyle w:val="TableParagraph"/>
              <w:spacing w:line="360" w:lineRule="auto"/>
              <w:ind w:right="189"/>
              <w:rPr>
                <w:rFonts w:asciiTheme="minorHAnsi" w:hAnsiTheme="minorHAnsi" w:cstheme="minorHAnsi"/>
                <w:sz w:val="20"/>
                <w:lang w:val="sv-SE"/>
              </w:rPr>
            </w:pPr>
            <w:r w:rsidRPr="000249C4">
              <w:rPr>
                <w:rFonts w:asciiTheme="minorHAnsi" w:hAnsiTheme="minorHAnsi" w:cstheme="minorHAnsi"/>
                <w:sz w:val="20"/>
                <w:lang w:val="sv-SE"/>
              </w:rPr>
              <w:t xml:space="preserve">Inga </w:t>
            </w:r>
            <w:r w:rsidRPr="000249C4">
              <w:rPr>
                <w:rFonts w:asciiTheme="minorHAnsi" w:hAnsiTheme="minorHAnsi" w:cstheme="minorHAnsi"/>
                <w:w w:val="95"/>
                <w:sz w:val="20"/>
                <w:lang w:val="sv-SE"/>
              </w:rPr>
              <w:t>restriktioner</w:t>
            </w:r>
          </w:p>
        </w:tc>
      </w:tr>
      <w:tr w14:paraId="42B19DAB" w14:textId="77777777" w:rsidTr="00A46819">
        <w:tblPrEx>
          <w:tblW w:w="9361" w:type="dxa"/>
          <w:tblInd w:w="103" w:type="dxa"/>
          <w:tblLayout w:type="fixed"/>
          <w:tblLook w:val="01E0"/>
        </w:tblPrEx>
        <w:trPr>
          <w:trHeight w:hRule="exact" w:val="268"/>
        </w:trPr>
        <w:tc>
          <w:tcPr>
            <w:tcW w:w="2731" w:type="dxa"/>
            <w:tcBorders>
              <w:bottom w:val="nil"/>
            </w:tcBorders>
          </w:tcPr>
          <w:p w:rsidR="00A46819" w:rsidRPr="000249C4" w:rsidP="004131C2" w14:paraId="52F6253D" w14:textId="77777777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lang w:val="sv-SE"/>
              </w:rPr>
            </w:pPr>
            <w:r w:rsidRPr="000249C4">
              <w:rPr>
                <w:rFonts w:asciiTheme="minorHAnsi" w:hAnsiTheme="minorHAnsi" w:cstheme="minorHAnsi"/>
                <w:sz w:val="20"/>
                <w:lang w:val="sv-SE"/>
              </w:rPr>
              <w:t>- KAD eller RIK</w:t>
            </w:r>
          </w:p>
        </w:tc>
        <w:tc>
          <w:tcPr>
            <w:tcW w:w="1360" w:type="dxa"/>
            <w:tcBorders>
              <w:bottom w:val="nil"/>
              <w:right w:val="nil"/>
            </w:tcBorders>
          </w:tcPr>
          <w:p w:rsidR="00A46819" w:rsidRPr="000249C4" w:rsidP="004131C2" w14:paraId="47FF86C0" w14:textId="77777777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lang w:val="sv-SE"/>
              </w:rPr>
            </w:pPr>
            <w:r w:rsidRPr="000249C4">
              <w:rPr>
                <w:rFonts w:asciiTheme="minorHAnsi" w:hAnsiTheme="minorHAnsi" w:cstheme="minorHAnsi"/>
                <w:sz w:val="20"/>
                <w:lang w:val="sv-SE"/>
              </w:rPr>
              <w:t>Enkelrum</w:t>
            </w:r>
          </w:p>
        </w:tc>
        <w:tc>
          <w:tcPr>
            <w:tcW w:w="1619" w:type="dxa"/>
            <w:tcBorders>
              <w:left w:val="nil"/>
              <w:bottom w:val="nil"/>
            </w:tcBorders>
          </w:tcPr>
          <w:p w:rsidR="00A46819" w:rsidRPr="000249C4" w:rsidP="004131C2" w14:paraId="30E15BAD" w14:textId="77777777">
            <w:pPr>
              <w:pStyle w:val="TableParagraph"/>
              <w:spacing w:before="2"/>
              <w:ind w:left="152"/>
              <w:rPr>
                <w:rFonts w:asciiTheme="minorHAnsi" w:hAnsiTheme="minorHAnsi" w:cstheme="minorHAnsi"/>
                <w:sz w:val="20"/>
                <w:lang w:val="sv-SE"/>
              </w:rPr>
            </w:pPr>
            <w:r w:rsidRPr="000249C4">
              <w:rPr>
                <w:rFonts w:asciiTheme="minorHAnsi" w:hAnsiTheme="minorHAnsi" w:cstheme="minorHAnsi"/>
                <w:sz w:val="20"/>
                <w:lang w:val="sv-SE"/>
              </w:rPr>
              <w:t>Kan</w:t>
            </w:r>
          </w:p>
        </w:tc>
        <w:tc>
          <w:tcPr>
            <w:tcW w:w="1978" w:type="dxa"/>
            <w:tcBorders>
              <w:bottom w:val="nil"/>
            </w:tcBorders>
          </w:tcPr>
          <w:p w:rsidR="00A46819" w:rsidRPr="000249C4" w:rsidP="004131C2" w14:paraId="5086D337" w14:textId="77777777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lang w:val="sv-SE"/>
              </w:rPr>
            </w:pPr>
            <w:r w:rsidRPr="000249C4">
              <w:rPr>
                <w:rFonts w:asciiTheme="minorHAnsi" w:hAnsiTheme="minorHAnsi" w:cstheme="minorHAnsi"/>
                <w:sz w:val="20"/>
                <w:lang w:val="sv-SE"/>
              </w:rPr>
              <w:t>Får vistas i</w:t>
            </w:r>
          </w:p>
        </w:tc>
        <w:tc>
          <w:tcPr>
            <w:tcW w:w="1673" w:type="dxa"/>
            <w:tcBorders>
              <w:bottom w:val="nil"/>
            </w:tcBorders>
          </w:tcPr>
          <w:p w:rsidR="00A46819" w:rsidRPr="000249C4" w:rsidP="004131C2" w14:paraId="5F61B6E0" w14:textId="77777777">
            <w:pPr>
              <w:pStyle w:val="TableParagraph"/>
              <w:spacing w:line="230" w:lineRule="exact"/>
              <w:rPr>
                <w:rFonts w:asciiTheme="minorHAnsi" w:hAnsiTheme="minorHAnsi" w:cstheme="minorHAnsi"/>
                <w:sz w:val="20"/>
                <w:lang w:val="sv-SE"/>
              </w:rPr>
            </w:pPr>
            <w:r w:rsidRPr="000249C4">
              <w:rPr>
                <w:rFonts w:asciiTheme="minorHAnsi" w:hAnsiTheme="minorHAnsi" w:cstheme="minorHAnsi"/>
                <w:sz w:val="20"/>
                <w:lang w:val="sv-SE"/>
              </w:rPr>
              <w:t>Får äta med</w:t>
            </w:r>
          </w:p>
        </w:tc>
      </w:tr>
      <w:tr w14:paraId="71F1D094" w14:textId="77777777" w:rsidTr="00A46819">
        <w:tblPrEx>
          <w:tblW w:w="9361" w:type="dxa"/>
          <w:tblInd w:w="103" w:type="dxa"/>
          <w:tblLayout w:type="fixed"/>
          <w:tblLook w:val="01E0"/>
        </w:tblPrEx>
        <w:trPr>
          <w:trHeight w:hRule="exact" w:val="781"/>
        </w:trPr>
        <w:tc>
          <w:tcPr>
            <w:tcW w:w="2731" w:type="dxa"/>
            <w:tcBorders>
              <w:top w:val="nil"/>
              <w:bottom w:val="nil"/>
            </w:tcBorders>
          </w:tcPr>
          <w:p w:rsidR="00A46819" w:rsidRPr="000249C4" w:rsidP="004131C2" w14:paraId="32FA9159" w14:textId="77777777">
            <w:pPr>
              <w:pStyle w:val="TableParagraph"/>
              <w:spacing w:before="14" w:line="276" w:lineRule="auto"/>
              <w:ind w:left="206" w:hanging="113"/>
              <w:rPr>
                <w:rFonts w:asciiTheme="minorHAnsi" w:hAnsiTheme="minorHAnsi" w:cstheme="minorHAnsi"/>
                <w:sz w:val="20"/>
                <w:lang w:val="sv-SE"/>
              </w:rPr>
            </w:pPr>
            <w:r w:rsidRPr="000249C4">
              <w:rPr>
                <w:rFonts w:asciiTheme="minorHAnsi" w:hAnsiTheme="minorHAnsi" w:cstheme="minorHAnsi"/>
                <w:sz w:val="20"/>
                <w:lang w:val="sv-SE"/>
              </w:rPr>
              <w:t>- Stomi, bukdränage, PEG, tracheostomi eller annan konstgjord kroppsöppning</w:t>
            </w:r>
          </w:p>
        </w:tc>
        <w:tc>
          <w:tcPr>
            <w:tcW w:w="1360" w:type="dxa"/>
            <w:tcBorders>
              <w:top w:val="nil"/>
              <w:bottom w:val="nil"/>
              <w:right w:val="nil"/>
            </w:tcBorders>
          </w:tcPr>
          <w:p w:rsidR="00A46819" w:rsidRPr="000249C4" w:rsidP="004131C2" w14:paraId="51A6D035" w14:textId="77777777">
            <w:pPr>
              <w:pStyle w:val="TableParagraph"/>
              <w:spacing w:before="14" w:line="276" w:lineRule="auto"/>
              <w:ind w:right="328"/>
              <w:jc w:val="both"/>
              <w:rPr>
                <w:rFonts w:asciiTheme="minorHAnsi" w:hAnsiTheme="minorHAnsi" w:cstheme="minorHAnsi"/>
                <w:sz w:val="20"/>
                <w:lang w:val="sv-SE"/>
              </w:rPr>
            </w:pPr>
            <w:r w:rsidRPr="000249C4">
              <w:rPr>
                <w:rFonts w:asciiTheme="minorHAnsi" w:hAnsiTheme="minorHAnsi" w:cstheme="minorHAnsi"/>
                <w:sz w:val="20"/>
                <w:lang w:val="sv-SE"/>
              </w:rPr>
              <w:t>med egen toalett och dusch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</w:tcBorders>
          </w:tcPr>
          <w:p w:rsidR="00A46819" w:rsidRPr="000249C4" w:rsidP="004131C2" w14:paraId="078E6909" w14:textId="77777777">
            <w:pPr>
              <w:pStyle w:val="TableParagraph"/>
              <w:spacing w:before="14"/>
              <w:ind w:left="152"/>
              <w:rPr>
                <w:rFonts w:asciiTheme="minorHAnsi" w:hAnsiTheme="minorHAnsi" w:cstheme="minorHAnsi"/>
                <w:sz w:val="20"/>
                <w:lang w:val="sv-SE"/>
              </w:rPr>
            </w:pPr>
            <w:r w:rsidRPr="000249C4">
              <w:rPr>
                <w:rFonts w:asciiTheme="minorHAnsi" w:hAnsiTheme="minorHAnsi" w:cstheme="minorHAnsi"/>
                <w:sz w:val="20"/>
                <w:lang w:val="sv-SE"/>
              </w:rPr>
              <w:t>samvårdas</w:t>
            </w:r>
          </w:p>
          <w:p w:rsidR="00A46819" w:rsidRPr="000249C4" w:rsidP="004131C2" w14:paraId="7D602155" w14:textId="77777777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5"/>
                <w:lang w:val="sv-SE"/>
              </w:rPr>
            </w:pPr>
          </w:p>
          <w:p w:rsidR="00A46819" w:rsidRPr="000249C4" w:rsidP="004131C2" w14:paraId="6BEBBA61" w14:textId="77777777">
            <w:pPr>
              <w:pStyle w:val="TableParagraph"/>
              <w:spacing w:before="1"/>
              <w:ind w:left="152"/>
              <w:rPr>
                <w:rFonts w:asciiTheme="minorHAnsi" w:hAnsiTheme="minorHAnsi" w:cstheme="minorHAnsi"/>
                <w:sz w:val="20"/>
                <w:lang w:val="sv-SE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A46819" w:rsidRPr="000249C4" w:rsidP="004131C2" w14:paraId="4D5A08DC" w14:textId="77777777">
            <w:pPr>
              <w:pStyle w:val="TableParagraph"/>
              <w:spacing w:before="14" w:line="276" w:lineRule="auto"/>
              <w:ind w:right="79"/>
              <w:rPr>
                <w:rFonts w:asciiTheme="minorHAnsi" w:hAnsiTheme="minorHAnsi" w:cstheme="minorHAnsi"/>
                <w:sz w:val="20"/>
                <w:lang w:val="sv-SE"/>
              </w:rPr>
            </w:pPr>
            <w:r w:rsidRPr="000249C4">
              <w:rPr>
                <w:rFonts w:asciiTheme="minorHAnsi" w:hAnsiTheme="minorHAnsi" w:cstheme="minorHAnsi"/>
                <w:sz w:val="20"/>
                <w:lang w:val="sv-SE"/>
              </w:rPr>
              <w:t>allmänna utrymmen på avdelningen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A46819" w:rsidRPr="000249C4" w:rsidP="004131C2" w14:paraId="1212AFE0" w14:textId="77777777">
            <w:pPr>
              <w:pStyle w:val="TableParagraph"/>
              <w:spacing w:before="91" w:line="360" w:lineRule="auto"/>
              <w:ind w:right="185"/>
              <w:rPr>
                <w:rFonts w:asciiTheme="minorHAnsi" w:hAnsiTheme="minorHAnsi" w:cstheme="minorHAnsi"/>
                <w:sz w:val="20"/>
                <w:lang w:val="sv-SE"/>
              </w:rPr>
            </w:pPr>
            <w:r w:rsidRPr="000249C4">
              <w:rPr>
                <w:rFonts w:asciiTheme="minorHAnsi" w:hAnsiTheme="minorHAnsi" w:cstheme="minorHAnsi"/>
                <w:sz w:val="20"/>
                <w:lang w:val="sv-SE"/>
              </w:rPr>
              <w:t>andra patienter men ska</w:t>
            </w:r>
          </w:p>
        </w:tc>
      </w:tr>
      <w:tr w14:paraId="0BD844ED" w14:textId="77777777" w:rsidTr="00A46819">
        <w:tblPrEx>
          <w:tblW w:w="9361" w:type="dxa"/>
          <w:tblInd w:w="103" w:type="dxa"/>
          <w:tblLayout w:type="fixed"/>
          <w:tblLook w:val="01E0"/>
        </w:tblPrEx>
        <w:trPr>
          <w:trHeight w:hRule="exact" w:val="276"/>
        </w:trPr>
        <w:tc>
          <w:tcPr>
            <w:tcW w:w="2731" w:type="dxa"/>
            <w:tcBorders>
              <w:top w:val="nil"/>
              <w:bottom w:val="nil"/>
            </w:tcBorders>
          </w:tcPr>
          <w:p w:rsidR="00A46819" w:rsidRPr="000249C4" w:rsidP="004131C2" w14:paraId="64DBC469" w14:textId="77777777">
            <w:pPr>
              <w:pStyle w:val="TableParagraph"/>
              <w:spacing w:before="25"/>
              <w:ind w:left="206"/>
              <w:rPr>
                <w:rFonts w:asciiTheme="minorHAnsi" w:hAnsiTheme="minorHAnsi" w:cstheme="minorHAnsi"/>
                <w:sz w:val="20"/>
                <w:lang w:val="sv-SE"/>
              </w:rPr>
            </w:pPr>
            <w:r w:rsidRPr="000249C4">
              <w:rPr>
                <w:rFonts w:asciiTheme="minorHAnsi" w:hAnsiTheme="minorHAnsi" w:cstheme="minorHAnsi"/>
                <w:sz w:val="20"/>
                <w:lang w:val="sv-SE"/>
              </w:rPr>
              <w:t>utan läckage.</w:t>
            </w:r>
          </w:p>
        </w:tc>
        <w:tc>
          <w:tcPr>
            <w:tcW w:w="1360" w:type="dxa"/>
            <w:tcBorders>
              <w:top w:val="nil"/>
              <w:bottom w:val="nil"/>
              <w:right w:val="nil"/>
            </w:tcBorders>
          </w:tcPr>
          <w:p w:rsidR="00A46819" w:rsidRPr="000249C4" w:rsidP="004131C2" w14:paraId="5E0AD9B8" w14:textId="77777777">
            <w:pPr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</w:tcBorders>
          </w:tcPr>
          <w:p w:rsidR="00A46819" w:rsidRPr="000249C4" w:rsidP="004131C2" w14:paraId="614F3F0F" w14:textId="77777777">
            <w:pPr>
              <w:pStyle w:val="TableParagraph"/>
              <w:spacing w:before="25"/>
              <w:ind w:left="152"/>
              <w:rPr>
                <w:rFonts w:asciiTheme="minorHAnsi" w:hAnsiTheme="minorHAnsi" w:cstheme="minorHAnsi"/>
                <w:sz w:val="20"/>
                <w:lang w:val="sv-SE"/>
              </w:rPr>
            </w:pPr>
            <w:r w:rsidRPr="000249C4">
              <w:rPr>
                <w:rFonts w:asciiTheme="minorHAnsi" w:hAnsiTheme="minorHAnsi" w:cstheme="minorHAnsi"/>
                <w:sz w:val="20"/>
                <w:lang w:val="sv-SE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A46819" w:rsidRPr="000249C4" w:rsidP="004131C2" w14:paraId="38330CC6" w14:textId="77777777">
            <w:pPr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A46819" w:rsidRPr="000249C4" w:rsidP="004131C2" w14:paraId="197DD81B" w14:textId="77777777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lang w:val="sv-SE"/>
              </w:rPr>
            </w:pPr>
            <w:r w:rsidRPr="000249C4">
              <w:rPr>
                <w:rFonts w:asciiTheme="minorHAnsi" w:hAnsiTheme="minorHAnsi" w:cstheme="minorHAnsi"/>
                <w:sz w:val="20"/>
                <w:lang w:val="sv-SE"/>
              </w:rPr>
              <w:t>serveras av</w:t>
            </w:r>
          </w:p>
        </w:tc>
      </w:tr>
      <w:tr w14:paraId="32E55BA6" w14:textId="77777777" w:rsidTr="00A46819">
        <w:tblPrEx>
          <w:tblW w:w="9361" w:type="dxa"/>
          <w:tblInd w:w="103" w:type="dxa"/>
          <w:tblLayout w:type="fixed"/>
          <w:tblLook w:val="01E0"/>
        </w:tblPrEx>
        <w:trPr>
          <w:trHeight w:hRule="exact" w:val="530"/>
        </w:trPr>
        <w:tc>
          <w:tcPr>
            <w:tcW w:w="2731" w:type="dxa"/>
            <w:tcBorders>
              <w:top w:val="nil"/>
              <w:bottom w:val="nil"/>
            </w:tcBorders>
          </w:tcPr>
          <w:p w:rsidR="00A46819" w:rsidRPr="000249C4" w:rsidP="004131C2" w14:paraId="02D8E5A8" w14:textId="77777777">
            <w:pPr>
              <w:pStyle w:val="TableParagraph"/>
              <w:numPr>
                <w:ilvl w:val="0"/>
                <w:numId w:val="25"/>
              </w:numPr>
              <w:tabs>
                <w:tab w:val="left" w:pos="207"/>
              </w:tabs>
              <w:spacing w:before="13"/>
              <w:rPr>
                <w:rFonts w:asciiTheme="minorHAnsi" w:hAnsiTheme="minorHAnsi" w:cstheme="minorHAnsi"/>
                <w:sz w:val="20"/>
                <w:lang w:val="sv-SE"/>
              </w:rPr>
            </w:pPr>
            <w:r w:rsidRPr="000249C4">
              <w:rPr>
                <w:rFonts w:asciiTheme="minorHAnsi" w:hAnsiTheme="minorHAnsi" w:cstheme="minorHAnsi"/>
                <w:sz w:val="20"/>
                <w:lang w:val="sv-SE"/>
              </w:rPr>
              <w:t>Omläggningskrävande</w:t>
            </w:r>
            <w:r w:rsidRPr="000249C4">
              <w:rPr>
                <w:rFonts w:asciiTheme="minorHAnsi" w:hAnsiTheme="minorHAnsi" w:cstheme="minorHAnsi"/>
                <w:spacing w:val="-8"/>
                <w:sz w:val="20"/>
                <w:lang w:val="sv-SE"/>
              </w:rPr>
              <w:t xml:space="preserve"> </w:t>
            </w:r>
            <w:r w:rsidRPr="000249C4">
              <w:rPr>
                <w:rFonts w:asciiTheme="minorHAnsi" w:hAnsiTheme="minorHAnsi" w:cstheme="minorHAnsi"/>
                <w:sz w:val="20"/>
                <w:lang w:val="sv-SE"/>
              </w:rPr>
              <w:t>sår</w:t>
            </w:r>
          </w:p>
          <w:p w:rsidR="00A46819" w:rsidRPr="000249C4" w:rsidP="004131C2" w14:paraId="55EF224A" w14:textId="77777777">
            <w:pPr>
              <w:pStyle w:val="TableParagraph"/>
              <w:numPr>
                <w:ilvl w:val="0"/>
                <w:numId w:val="25"/>
              </w:numPr>
              <w:tabs>
                <w:tab w:val="left" w:pos="207"/>
              </w:tabs>
              <w:spacing w:before="36"/>
              <w:rPr>
                <w:rFonts w:asciiTheme="minorHAnsi" w:hAnsiTheme="minorHAnsi" w:cstheme="minorHAnsi"/>
                <w:sz w:val="20"/>
                <w:lang w:val="sv-SE"/>
              </w:rPr>
            </w:pPr>
            <w:r w:rsidRPr="000249C4">
              <w:rPr>
                <w:rFonts w:asciiTheme="minorHAnsi" w:hAnsiTheme="minorHAnsi" w:cstheme="minorHAnsi"/>
                <w:sz w:val="20"/>
                <w:lang w:val="sv-SE"/>
              </w:rPr>
              <w:t xml:space="preserve">Patienten kan </w:t>
            </w:r>
            <w:r w:rsidRPr="000249C4" w:rsidR="00B542DD">
              <w:rPr>
                <w:rFonts w:asciiTheme="minorHAnsi" w:hAnsiTheme="minorHAnsi" w:cstheme="minorHAnsi"/>
                <w:sz w:val="20"/>
                <w:lang w:val="sv-SE"/>
              </w:rPr>
              <w:t xml:space="preserve">med </w:t>
            </w:r>
            <w:r w:rsidRPr="000249C4" w:rsidR="00024D22">
              <w:rPr>
                <w:rFonts w:asciiTheme="minorHAnsi" w:hAnsiTheme="minorHAnsi" w:cstheme="minorHAnsi"/>
                <w:sz w:val="20"/>
                <w:lang w:val="sv-SE"/>
              </w:rPr>
              <w:t xml:space="preserve">stöttning </w:t>
            </w:r>
            <w:r w:rsidRPr="000249C4" w:rsidR="00024D22">
              <w:rPr>
                <w:rFonts w:asciiTheme="minorHAnsi" w:hAnsiTheme="minorHAnsi" w:cstheme="minorHAnsi"/>
                <w:spacing w:val="-10"/>
                <w:sz w:val="20"/>
                <w:lang w:val="sv-SE"/>
              </w:rPr>
              <w:t>tillämpa</w:t>
            </w:r>
          </w:p>
        </w:tc>
        <w:tc>
          <w:tcPr>
            <w:tcW w:w="1360" w:type="dxa"/>
            <w:tcBorders>
              <w:top w:val="nil"/>
              <w:bottom w:val="nil"/>
              <w:right w:val="nil"/>
            </w:tcBorders>
          </w:tcPr>
          <w:p w:rsidR="00A46819" w:rsidRPr="000249C4" w:rsidP="004131C2" w14:paraId="52035CEE" w14:textId="77777777">
            <w:pPr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</w:tcBorders>
          </w:tcPr>
          <w:p w:rsidR="00A46819" w:rsidRPr="000249C4" w:rsidP="004131C2" w14:paraId="66110474" w14:textId="77777777">
            <w:pPr>
              <w:pStyle w:val="TableParagraph"/>
              <w:spacing w:before="13" w:line="278" w:lineRule="auto"/>
              <w:ind w:left="152"/>
              <w:rPr>
                <w:rFonts w:asciiTheme="minorHAnsi" w:hAnsiTheme="minorHAnsi" w:cstheme="minorHAnsi"/>
                <w:sz w:val="20"/>
                <w:lang w:val="sv-SE"/>
              </w:rPr>
            </w:pPr>
            <w:r w:rsidRPr="000249C4">
              <w:rPr>
                <w:rFonts w:asciiTheme="minorHAnsi" w:hAnsiTheme="minorHAnsi" w:cstheme="minorHAnsi"/>
                <w:sz w:val="20"/>
                <w:lang w:val="sv-SE"/>
              </w:rPr>
              <w:t xml:space="preserve">  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A46819" w:rsidRPr="000249C4" w:rsidP="004131C2" w14:paraId="35E4C8DB" w14:textId="77777777">
            <w:pPr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A46819" w:rsidRPr="000249C4" w:rsidP="004131C2" w14:paraId="24FA56EC" w14:textId="77777777">
            <w:pPr>
              <w:pStyle w:val="TableParagraph"/>
              <w:spacing w:before="68"/>
              <w:rPr>
                <w:rFonts w:asciiTheme="minorHAnsi" w:hAnsiTheme="minorHAnsi" w:cstheme="minorHAnsi"/>
                <w:sz w:val="20"/>
                <w:lang w:val="sv-SE"/>
              </w:rPr>
            </w:pPr>
            <w:r w:rsidRPr="000249C4">
              <w:rPr>
                <w:rFonts w:asciiTheme="minorHAnsi" w:hAnsiTheme="minorHAnsi" w:cstheme="minorHAnsi"/>
                <w:sz w:val="20"/>
                <w:lang w:val="sv-SE"/>
              </w:rPr>
              <w:t>personal</w:t>
            </w:r>
          </w:p>
        </w:tc>
      </w:tr>
      <w:tr w14:paraId="73191E07" w14:textId="77777777" w:rsidTr="00A46819">
        <w:tblPrEx>
          <w:tblW w:w="9361" w:type="dxa"/>
          <w:tblInd w:w="103" w:type="dxa"/>
          <w:tblLayout w:type="fixed"/>
          <w:tblLook w:val="01E0"/>
        </w:tblPrEx>
        <w:trPr>
          <w:trHeight w:hRule="exact" w:val="290"/>
        </w:trPr>
        <w:tc>
          <w:tcPr>
            <w:tcW w:w="2731" w:type="dxa"/>
            <w:tcBorders>
              <w:top w:val="nil"/>
            </w:tcBorders>
          </w:tcPr>
          <w:p w:rsidR="00A46819" w:rsidRPr="000249C4" w:rsidP="004131C2" w14:paraId="23F9C6D3" w14:textId="77777777">
            <w:pPr>
              <w:pStyle w:val="TableParagraph"/>
              <w:spacing w:before="13"/>
              <w:ind w:left="206"/>
              <w:rPr>
                <w:rFonts w:asciiTheme="minorHAnsi" w:hAnsiTheme="minorHAnsi" w:cstheme="minorHAnsi"/>
                <w:sz w:val="20"/>
                <w:lang w:val="sv-SE"/>
              </w:rPr>
            </w:pPr>
            <w:r w:rsidRPr="000249C4">
              <w:rPr>
                <w:rFonts w:asciiTheme="minorHAnsi" w:hAnsiTheme="minorHAnsi" w:cstheme="minorHAnsi"/>
                <w:sz w:val="20"/>
                <w:lang w:val="sv-SE"/>
              </w:rPr>
              <w:t xml:space="preserve"> tillämpa god handhygien</w:t>
            </w:r>
          </w:p>
        </w:tc>
        <w:tc>
          <w:tcPr>
            <w:tcW w:w="1360" w:type="dxa"/>
            <w:tcBorders>
              <w:top w:val="nil"/>
              <w:right w:val="nil"/>
            </w:tcBorders>
          </w:tcPr>
          <w:p w:rsidR="00A46819" w:rsidRPr="000249C4" w:rsidP="004131C2" w14:paraId="404D461F" w14:textId="77777777">
            <w:pPr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1619" w:type="dxa"/>
            <w:tcBorders>
              <w:top w:val="nil"/>
              <w:left w:val="nil"/>
            </w:tcBorders>
          </w:tcPr>
          <w:p w:rsidR="00A46819" w:rsidRPr="000249C4" w:rsidP="004415A7" w14:paraId="6F87F950" w14:textId="77777777">
            <w:pPr>
              <w:pStyle w:val="TableParagraph"/>
              <w:spacing w:before="13"/>
              <w:ind w:left="0"/>
              <w:rPr>
                <w:rFonts w:asciiTheme="minorHAnsi" w:hAnsiTheme="minorHAnsi" w:cstheme="minorHAnsi"/>
                <w:sz w:val="20"/>
                <w:lang w:val="sv-SE"/>
              </w:rPr>
            </w:pPr>
          </w:p>
        </w:tc>
        <w:tc>
          <w:tcPr>
            <w:tcW w:w="1978" w:type="dxa"/>
            <w:tcBorders>
              <w:top w:val="nil"/>
            </w:tcBorders>
          </w:tcPr>
          <w:p w:rsidR="00A46819" w:rsidRPr="000249C4" w:rsidP="004131C2" w14:paraId="4E745B09" w14:textId="77777777">
            <w:pPr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A46819" w:rsidRPr="000249C4" w:rsidP="004131C2" w14:paraId="60D5548A" w14:textId="77777777">
            <w:pPr>
              <w:rPr>
                <w:rFonts w:asciiTheme="minorHAnsi" w:hAnsiTheme="minorHAnsi" w:cstheme="minorHAnsi"/>
                <w:lang w:val="sv-SE"/>
              </w:rPr>
            </w:pPr>
          </w:p>
        </w:tc>
      </w:tr>
      <w:tr w14:paraId="51434EF7" w14:textId="77777777" w:rsidTr="00024D22">
        <w:tblPrEx>
          <w:tblW w:w="9361" w:type="dxa"/>
          <w:tblInd w:w="103" w:type="dxa"/>
          <w:tblLayout w:type="fixed"/>
          <w:tblLook w:val="01E0"/>
        </w:tblPrEx>
        <w:trPr>
          <w:trHeight w:hRule="exact" w:val="2061"/>
        </w:trPr>
        <w:tc>
          <w:tcPr>
            <w:tcW w:w="2731" w:type="dxa"/>
            <w:tcBorders>
              <w:top w:val="nil"/>
            </w:tcBorders>
          </w:tcPr>
          <w:p w:rsidR="00024D22" w:rsidRPr="000249C4" w:rsidP="00024D22" w14:paraId="25A1E1F7" w14:textId="77777777">
            <w:pPr>
              <w:pStyle w:val="TableParagraph"/>
              <w:spacing w:before="13"/>
              <w:rPr>
                <w:rFonts w:asciiTheme="minorHAnsi" w:hAnsiTheme="minorHAnsi" w:cstheme="minorHAnsi"/>
                <w:sz w:val="20"/>
                <w:lang w:val="sv-SE"/>
              </w:rPr>
            </w:pPr>
            <w:r w:rsidRPr="000249C4">
              <w:rPr>
                <w:rFonts w:asciiTheme="minorHAnsi" w:hAnsiTheme="minorHAnsi" w:cstheme="minorHAnsi"/>
                <w:sz w:val="20"/>
                <w:lang w:val="sv-SE"/>
              </w:rPr>
              <w:t>-Alla med diarré</w:t>
            </w:r>
          </w:p>
          <w:p w:rsidR="00024D22" w:rsidRPr="000249C4" w:rsidP="00024D22" w14:paraId="4E66781A" w14:textId="77777777">
            <w:pPr>
              <w:pStyle w:val="TableParagraph"/>
              <w:spacing w:before="13"/>
              <w:rPr>
                <w:rFonts w:asciiTheme="minorHAnsi" w:hAnsiTheme="minorHAnsi" w:cstheme="minorHAnsi"/>
                <w:sz w:val="20"/>
                <w:lang w:val="sv-SE"/>
              </w:rPr>
            </w:pPr>
            <w:r w:rsidRPr="000249C4">
              <w:rPr>
                <w:rFonts w:asciiTheme="minorHAnsi" w:hAnsiTheme="minorHAnsi" w:cstheme="minorHAnsi"/>
                <w:sz w:val="20"/>
                <w:lang w:val="sv-SE"/>
              </w:rPr>
              <w:t>-Faceces/urinläckage med läckage från inkontinensskydd från t ex drän eller stomi</w:t>
            </w:r>
          </w:p>
          <w:p w:rsidR="00024D22" w:rsidRPr="000249C4" w:rsidP="00024D22" w14:paraId="4C1A6033" w14:textId="77777777">
            <w:pPr>
              <w:pStyle w:val="TableParagraph"/>
              <w:spacing w:before="13"/>
              <w:rPr>
                <w:rFonts w:asciiTheme="minorHAnsi" w:hAnsiTheme="minorHAnsi" w:cstheme="minorHAnsi"/>
                <w:sz w:val="20"/>
                <w:lang w:val="sv-SE"/>
              </w:rPr>
            </w:pPr>
            <w:r w:rsidRPr="000249C4">
              <w:rPr>
                <w:rFonts w:asciiTheme="minorHAnsi" w:hAnsiTheme="minorHAnsi" w:cstheme="minorHAnsi"/>
                <w:sz w:val="20"/>
                <w:lang w:val="sv-SE"/>
              </w:rPr>
              <w:t>-God handhygien kan ej säkerställas</w:t>
            </w:r>
          </w:p>
          <w:p w:rsidR="00024D22" w:rsidRPr="000249C4" w:rsidP="00024D22" w14:paraId="2AE96DCE" w14:textId="77777777">
            <w:pPr>
              <w:pStyle w:val="TableParagraph"/>
              <w:spacing w:before="13"/>
              <w:rPr>
                <w:rFonts w:asciiTheme="minorHAnsi" w:hAnsiTheme="minorHAnsi" w:cstheme="minorHAnsi"/>
                <w:sz w:val="20"/>
                <w:lang w:val="sv-SE"/>
              </w:rPr>
            </w:pPr>
          </w:p>
        </w:tc>
        <w:tc>
          <w:tcPr>
            <w:tcW w:w="1360" w:type="dxa"/>
            <w:tcBorders>
              <w:top w:val="nil"/>
              <w:right w:val="nil"/>
            </w:tcBorders>
          </w:tcPr>
          <w:p w:rsidR="00024D22" w:rsidRPr="000249C4" w:rsidP="00024D22" w14:paraId="5826332E" w14:textId="77777777">
            <w:pPr>
              <w:rPr>
                <w:rFonts w:asciiTheme="minorHAnsi" w:hAnsiTheme="minorHAnsi" w:cstheme="minorHAnsi"/>
              </w:rPr>
            </w:pPr>
            <w:r w:rsidRPr="000249C4">
              <w:rPr>
                <w:rFonts w:asciiTheme="minorHAnsi" w:hAnsiTheme="minorHAnsi" w:cstheme="minorHAnsi"/>
              </w:rPr>
              <w:t>Enkelrum</w:t>
            </w:r>
          </w:p>
          <w:p w:rsidR="00024D22" w:rsidRPr="000249C4" w:rsidP="00024D22" w14:paraId="4C864028" w14:textId="77777777">
            <w:pPr>
              <w:rPr>
                <w:rFonts w:asciiTheme="minorHAnsi" w:hAnsiTheme="minorHAnsi" w:cstheme="minorHAnsi"/>
              </w:rPr>
            </w:pPr>
            <w:r w:rsidRPr="000249C4">
              <w:rPr>
                <w:rFonts w:asciiTheme="minorHAnsi" w:hAnsiTheme="minorHAnsi" w:cstheme="minorHAnsi"/>
              </w:rPr>
              <w:t>med egen toalett och dusch</w:t>
            </w:r>
          </w:p>
        </w:tc>
        <w:tc>
          <w:tcPr>
            <w:tcW w:w="1619" w:type="dxa"/>
            <w:tcBorders>
              <w:top w:val="nil"/>
              <w:left w:val="nil"/>
            </w:tcBorders>
          </w:tcPr>
          <w:p w:rsidR="00024D22" w:rsidRPr="000249C4" w:rsidP="00024D22" w14:paraId="55580D34" w14:textId="77777777">
            <w:pPr>
              <w:pStyle w:val="TableParagraph"/>
              <w:spacing w:before="13"/>
              <w:ind w:left="0"/>
              <w:rPr>
                <w:rFonts w:asciiTheme="minorHAnsi" w:hAnsiTheme="minorHAnsi" w:cstheme="minorHAnsi"/>
                <w:sz w:val="20"/>
                <w:lang w:val="sv-SE"/>
              </w:rPr>
            </w:pPr>
            <w:r w:rsidRPr="000249C4">
              <w:rPr>
                <w:rFonts w:asciiTheme="minorHAnsi" w:hAnsiTheme="minorHAnsi" w:cstheme="minorHAnsi"/>
                <w:sz w:val="20"/>
                <w:lang w:val="sv-SE"/>
              </w:rPr>
              <w:t>Enkelrum</w:t>
            </w:r>
          </w:p>
          <w:p w:rsidR="00024D22" w:rsidRPr="000249C4" w:rsidP="00024D22" w14:paraId="2DFF7974" w14:textId="77777777">
            <w:pPr>
              <w:pStyle w:val="TableParagraph"/>
              <w:spacing w:before="13"/>
              <w:ind w:left="0"/>
              <w:rPr>
                <w:rFonts w:asciiTheme="minorHAnsi" w:hAnsiTheme="minorHAnsi" w:cstheme="minorHAnsi"/>
                <w:sz w:val="20"/>
                <w:lang w:val="sv-SE"/>
              </w:rPr>
            </w:pPr>
            <w:r w:rsidRPr="000249C4">
              <w:rPr>
                <w:rFonts w:asciiTheme="minorHAnsi" w:hAnsiTheme="minorHAnsi" w:cstheme="minorHAnsi"/>
                <w:sz w:val="20"/>
                <w:lang w:val="sv-SE"/>
              </w:rPr>
              <w:t xml:space="preserve">med </w:t>
            </w:r>
            <w:r w:rsidRPr="000249C4">
              <w:rPr>
                <w:rFonts w:asciiTheme="minorHAnsi" w:hAnsiTheme="minorHAnsi" w:cstheme="minorHAnsi"/>
                <w:sz w:val="20"/>
                <w:lang w:val="sv-SE"/>
              </w:rPr>
              <w:t>egen toalett och dusch</w:t>
            </w:r>
          </w:p>
        </w:tc>
        <w:tc>
          <w:tcPr>
            <w:tcW w:w="1978" w:type="dxa"/>
            <w:tcBorders>
              <w:top w:val="nil"/>
            </w:tcBorders>
          </w:tcPr>
          <w:p w:rsidR="00024D22" w:rsidRPr="000249C4" w:rsidP="00024D22" w14:paraId="3CE330C1" w14:textId="29B50216">
            <w:pPr>
              <w:rPr>
                <w:rFonts w:asciiTheme="minorHAnsi" w:hAnsiTheme="minorHAnsi" w:cstheme="minorHAnsi"/>
              </w:rPr>
            </w:pPr>
            <w:r w:rsidRPr="000249C4">
              <w:rPr>
                <w:rFonts w:asciiTheme="minorHAnsi" w:hAnsiTheme="minorHAnsi" w:cstheme="minorHAnsi"/>
              </w:rPr>
              <w:t xml:space="preserve">Isoleras dvs </w:t>
            </w:r>
            <w:r w:rsidRPr="000249C4" w:rsidR="00646133">
              <w:rPr>
                <w:rFonts w:asciiTheme="minorHAnsi" w:hAnsiTheme="minorHAnsi" w:cstheme="minorHAnsi"/>
              </w:rPr>
              <w:t>Ska vistas på sitt</w:t>
            </w:r>
          </w:p>
          <w:p w:rsidR="00024D22" w:rsidRPr="000249C4" w:rsidP="00024D22" w14:paraId="72D23F3E" w14:textId="77777777">
            <w:pPr>
              <w:rPr>
                <w:rFonts w:asciiTheme="minorHAnsi" w:hAnsiTheme="minorHAnsi" w:cstheme="minorHAnsi"/>
              </w:rPr>
            </w:pPr>
            <w:r w:rsidRPr="000249C4">
              <w:rPr>
                <w:rFonts w:asciiTheme="minorHAnsi" w:hAnsiTheme="minorHAnsi" w:cstheme="minorHAnsi"/>
              </w:rPr>
              <w:t>rum förutom vid nödvändiga</w:t>
            </w:r>
          </w:p>
          <w:p w:rsidR="00024D22" w:rsidRPr="000249C4" w:rsidP="00024D22" w14:paraId="06D11348" w14:textId="77777777">
            <w:pPr>
              <w:rPr>
                <w:rFonts w:asciiTheme="minorHAnsi" w:hAnsiTheme="minorHAnsi" w:cstheme="minorHAnsi"/>
              </w:rPr>
            </w:pPr>
            <w:r w:rsidRPr="000249C4">
              <w:rPr>
                <w:rFonts w:asciiTheme="minorHAnsi" w:hAnsiTheme="minorHAnsi" w:cstheme="minorHAnsi"/>
              </w:rPr>
              <w:t>undersökningar och</w:t>
            </w:r>
          </w:p>
          <w:p w:rsidR="00024D22" w:rsidRPr="000249C4" w:rsidP="00024D22" w14:paraId="1DDD580C" w14:textId="77777777">
            <w:pPr>
              <w:rPr>
                <w:rFonts w:asciiTheme="minorHAnsi" w:hAnsiTheme="minorHAnsi" w:cstheme="minorHAnsi"/>
              </w:rPr>
            </w:pPr>
            <w:r w:rsidRPr="000249C4">
              <w:rPr>
                <w:rFonts w:asciiTheme="minorHAnsi" w:hAnsiTheme="minorHAnsi" w:cstheme="minorHAnsi"/>
              </w:rPr>
              <w:t>andra viktiga</w:t>
            </w:r>
          </w:p>
          <w:p w:rsidR="00024D22" w:rsidRPr="000249C4" w:rsidP="00024D22" w14:paraId="4F878240" w14:textId="7C4A011E">
            <w:pPr>
              <w:rPr>
                <w:rFonts w:asciiTheme="minorHAnsi" w:hAnsiTheme="minorHAnsi" w:cstheme="minorHAnsi"/>
              </w:rPr>
            </w:pPr>
            <w:r w:rsidRPr="000249C4">
              <w:rPr>
                <w:rFonts w:asciiTheme="minorHAnsi" w:hAnsiTheme="minorHAnsi" w:cstheme="minorHAnsi"/>
              </w:rPr>
              <w:t xml:space="preserve">ärenden </w:t>
            </w:r>
          </w:p>
        </w:tc>
        <w:tc>
          <w:tcPr>
            <w:tcW w:w="1673" w:type="dxa"/>
            <w:tcBorders>
              <w:top w:val="nil"/>
            </w:tcBorders>
          </w:tcPr>
          <w:p w:rsidR="00024D22" w:rsidRPr="000249C4" w:rsidP="00024D22" w14:paraId="1C9CAC71" w14:textId="77777777">
            <w:pPr>
              <w:rPr>
                <w:rFonts w:asciiTheme="minorHAnsi" w:hAnsiTheme="minorHAnsi" w:cstheme="minorHAnsi"/>
              </w:rPr>
            </w:pPr>
            <w:r w:rsidRPr="000249C4">
              <w:rPr>
                <w:rFonts w:asciiTheme="minorHAnsi" w:hAnsiTheme="minorHAnsi" w:cstheme="minorHAnsi"/>
              </w:rPr>
              <w:t>Serveras och</w:t>
            </w:r>
          </w:p>
          <w:p w:rsidR="00024D22" w:rsidRPr="000249C4" w:rsidP="00024D22" w14:paraId="419020B3" w14:textId="77777777">
            <w:pPr>
              <w:rPr>
                <w:rFonts w:asciiTheme="minorHAnsi" w:hAnsiTheme="minorHAnsi" w:cstheme="minorHAnsi"/>
              </w:rPr>
            </w:pPr>
            <w:r w:rsidRPr="000249C4">
              <w:rPr>
                <w:rFonts w:asciiTheme="minorHAnsi" w:hAnsiTheme="minorHAnsi" w:cstheme="minorHAnsi"/>
              </w:rPr>
              <w:t>äter på rummet</w:t>
            </w:r>
          </w:p>
        </w:tc>
      </w:tr>
    </w:tbl>
    <w:p w:rsidR="00A46819" w:rsidRPr="000249C4" w:rsidP="00A46819" w14:paraId="1E392EB4" w14:textId="77777777">
      <w:pPr>
        <w:rPr>
          <w:rFonts w:asciiTheme="minorHAnsi" w:hAnsiTheme="minorHAnsi" w:cstheme="minorHAnsi"/>
          <w:b/>
        </w:rPr>
      </w:pPr>
    </w:p>
    <w:p w:rsidR="00A46819" w:rsidRPr="000249C4" w:rsidP="00A46819" w14:paraId="12C1621F" w14:textId="77777777">
      <w:pPr>
        <w:rPr>
          <w:rFonts w:asciiTheme="minorHAnsi" w:hAnsiTheme="minorHAnsi" w:cstheme="minorHAnsi"/>
          <w:b/>
        </w:rPr>
      </w:pPr>
      <w:r w:rsidRPr="000249C4">
        <w:rPr>
          <w:rFonts w:asciiTheme="minorHAnsi" w:hAnsiTheme="minorHAnsi" w:cstheme="minorHAnsi"/>
          <w:b/>
        </w:rPr>
        <w:t>Anmälan, patientinformation, smittspårning och journalmärkning</w:t>
      </w:r>
    </w:p>
    <w:p w:rsidR="003938EA" w:rsidRPr="000249C4" w:rsidP="00024D22" w14:paraId="1FDDF19E" w14:textId="02F22E31">
      <w:pPr>
        <w:tabs>
          <w:tab w:val="left" w:pos="958"/>
          <w:tab w:val="left" w:pos="959"/>
        </w:tabs>
        <w:spacing w:before="177"/>
        <w:ind w:right="428"/>
        <w:rPr>
          <w:rFonts w:asciiTheme="minorHAnsi" w:hAnsiTheme="minorHAnsi" w:cstheme="minorHAnsi"/>
        </w:rPr>
      </w:pPr>
      <w:r w:rsidRPr="000249C4">
        <w:rPr>
          <w:rFonts w:asciiTheme="minorHAnsi" w:hAnsiTheme="minorHAnsi" w:cstheme="minorHAnsi"/>
        </w:rPr>
        <w:t>För ESB</w:t>
      </w:r>
      <w:r w:rsidRPr="000249C4" w:rsidR="00307D4F">
        <w:rPr>
          <w:rFonts w:asciiTheme="minorHAnsi" w:hAnsiTheme="minorHAnsi" w:cstheme="minorHAnsi"/>
        </w:rPr>
        <w:t>L</w:t>
      </w:r>
      <w:r w:rsidRPr="000249C4">
        <w:rPr>
          <w:rFonts w:asciiTheme="minorHAnsi" w:hAnsiTheme="minorHAnsi" w:cstheme="minorHAnsi"/>
        </w:rPr>
        <w:t xml:space="preserve"> finns ingen klinisk anmälningsplikt</w:t>
      </w:r>
      <w:r w:rsidR="00535B8E">
        <w:t xml:space="preserve"> </w:t>
      </w:r>
      <w:r w:rsidRPr="000249C4" w:rsidR="00A46819">
        <w:rPr>
          <w:rFonts w:asciiTheme="minorHAnsi" w:hAnsiTheme="minorHAnsi" w:cstheme="minorHAnsi"/>
        </w:rPr>
        <w:t>(ESBLcarba har anmälningsplikt, se särskilt dokument).</w:t>
      </w:r>
    </w:p>
    <w:p w:rsidR="00A46819" w:rsidRPr="000249C4" w:rsidP="009B00E2" w14:paraId="208AF046" w14:textId="77777777">
      <w:pPr>
        <w:pStyle w:val="ListParagraph"/>
        <w:numPr>
          <w:ilvl w:val="0"/>
          <w:numId w:val="24"/>
        </w:numPr>
        <w:tabs>
          <w:tab w:val="left" w:pos="958"/>
          <w:tab w:val="left" w:pos="959"/>
        </w:tabs>
        <w:spacing w:before="3"/>
        <w:ind w:left="958" w:right="873"/>
        <w:rPr>
          <w:rFonts w:asciiTheme="minorHAnsi" w:hAnsiTheme="minorHAnsi" w:cstheme="minorHAnsi"/>
          <w:sz w:val="20"/>
          <w:szCs w:val="20"/>
          <w:lang w:val="sv-SE"/>
        </w:rPr>
      </w:pPr>
      <w:r w:rsidRPr="000249C4">
        <w:rPr>
          <w:rFonts w:asciiTheme="minorHAnsi" w:hAnsiTheme="minorHAnsi" w:cstheme="minorHAnsi"/>
          <w:sz w:val="20"/>
          <w:szCs w:val="20"/>
          <w:lang w:val="sv-SE"/>
        </w:rPr>
        <w:t>Ansvarig läkare ska informera patienten</w:t>
      </w:r>
      <w:r w:rsidRPr="000249C4" w:rsidR="000C4518">
        <w:rPr>
          <w:rFonts w:asciiTheme="minorHAnsi" w:hAnsiTheme="minorHAnsi" w:cstheme="minorHAnsi"/>
          <w:sz w:val="20"/>
          <w:szCs w:val="20"/>
          <w:lang w:val="sv-SE"/>
        </w:rPr>
        <w:t xml:space="preserve"> skriftligt och muntligt. Informationsblad finns på </w:t>
      </w:r>
      <w:hyperlink r:id="rId5" w:history="1">
        <w:r w:rsidRPr="000249C4" w:rsidR="000C4518">
          <w:rPr>
            <w:rStyle w:val="Hyperlink"/>
            <w:rFonts w:asciiTheme="minorHAnsi" w:hAnsiTheme="minorHAnsi" w:cstheme="minorHAnsi"/>
            <w:sz w:val="20"/>
            <w:szCs w:val="20"/>
            <w:lang w:val="sv-SE"/>
          </w:rPr>
          <w:t>smittskyddsläkarföreningens hemsida</w:t>
        </w:r>
      </w:hyperlink>
      <w:r w:rsidRPr="000249C4" w:rsidR="009B00E2">
        <w:rPr>
          <w:rFonts w:asciiTheme="minorHAnsi" w:hAnsiTheme="minorHAnsi" w:cstheme="minorHAnsi"/>
          <w:sz w:val="20"/>
          <w:szCs w:val="20"/>
          <w:lang w:val="sv-SE"/>
        </w:rPr>
        <w:t xml:space="preserve"> </w:t>
      </w:r>
    </w:p>
    <w:p w:rsidR="00A46819" w:rsidRPr="000249C4" w:rsidP="00A46819" w14:paraId="0D3077E9" w14:textId="77777777">
      <w:pPr>
        <w:pStyle w:val="ListParagraph"/>
        <w:numPr>
          <w:ilvl w:val="0"/>
          <w:numId w:val="24"/>
        </w:numPr>
        <w:tabs>
          <w:tab w:val="left" w:pos="958"/>
          <w:tab w:val="left" w:pos="959"/>
        </w:tabs>
        <w:spacing w:before="4"/>
        <w:ind w:left="958"/>
        <w:rPr>
          <w:rFonts w:asciiTheme="minorHAnsi" w:hAnsiTheme="minorHAnsi" w:cstheme="minorHAnsi"/>
          <w:sz w:val="20"/>
          <w:szCs w:val="20"/>
          <w:lang w:val="sv-SE"/>
        </w:rPr>
      </w:pPr>
      <w:r w:rsidRPr="000249C4">
        <w:rPr>
          <w:rFonts w:asciiTheme="minorHAnsi" w:hAnsiTheme="minorHAnsi" w:cstheme="minorHAnsi"/>
          <w:sz w:val="20"/>
          <w:szCs w:val="20"/>
          <w:lang w:val="sv-SE"/>
        </w:rPr>
        <w:t>Smittspårning kan bli aktuellt för patienter som vårdats eller nyligen vårdats inneliggande på vårdinrättning eller vid anhopning av fall.</w:t>
      </w:r>
    </w:p>
    <w:p w:rsidR="00535B8E" w:rsidP="00A46819" w14:paraId="23D001D5" w14:textId="0AE44FB4">
      <w:pPr>
        <w:pStyle w:val="ListParagraph"/>
        <w:numPr>
          <w:ilvl w:val="0"/>
          <w:numId w:val="24"/>
        </w:numPr>
        <w:tabs>
          <w:tab w:val="left" w:pos="958"/>
          <w:tab w:val="left" w:pos="959"/>
        </w:tabs>
        <w:spacing w:before="4"/>
        <w:ind w:left="958"/>
        <w:rPr>
          <w:rFonts w:asciiTheme="minorHAnsi" w:hAnsiTheme="minorHAnsi" w:cstheme="minorHAnsi"/>
          <w:sz w:val="20"/>
          <w:szCs w:val="20"/>
          <w:lang w:val="sv-SE"/>
        </w:rPr>
      </w:pPr>
      <w:r w:rsidRPr="000249C4">
        <w:rPr>
          <w:rFonts w:asciiTheme="minorHAnsi" w:hAnsiTheme="minorHAnsi" w:cstheme="minorHAnsi"/>
          <w:sz w:val="20"/>
          <w:szCs w:val="20"/>
          <w:lang w:val="sv-SE"/>
        </w:rPr>
        <w:t>Dokumen</w:t>
      </w:r>
      <w:r w:rsidRPr="000249C4">
        <w:rPr>
          <w:rFonts w:asciiTheme="minorHAnsi" w:hAnsiTheme="minorHAnsi" w:cstheme="minorHAnsi"/>
          <w:sz w:val="20"/>
          <w:szCs w:val="20"/>
          <w:lang w:val="sv-SE"/>
        </w:rPr>
        <w:t>tera i journalen att ESBL-bildande bakterier påvisats hos patienten</w:t>
      </w:r>
      <w:r>
        <w:rPr>
          <w:rFonts w:asciiTheme="minorHAnsi" w:hAnsiTheme="minorHAnsi" w:cstheme="minorHAnsi"/>
          <w:sz w:val="20"/>
          <w:szCs w:val="20"/>
          <w:lang w:val="sv-SE"/>
        </w:rPr>
        <w:t>, samt vilken bakterie då rutin för vård av patient skiljer sig utifrån vilken typ av bakterie det gäller.</w:t>
      </w:r>
    </w:p>
    <w:p w:rsidR="00A46819" w:rsidRPr="000249C4" w:rsidP="00A46819" w14:paraId="1774EE41" w14:textId="366C91DC">
      <w:pPr>
        <w:pStyle w:val="ListParagraph"/>
        <w:numPr>
          <w:ilvl w:val="0"/>
          <w:numId w:val="24"/>
        </w:numPr>
        <w:tabs>
          <w:tab w:val="left" w:pos="958"/>
          <w:tab w:val="left" w:pos="959"/>
        </w:tabs>
        <w:spacing w:before="4"/>
        <w:ind w:left="958"/>
        <w:rPr>
          <w:rFonts w:asciiTheme="minorHAnsi" w:hAnsiTheme="minorHAnsi" w:cstheme="minorHAnsi"/>
          <w:sz w:val="20"/>
          <w:szCs w:val="20"/>
          <w:lang w:val="sv-SE"/>
        </w:rPr>
      </w:pPr>
      <w:r w:rsidRPr="000249C4">
        <w:rPr>
          <w:rFonts w:asciiTheme="minorHAnsi" w:hAnsiTheme="minorHAnsi" w:cstheme="minorHAnsi"/>
          <w:sz w:val="20"/>
          <w:szCs w:val="20"/>
          <w:lang w:val="sv-SE"/>
        </w:rPr>
        <w:t xml:space="preserve"> Dessutom införs informationen under </w:t>
      </w:r>
      <w:r w:rsidR="00366FB4">
        <w:rPr>
          <w:rFonts w:asciiTheme="minorHAnsi" w:hAnsiTheme="minorHAnsi" w:cstheme="minorHAnsi"/>
          <w:sz w:val="20"/>
          <w:szCs w:val="20"/>
          <w:lang w:val="sv-SE"/>
        </w:rPr>
        <w:t>uppmärksamhetssymbolen.</w:t>
      </w:r>
    </w:p>
    <w:p w:rsidR="00A46819" w:rsidRPr="000249C4" w:rsidP="00A46819" w14:paraId="7BE4E776" w14:textId="77777777">
      <w:pPr>
        <w:tabs>
          <w:tab w:val="left" w:pos="958"/>
          <w:tab w:val="left" w:pos="959"/>
        </w:tabs>
        <w:spacing w:before="4"/>
        <w:rPr>
          <w:rFonts w:asciiTheme="minorHAnsi" w:hAnsiTheme="minorHAnsi" w:cstheme="minorHAnsi"/>
        </w:rPr>
      </w:pPr>
    </w:p>
    <w:p w:rsidR="00A46819" w:rsidRPr="000249C4" w:rsidP="00A46819" w14:paraId="17908E62" w14:textId="77777777">
      <w:pPr>
        <w:rPr>
          <w:rFonts w:asciiTheme="minorHAnsi" w:hAnsiTheme="minorHAnsi" w:cstheme="minorHAnsi"/>
          <w:b/>
        </w:rPr>
      </w:pPr>
      <w:r w:rsidRPr="000249C4">
        <w:rPr>
          <w:rFonts w:asciiTheme="minorHAnsi" w:hAnsiTheme="minorHAnsi" w:cstheme="minorHAnsi"/>
          <w:b/>
        </w:rPr>
        <w:t>Flergångmateriel/utr</w:t>
      </w:r>
      <w:r w:rsidRPr="000249C4">
        <w:rPr>
          <w:rFonts w:asciiTheme="minorHAnsi" w:hAnsiTheme="minorHAnsi" w:cstheme="minorHAnsi"/>
          <w:b/>
        </w:rPr>
        <w:t>ustning</w:t>
      </w:r>
    </w:p>
    <w:p w:rsidR="00A46819" w:rsidRPr="000249C4" w:rsidP="000249C4" w14:paraId="32A527EF" w14:textId="677A7599">
      <w:pPr>
        <w:pStyle w:val="ListParagraph"/>
        <w:numPr>
          <w:ilvl w:val="0"/>
          <w:numId w:val="24"/>
        </w:numPr>
        <w:tabs>
          <w:tab w:val="left" w:pos="959"/>
        </w:tabs>
        <w:ind w:left="958" w:right="952"/>
        <w:jc w:val="both"/>
        <w:rPr>
          <w:rFonts w:asciiTheme="minorHAnsi" w:hAnsiTheme="minorHAnsi" w:cstheme="minorHAnsi"/>
          <w:sz w:val="20"/>
          <w:lang w:val="sv-SE"/>
        </w:rPr>
      </w:pPr>
      <w:r w:rsidRPr="000249C4">
        <w:rPr>
          <w:rFonts w:asciiTheme="minorHAnsi" w:hAnsiTheme="minorHAnsi" w:cstheme="minorHAnsi"/>
          <w:sz w:val="20"/>
          <w:lang w:val="sv-SE"/>
        </w:rPr>
        <w:t>Medicinsk utrustning som varit inne i vårdrummet ska desinfekteras</w:t>
      </w:r>
      <w:r w:rsidR="00B2777D">
        <w:rPr>
          <w:rFonts w:asciiTheme="minorHAnsi" w:hAnsiTheme="minorHAnsi" w:cstheme="minorHAnsi"/>
          <w:sz w:val="20"/>
          <w:lang w:val="sv-SE"/>
        </w:rPr>
        <w:t xml:space="preserve"> mellan patienter eller</w:t>
      </w:r>
      <w:r w:rsidRPr="000249C4">
        <w:rPr>
          <w:rFonts w:asciiTheme="minorHAnsi" w:hAnsiTheme="minorHAnsi" w:cstheme="minorHAnsi"/>
          <w:sz w:val="20"/>
          <w:lang w:val="sv-SE"/>
        </w:rPr>
        <w:t xml:space="preserve"> innan det tas ut ur rummet. Använd alkoholbaserat ytdesinfektionsmedel med tensid eller det medel som tillverkaren av utrustningen</w:t>
      </w:r>
      <w:r w:rsidRPr="000249C4">
        <w:rPr>
          <w:rFonts w:asciiTheme="minorHAnsi" w:hAnsiTheme="minorHAnsi" w:cstheme="minorHAnsi"/>
          <w:spacing w:val="-14"/>
          <w:sz w:val="20"/>
          <w:lang w:val="sv-SE"/>
        </w:rPr>
        <w:t xml:space="preserve"> </w:t>
      </w:r>
      <w:r w:rsidRPr="000249C4">
        <w:rPr>
          <w:rFonts w:asciiTheme="minorHAnsi" w:hAnsiTheme="minorHAnsi" w:cstheme="minorHAnsi"/>
          <w:sz w:val="20"/>
          <w:lang w:val="sv-SE"/>
        </w:rPr>
        <w:t>rekommenderar.</w:t>
      </w:r>
    </w:p>
    <w:p w:rsidR="00A46819" w:rsidRPr="000249C4" w:rsidP="00A46819" w14:paraId="7FE86807" w14:textId="77777777">
      <w:pPr>
        <w:pStyle w:val="BodyText"/>
        <w:rPr>
          <w:rFonts w:asciiTheme="minorHAnsi" w:hAnsiTheme="minorHAnsi" w:cstheme="minorHAnsi"/>
          <w:sz w:val="16"/>
          <w:szCs w:val="16"/>
          <w:lang w:val="sv-SE"/>
        </w:rPr>
      </w:pPr>
    </w:p>
    <w:p w:rsidR="00A46819" w:rsidRPr="000249C4" w:rsidP="00A46819" w14:paraId="11EBE1A3" w14:textId="77777777">
      <w:pPr>
        <w:rPr>
          <w:rFonts w:asciiTheme="minorHAnsi" w:hAnsiTheme="minorHAnsi" w:cstheme="minorHAnsi"/>
          <w:b/>
        </w:rPr>
      </w:pPr>
      <w:r w:rsidRPr="000249C4">
        <w:rPr>
          <w:rFonts w:asciiTheme="minorHAnsi" w:hAnsiTheme="minorHAnsi" w:cstheme="minorHAnsi"/>
          <w:b/>
        </w:rPr>
        <w:t>Besökande</w:t>
      </w:r>
    </w:p>
    <w:p w:rsidR="00C20AA6" w:rsidRPr="000249C4" w:rsidP="00535B8E" w14:paraId="213BDEE4" w14:textId="77777777">
      <w:pPr>
        <w:pStyle w:val="ListParagraph"/>
        <w:numPr>
          <w:ilvl w:val="0"/>
          <w:numId w:val="24"/>
        </w:numPr>
        <w:tabs>
          <w:tab w:val="left" w:pos="958"/>
          <w:tab w:val="left" w:pos="959"/>
        </w:tabs>
        <w:spacing w:before="3"/>
        <w:ind w:left="958"/>
        <w:rPr>
          <w:rFonts w:asciiTheme="minorHAnsi" w:hAnsiTheme="minorHAnsi" w:cstheme="minorHAnsi"/>
          <w:sz w:val="20"/>
          <w:szCs w:val="20"/>
          <w:lang w:val="sv-SE"/>
        </w:rPr>
      </w:pPr>
      <w:r w:rsidRPr="000249C4">
        <w:rPr>
          <w:rFonts w:asciiTheme="minorHAnsi" w:hAnsiTheme="minorHAnsi" w:cstheme="minorHAnsi"/>
          <w:sz w:val="20"/>
          <w:szCs w:val="20"/>
          <w:lang w:val="sv-SE"/>
        </w:rPr>
        <w:t>Besökande som deltar i omvårdnadsarbete ska tillämpa basala</w:t>
      </w:r>
      <w:r w:rsidRPr="000249C4">
        <w:rPr>
          <w:rFonts w:asciiTheme="minorHAnsi" w:hAnsiTheme="minorHAnsi" w:cstheme="minorHAnsi"/>
          <w:spacing w:val="-24"/>
          <w:sz w:val="20"/>
          <w:szCs w:val="20"/>
          <w:lang w:val="sv-SE"/>
        </w:rPr>
        <w:t xml:space="preserve"> </w:t>
      </w:r>
      <w:r w:rsidRPr="000249C4">
        <w:rPr>
          <w:rFonts w:asciiTheme="minorHAnsi" w:hAnsiTheme="minorHAnsi" w:cstheme="minorHAnsi"/>
          <w:sz w:val="20"/>
          <w:szCs w:val="20"/>
          <w:lang w:val="sv-SE"/>
        </w:rPr>
        <w:t>hygienrutiner.</w:t>
      </w:r>
    </w:p>
    <w:p w:rsidR="00A46819" w:rsidRPr="000249C4" w:rsidP="000249C4" w14:paraId="60F6E818" w14:textId="106A09E5">
      <w:pPr>
        <w:pStyle w:val="ListParagraph"/>
        <w:numPr>
          <w:ilvl w:val="0"/>
          <w:numId w:val="24"/>
        </w:numPr>
        <w:tabs>
          <w:tab w:val="left" w:pos="958"/>
          <w:tab w:val="left" w:pos="959"/>
        </w:tabs>
        <w:ind w:left="958" w:right="496"/>
        <w:rPr>
          <w:rFonts w:asciiTheme="minorHAnsi" w:hAnsiTheme="minorHAnsi" w:cstheme="minorHAnsi"/>
          <w:sz w:val="20"/>
          <w:szCs w:val="20"/>
          <w:lang w:val="sv-SE"/>
        </w:rPr>
      </w:pPr>
      <w:r w:rsidRPr="000249C4">
        <w:rPr>
          <w:rFonts w:asciiTheme="minorHAnsi" w:hAnsiTheme="minorHAnsi" w:cstheme="minorHAnsi"/>
          <w:sz w:val="20"/>
          <w:szCs w:val="20"/>
          <w:lang w:val="sv-SE"/>
        </w:rPr>
        <w:t>Besökande till patiente</w:t>
      </w:r>
      <w:r w:rsidRPr="000249C4">
        <w:rPr>
          <w:rFonts w:asciiTheme="minorHAnsi" w:hAnsiTheme="minorHAnsi" w:cstheme="minorHAnsi"/>
          <w:sz w:val="20"/>
          <w:szCs w:val="20"/>
          <w:lang w:val="sv-SE"/>
        </w:rPr>
        <w:t>r som vårdas i eget rum hänvisas till patientens vårdrum och bör inte vistas i allmänna</w:t>
      </w:r>
      <w:r w:rsidRPr="000249C4">
        <w:rPr>
          <w:rFonts w:asciiTheme="minorHAnsi" w:hAnsiTheme="minorHAnsi" w:cstheme="minorHAnsi"/>
          <w:spacing w:val="-14"/>
          <w:sz w:val="20"/>
          <w:szCs w:val="20"/>
          <w:lang w:val="sv-SE"/>
        </w:rPr>
        <w:t xml:space="preserve"> </w:t>
      </w:r>
      <w:r w:rsidRPr="000249C4">
        <w:rPr>
          <w:rFonts w:asciiTheme="minorHAnsi" w:hAnsiTheme="minorHAnsi" w:cstheme="minorHAnsi"/>
          <w:sz w:val="20"/>
          <w:szCs w:val="20"/>
          <w:lang w:val="sv-SE"/>
        </w:rPr>
        <w:t>patientutrymmen.</w:t>
      </w:r>
      <w:r w:rsidR="001E2A3B">
        <w:rPr>
          <w:rFonts w:asciiTheme="minorHAnsi" w:hAnsiTheme="minorHAnsi" w:cstheme="minorHAnsi"/>
          <w:sz w:val="20"/>
          <w:szCs w:val="20"/>
          <w:lang w:val="sv-SE"/>
        </w:rPr>
        <w:t xml:space="preserve"> Ska informeras om att desinfektera händerna när de lämnar rummet.</w:t>
      </w:r>
    </w:p>
    <w:p w:rsidR="00A46819" w:rsidRPr="000249C4" w:rsidP="00535B8E" w14:paraId="7B32DB4C" w14:textId="77777777">
      <w:pPr>
        <w:pStyle w:val="BodyText"/>
        <w:spacing w:before="1"/>
        <w:rPr>
          <w:rFonts w:asciiTheme="minorHAnsi" w:hAnsiTheme="minorHAnsi" w:cstheme="minorHAnsi"/>
          <w:sz w:val="21"/>
          <w:lang w:val="sv-SE"/>
        </w:rPr>
      </w:pPr>
    </w:p>
    <w:p w:rsidR="00A46819" w:rsidRPr="000249C4" w:rsidP="00535B8E" w14:paraId="6913F91A" w14:textId="77777777">
      <w:pPr>
        <w:rPr>
          <w:rFonts w:asciiTheme="minorHAnsi" w:hAnsiTheme="minorHAnsi" w:cstheme="minorHAnsi"/>
          <w:b/>
        </w:rPr>
      </w:pPr>
      <w:r w:rsidRPr="000249C4">
        <w:rPr>
          <w:rFonts w:asciiTheme="minorHAnsi" w:hAnsiTheme="minorHAnsi" w:cstheme="minorHAnsi"/>
          <w:b/>
        </w:rPr>
        <w:t>Personliga assistenter</w:t>
      </w:r>
    </w:p>
    <w:p w:rsidR="00A46819" w:rsidRPr="000249C4" w14:paraId="3E485C72" w14:textId="77777777">
      <w:pPr>
        <w:pStyle w:val="ListParagraph"/>
        <w:numPr>
          <w:ilvl w:val="0"/>
          <w:numId w:val="24"/>
        </w:numPr>
        <w:tabs>
          <w:tab w:val="left" w:pos="1013"/>
          <w:tab w:val="left" w:pos="1014"/>
        </w:tabs>
        <w:spacing w:before="178"/>
        <w:ind w:left="1014" w:hanging="416"/>
        <w:rPr>
          <w:rFonts w:asciiTheme="minorHAnsi" w:hAnsiTheme="minorHAnsi" w:cstheme="minorHAnsi"/>
          <w:sz w:val="20"/>
          <w:lang w:val="sv-SE"/>
        </w:rPr>
      </w:pPr>
      <w:r w:rsidRPr="000249C4">
        <w:rPr>
          <w:rFonts w:asciiTheme="minorHAnsi" w:hAnsiTheme="minorHAnsi" w:cstheme="minorHAnsi"/>
          <w:sz w:val="20"/>
          <w:lang w:val="sv-SE"/>
        </w:rPr>
        <w:t xml:space="preserve">Personliga assistenter som deltar i </w:t>
      </w:r>
      <w:r w:rsidRPr="000249C4">
        <w:rPr>
          <w:rFonts w:asciiTheme="minorHAnsi" w:hAnsiTheme="minorHAnsi" w:cstheme="minorHAnsi"/>
          <w:sz w:val="20"/>
          <w:lang w:val="sv-SE"/>
        </w:rPr>
        <w:t>omvårdnadsarbete ska tillämpa basala</w:t>
      </w:r>
      <w:r w:rsidRPr="000249C4">
        <w:rPr>
          <w:rFonts w:asciiTheme="minorHAnsi" w:hAnsiTheme="minorHAnsi" w:cstheme="minorHAnsi"/>
          <w:spacing w:val="-29"/>
          <w:sz w:val="20"/>
          <w:lang w:val="sv-SE"/>
        </w:rPr>
        <w:t xml:space="preserve"> </w:t>
      </w:r>
      <w:r w:rsidRPr="000249C4">
        <w:rPr>
          <w:rFonts w:asciiTheme="minorHAnsi" w:hAnsiTheme="minorHAnsi" w:cstheme="minorHAnsi"/>
          <w:sz w:val="20"/>
          <w:lang w:val="sv-SE"/>
        </w:rPr>
        <w:t>hygienrutiner.</w:t>
      </w:r>
    </w:p>
    <w:p w:rsidR="00A46819" w:rsidRPr="000249C4" w14:paraId="790F60DF" w14:textId="77777777">
      <w:pPr>
        <w:pStyle w:val="BodyText"/>
        <w:spacing w:before="8"/>
        <w:rPr>
          <w:rFonts w:asciiTheme="minorHAnsi" w:hAnsiTheme="minorHAnsi" w:cstheme="minorHAnsi"/>
          <w:lang w:val="sv-SE"/>
        </w:rPr>
      </w:pPr>
    </w:p>
    <w:p w:rsidR="00A46819" w:rsidRPr="000249C4" w14:paraId="5E043496" w14:textId="77777777">
      <w:pPr>
        <w:rPr>
          <w:rFonts w:asciiTheme="minorHAnsi" w:hAnsiTheme="minorHAnsi" w:cstheme="minorHAnsi"/>
          <w:b/>
        </w:rPr>
      </w:pPr>
      <w:r w:rsidRPr="000249C4">
        <w:rPr>
          <w:rFonts w:asciiTheme="minorHAnsi" w:hAnsiTheme="minorHAnsi" w:cstheme="minorHAnsi"/>
          <w:b/>
        </w:rPr>
        <w:t>Punktdesinfektion</w:t>
      </w:r>
    </w:p>
    <w:p w:rsidR="00A46819" w:rsidRPr="000249C4" w14:paraId="626235C8" w14:textId="77777777">
      <w:pPr>
        <w:rPr>
          <w:rFonts w:asciiTheme="minorHAnsi" w:hAnsiTheme="minorHAnsi" w:cstheme="minorHAnsi"/>
        </w:rPr>
      </w:pPr>
      <w:r w:rsidRPr="000249C4">
        <w:rPr>
          <w:rFonts w:asciiTheme="minorHAnsi" w:hAnsiTheme="minorHAnsi" w:cstheme="minorHAnsi"/>
        </w:rPr>
        <w:t xml:space="preserve">Vårdpersonal ska omedelbart torka upp spill av urin, avföring eller sekret. </w:t>
      </w:r>
      <w:r w:rsidRPr="000249C4" w:rsidR="00084BA8">
        <w:rPr>
          <w:rFonts w:asciiTheme="minorHAnsi" w:hAnsiTheme="minorHAnsi" w:cstheme="minorHAnsi"/>
        </w:rPr>
        <w:t xml:space="preserve">Desinfektera därefter </w:t>
      </w:r>
      <w:r w:rsidRPr="000249C4">
        <w:rPr>
          <w:rFonts w:asciiTheme="minorHAnsi" w:hAnsiTheme="minorHAnsi" w:cstheme="minorHAnsi"/>
        </w:rPr>
        <w:t>med alkoholbaserat ytdesinfektionsmedel med</w:t>
      </w:r>
      <w:r w:rsidRPr="000249C4">
        <w:rPr>
          <w:rFonts w:asciiTheme="minorHAnsi" w:hAnsiTheme="minorHAnsi" w:cstheme="minorHAnsi"/>
          <w:spacing w:val="-16"/>
        </w:rPr>
        <w:t xml:space="preserve"> </w:t>
      </w:r>
      <w:r w:rsidRPr="000249C4">
        <w:rPr>
          <w:rFonts w:asciiTheme="minorHAnsi" w:hAnsiTheme="minorHAnsi" w:cstheme="minorHAnsi"/>
        </w:rPr>
        <w:t>tensid</w:t>
      </w:r>
    </w:p>
    <w:p w:rsidR="008517CC" w:rsidRPr="000249C4" w14:paraId="6CB62AF2" w14:textId="77777777">
      <w:pPr>
        <w:rPr>
          <w:rFonts w:asciiTheme="minorHAnsi" w:hAnsiTheme="minorHAnsi" w:cstheme="minorHAnsi"/>
        </w:rPr>
      </w:pPr>
    </w:p>
    <w:p w:rsidR="008517CC" w:rsidRPr="000249C4" w14:paraId="239A7855" w14:textId="77777777">
      <w:pPr>
        <w:rPr>
          <w:rFonts w:asciiTheme="minorHAnsi" w:hAnsiTheme="minorHAnsi" w:cstheme="minorHAnsi"/>
          <w:b/>
        </w:rPr>
      </w:pPr>
      <w:r w:rsidRPr="000249C4">
        <w:rPr>
          <w:rFonts w:asciiTheme="minorHAnsi" w:hAnsiTheme="minorHAnsi" w:cstheme="minorHAnsi"/>
          <w:b/>
        </w:rPr>
        <w:t>Daglig städning</w:t>
      </w:r>
    </w:p>
    <w:p w:rsidR="008517CC" w:rsidRPr="000249C4" w14:paraId="78071670" w14:textId="77777777">
      <w:pPr>
        <w:rPr>
          <w:rFonts w:asciiTheme="minorHAnsi" w:hAnsiTheme="minorHAnsi" w:cstheme="minorHAnsi"/>
        </w:rPr>
      </w:pPr>
      <w:r w:rsidRPr="000249C4">
        <w:rPr>
          <w:rFonts w:asciiTheme="minorHAnsi" w:hAnsiTheme="minorHAnsi" w:cstheme="minorHAnsi"/>
        </w:rPr>
        <w:t xml:space="preserve">Utförs enligt </w:t>
      </w:r>
      <w:hyperlink r:id="rId6" w:history="1">
        <w:r w:rsidRPr="000249C4">
          <w:rPr>
            <w:rStyle w:val="Hyperlink"/>
            <w:rFonts w:asciiTheme="minorHAnsi" w:hAnsiTheme="minorHAnsi" w:cstheme="minorHAnsi"/>
          </w:rPr>
          <w:t>städschema</w:t>
        </w:r>
      </w:hyperlink>
      <w:r w:rsidRPr="000249C4">
        <w:rPr>
          <w:rFonts w:asciiTheme="minorHAnsi" w:hAnsiTheme="minorHAnsi" w:cstheme="minorHAnsi"/>
        </w:rPr>
        <w:t>. Städutrustningen</w:t>
      </w:r>
      <w:r w:rsidRPr="000249C4" w:rsidR="00A62B8A">
        <w:rPr>
          <w:rFonts w:asciiTheme="minorHAnsi" w:hAnsiTheme="minorHAnsi" w:cstheme="minorHAnsi"/>
        </w:rPr>
        <w:t xml:space="preserve"> </w:t>
      </w:r>
      <w:r w:rsidRPr="000249C4">
        <w:rPr>
          <w:rFonts w:asciiTheme="minorHAnsi" w:hAnsiTheme="minorHAnsi" w:cstheme="minorHAnsi"/>
        </w:rPr>
        <w:t>desinfekteras efter användning. Informera lokalvårdaren.</w:t>
      </w:r>
    </w:p>
    <w:p w:rsidR="001720EE" w:rsidRPr="000249C4" w14:paraId="42F4C46B" w14:textId="77777777">
      <w:pPr>
        <w:rPr>
          <w:rFonts w:asciiTheme="minorHAnsi" w:hAnsiTheme="minorHAnsi" w:cstheme="minorHAnsi"/>
        </w:rPr>
      </w:pPr>
    </w:p>
    <w:p w:rsidR="00BF0281" w:rsidRPr="000249C4" w14:paraId="43200EEB" w14:textId="77777777">
      <w:pPr>
        <w:rPr>
          <w:rFonts w:asciiTheme="minorHAnsi" w:hAnsiTheme="minorHAnsi" w:cstheme="minorHAnsi"/>
          <w:b/>
        </w:rPr>
      </w:pPr>
      <w:r w:rsidRPr="000249C4">
        <w:rPr>
          <w:rFonts w:asciiTheme="minorHAnsi" w:hAnsiTheme="minorHAnsi" w:cstheme="minorHAnsi"/>
          <w:b/>
        </w:rPr>
        <w:t xml:space="preserve">Tvätt och avfall </w:t>
      </w:r>
    </w:p>
    <w:p w:rsidR="00BF0281" w:rsidRPr="000249C4" w:rsidP="000249C4" w14:paraId="6DF9BB24" w14:textId="77777777">
      <w:pPr>
        <w:pStyle w:val="ListParagraph"/>
        <w:numPr>
          <w:ilvl w:val="0"/>
          <w:numId w:val="24"/>
        </w:numPr>
        <w:tabs>
          <w:tab w:val="left" w:pos="958"/>
          <w:tab w:val="left" w:pos="959"/>
        </w:tabs>
        <w:ind w:left="958"/>
        <w:rPr>
          <w:rFonts w:asciiTheme="minorHAnsi" w:hAnsiTheme="minorHAnsi" w:cstheme="minorHAnsi"/>
          <w:sz w:val="20"/>
          <w:lang w:val="sv-SE"/>
        </w:rPr>
      </w:pPr>
      <w:r w:rsidRPr="000249C4">
        <w:rPr>
          <w:rFonts w:asciiTheme="minorHAnsi" w:hAnsiTheme="minorHAnsi" w:cstheme="minorHAnsi"/>
          <w:sz w:val="20"/>
          <w:lang w:val="sv-SE"/>
        </w:rPr>
        <w:t>Hanteras som vanlig tvätt respektive</w:t>
      </w:r>
      <w:r w:rsidRPr="000249C4">
        <w:rPr>
          <w:rFonts w:asciiTheme="minorHAnsi" w:hAnsiTheme="minorHAnsi" w:cstheme="minorHAnsi"/>
          <w:spacing w:val="-15"/>
          <w:sz w:val="20"/>
          <w:lang w:val="sv-SE"/>
        </w:rPr>
        <w:t xml:space="preserve"> </w:t>
      </w:r>
      <w:r w:rsidRPr="000249C4">
        <w:rPr>
          <w:rFonts w:asciiTheme="minorHAnsi" w:hAnsiTheme="minorHAnsi" w:cstheme="minorHAnsi"/>
          <w:sz w:val="20"/>
          <w:lang w:val="sv-SE"/>
        </w:rPr>
        <w:t>avfall.</w:t>
      </w:r>
    </w:p>
    <w:p w:rsidR="008517CC" w:rsidRPr="000249C4" w14:paraId="208D4812" w14:textId="77777777">
      <w:pPr>
        <w:rPr>
          <w:rFonts w:asciiTheme="minorHAnsi" w:hAnsiTheme="minorHAnsi" w:cstheme="minorHAnsi"/>
          <w:b/>
        </w:rPr>
      </w:pPr>
      <w:r w:rsidRPr="000249C4">
        <w:rPr>
          <w:rFonts w:asciiTheme="minorHAnsi" w:hAnsiTheme="minorHAnsi" w:cstheme="minorHAnsi"/>
          <w:b/>
        </w:rPr>
        <w:t>Slutstädning</w:t>
      </w:r>
    </w:p>
    <w:p w:rsidR="008517CC" w:rsidRPr="000249C4" w14:paraId="671294E8" w14:textId="77777777">
      <w:pPr>
        <w:rPr>
          <w:rFonts w:asciiTheme="minorHAnsi" w:hAnsiTheme="minorHAnsi" w:cstheme="minorHAnsi"/>
        </w:rPr>
      </w:pPr>
      <w:r w:rsidRPr="000249C4">
        <w:rPr>
          <w:rFonts w:asciiTheme="minorHAnsi" w:hAnsiTheme="minorHAnsi" w:cstheme="minorHAnsi"/>
        </w:rPr>
        <w:t xml:space="preserve">Utförs enligt </w:t>
      </w:r>
      <w:hyperlink r:id="rId6" w:history="1">
        <w:r w:rsidRPr="000249C4">
          <w:rPr>
            <w:rStyle w:val="Hyperlink"/>
            <w:rFonts w:asciiTheme="minorHAnsi" w:hAnsiTheme="minorHAnsi" w:cstheme="minorHAnsi"/>
          </w:rPr>
          <w:t>städschema</w:t>
        </w:r>
      </w:hyperlink>
      <w:r w:rsidRPr="000249C4">
        <w:rPr>
          <w:rFonts w:asciiTheme="minorHAnsi" w:hAnsiTheme="minorHAnsi" w:cstheme="minorHAnsi"/>
        </w:rPr>
        <w:t>. Ytor slutstädas med Perform</w:t>
      </w:r>
      <w:r w:rsidRPr="000249C4">
        <w:rPr>
          <w:rFonts w:asciiTheme="minorHAnsi" w:hAnsiTheme="minorHAnsi" w:cstheme="minorHAnsi"/>
          <w:vertAlign w:val="superscript"/>
        </w:rPr>
        <w:t>®</w:t>
      </w:r>
      <w:r w:rsidRPr="000249C4">
        <w:rPr>
          <w:rFonts w:asciiTheme="minorHAnsi" w:hAnsiTheme="minorHAnsi" w:cstheme="minorHAnsi"/>
        </w:rPr>
        <w:t xml:space="preserve"> eller Virkon</w:t>
      </w:r>
      <w:r w:rsidRPr="000249C4">
        <w:rPr>
          <w:rFonts w:asciiTheme="minorHAnsi" w:hAnsiTheme="minorHAnsi" w:cstheme="minorHAnsi"/>
          <w:vertAlign w:val="superscript"/>
        </w:rPr>
        <w:t>®</w:t>
      </w:r>
      <w:r w:rsidRPr="000249C4">
        <w:rPr>
          <w:rFonts w:asciiTheme="minorHAnsi" w:hAnsiTheme="minorHAnsi" w:cstheme="minorHAnsi"/>
        </w:rPr>
        <w:t>.</w:t>
      </w:r>
    </w:p>
    <w:p w:rsidR="000D223E" w:rsidRPr="000249C4" w14:paraId="4EE7753A" w14:textId="16078DF3">
      <w:pPr>
        <w:rPr>
          <w:rFonts w:asciiTheme="minorHAnsi" w:hAnsiTheme="minorHAnsi" w:cstheme="minorHAnsi"/>
        </w:rPr>
      </w:pPr>
      <w:r w:rsidRPr="000249C4">
        <w:rPr>
          <w:rFonts w:asciiTheme="minorHAnsi" w:hAnsiTheme="minorHAnsi" w:cstheme="minorHAnsi"/>
        </w:rPr>
        <w:t>För patient som bedömts kunna dela rum behövs ingen</w:t>
      </w:r>
      <w:r w:rsidR="001E2A3B">
        <w:rPr>
          <w:rFonts w:asciiTheme="minorHAnsi" w:hAnsiTheme="minorHAnsi" w:cstheme="minorHAnsi"/>
        </w:rPr>
        <w:t xml:space="preserve"> slutstädning med Perform eller Virkon</w:t>
      </w:r>
      <w:r w:rsidRPr="000249C4">
        <w:rPr>
          <w:rFonts w:asciiTheme="minorHAnsi" w:hAnsiTheme="minorHAnsi" w:cstheme="minorHAnsi"/>
        </w:rPr>
        <w:t>.</w:t>
      </w:r>
    </w:p>
    <w:p w:rsidR="001720EE" w:rsidRPr="000249C4" w14:paraId="20890FF5" w14:textId="77777777">
      <w:pPr>
        <w:rPr>
          <w:rFonts w:asciiTheme="minorHAnsi" w:hAnsiTheme="minorHAnsi" w:cstheme="minorHAnsi"/>
        </w:rPr>
      </w:pPr>
    </w:p>
    <w:p w:rsidR="008517CC" w:rsidRPr="000249C4" w14:paraId="4535F455" w14:textId="77777777">
      <w:pPr>
        <w:rPr>
          <w:rFonts w:asciiTheme="minorHAnsi" w:hAnsiTheme="minorHAnsi" w:cstheme="minorHAnsi"/>
          <w:b/>
        </w:rPr>
      </w:pPr>
      <w:r w:rsidRPr="000249C4">
        <w:rPr>
          <w:rFonts w:asciiTheme="minorHAnsi" w:hAnsiTheme="minorHAnsi" w:cstheme="minorHAnsi"/>
          <w:b/>
        </w:rPr>
        <w:t>Undersökning/behandling utanför avdelningen</w:t>
      </w:r>
    </w:p>
    <w:p w:rsidR="008517CC" w:rsidRPr="000249C4" w:rsidP="000249C4" w14:paraId="794C6A19" w14:textId="77777777">
      <w:pPr>
        <w:pStyle w:val="ListParagraph"/>
        <w:numPr>
          <w:ilvl w:val="0"/>
          <w:numId w:val="24"/>
        </w:numPr>
        <w:tabs>
          <w:tab w:val="left" w:pos="958"/>
          <w:tab w:val="left" w:pos="959"/>
        </w:tabs>
        <w:ind w:left="958"/>
        <w:rPr>
          <w:rFonts w:asciiTheme="minorHAnsi" w:hAnsiTheme="minorHAnsi" w:cstheme="minorHAnsi"/>
          <w:sz w:val="20"/>
          <w:lang w:val="sv-SE"/>
        </w:rPr>
      </w:pPr>
      <w:r w:rsidRPr="000249C4">
        <w:rPr>
          <w:rFonts w:asciiTheme="minorHAnsi" w:hAnsiTheme="minorHAnsi" w:cstheme="minorHAnsi"/>
          <w:sz w:val="20"/>
          <w:lang w:val="sv-SE"/>
        </w:rPr>
        <w:t xml:space="preserve">Innan patient lämnar avdelningen ska sängen renbäddas och avtorkas </w:t>
      </w:r>
    </w:p>
    <w:p w:rsidR="008517CC" w:rsidRPr="000249C4" w:rsidP="000249C4" w14:paraId="038F34DA" w14:textId="77777777">
      <w:pPr>
        <w:pStyle w:val="ListParagraph"/>
        <w:numPr>
          <w:ilvl w:val="0"/>
          <w:numId w:val="24"/>
        </w:numPr>
        <w:tabs>
          <w:tab w:val="left" w:pos="958"/>
          <w:tab w:val="left" w:pos="959"/>
        </w:tabs>
        <w:ind w:left="958"/>
        <w:rPr>
          <w:rFonts w:asciiTheme="minorHAnsi" w:hAnsiTheme="minorHAnsi" w:cstheme="minorHAnsi"/>
          <w:sz w:val="20"/>
          <w:lang w:val="sv-SE"/>
        </w:rPr>
      </w:pPr>
      <w:r w:rsidRPr="000249C4">
        <w:rPr>
          <w:rFonts w:asciiTheme="minorHAnsi" w:hAnsiTheme="minorHAnsi" w:cstheme="minorHAnsi"/>
          <w:sz w:val="20"/>
          <w:lang w:val="sv-SE"/>
        </w:rPr>
        <w:t>Sår ska täckas med förband och urinpåse ska tömmas eller</w:t>
      </w:r>
      <w:r w:rsidRPr="000249C4">
        <w:rPr>
          <w:rFonts w:asciiTheme="minorHAnsi" w:hAnsiTheme="minorHAnsi" w:cstheme="minorHAnsi"/>
          <w:spacing w:val="-19"/>
          <w:sz w:val="20"/>
          <w:lang w:val="sv-SE"/>
        </w:rPr>
        <w:t xml:space="preserve"> </w:t>
      </w:r>
      <w:r w:rsidRPr="000249C4">
        <w:rPr>
          <w:rFonts w:asciiTheme="minorHAnsi" w:hAnsiTheme="minorHAnsi" w:cstheme="minorHAnsi"/>
          <w:sz w:val="20"/>
          <w:lang w:val="sv-SE"/>
        </w:rPr>
        <w:t>bytas.</w:t>
      </w:r>
    </w:p>
    <w:p w:rsidR="008517CC" w:rsidRPr="000249C4" w:rsidP="000249C4" w14:paraId="27EB34BC" w14:textId="77777777">
      <w:pPr>
        <w:pStyle w:val="ListParagraph"/>
        <w:numPr>
          <w:ilvl w:val="0"/>
          <w:numId w:val="24"/>
        </w:numPr>
        <w:tabs>
          <w:tab w:val="left" w:pos="958"/>
          <w:tab w:val="left" w:pos="959"/>
        </w:tabs>
        <w:spacing w:before="113"/>
        <w:ind w:left="958"/>
        <w:rPr>
          <w:rFonts w:asciiTheme="minorHAnsi" w:hAnsiTheme="minorHAnsi" w:cstheme="minorHAnsi"/>
          <w:sz w:val="20"/>
          <w:lang w:val="sv-SE"/>
        </w:rPr>
      </w:pPr>
      <w:r w:rsidRPr="000249C4">
        <w:rPr>
          <w:rFonts w:asciiTheme="minorHAnsi" w:hAnsiTheme="minorHAnsi" w:cstheme="minorHAnsi"/>
          <w:sz w:val="20"/>
          <w:lang w:val="sv-SE"/>
        </w:rPr>
        <w:t>Byt till rena patientkläder samt låt patienten desinfektera</w:t>
      </w:r>
      <w:r w:rsidRPr="000249C4">
        <w:rPr>
          <w:rFonts w:asciiTheme="minorHAnsi" w:hAnsiTheme="minorHAnsi" w:cstheme="minorHAnsi"/>
          <w:spacing w:val="-26"/>
          <w:sz w:val="20"/>
          <w:lang w:val="sv-SE"/>
        </w:rPr>
        <w:t xml:space="preserve"> </w:t>
      </w:r>
      <w:r w:rsidRPr="000249C4">
        <w:rPr>
          <w:rFonts w:asciiTheme="minorHAnsi" w:hAnsiTheme="minorHAnsi" w:cstheme="minorHAnsi"/>
          <w:sz w:val="20"/>
          <w:lang w:val="sv-SE"/>
        </w:rPr>
        <w:t>händerna.</w:t>
      </w:r>
    </w:p>
    <w:p w:rsidR="008517CC" w:rsidRPr="000249C4" w:rsidP="000249C4" w14:paraId="0552EA37" w14:textId="39553743">
      <w:pPr>
        <w:pStyle w:val="ListParagraph"/>
        <w:numPr>
          <w:ilvl w:val="0"/>
          <w:numId w:val="24"/>
        </w:numPr>
        <w:tabs>
          <w:tab w:val="left" w:pos="958"/>
          <w:tab w:val="left" w:pos="959"/>
        </w:tabs>
        <w:ind w:left="958"/>
        <w:rPr>
          <w:rFonts w:asciiTheme="minorHAnsi" w:hAnsiTheme="minorHAnsi" w:cstheme="minorHAnsi"/>
          <w:sz w:val="20"/>
          <w:lang w:val="sv-SE"/>
        </w:rPr>
      </w:pPr>
      <w:r w:rsidRPr="000249C4">
        <w:rPr>
          <w:rFonts w:asciiTheme="minorHAnsi" w:hAnsiTheme="minorHAnsi" w:cstheme="minorHAnsi"/>
          <w:sz w:val="20"/>
          <w:lang w:val="sv-SE"/>
        </w:rPr>
        <w:t>Patient som vårdas på enkelrum ska transporteras direk</w:t>
      </w:r>
      <w:r w:rsidRPr="000249C4">
        <w:rPr>
          <w:rFonts w:asciiTheme="minorHAnsi" w:hAnsiTheme="minorHAnsi" w:cstheme="minorHAnsi"/>
          <w:sz w:val="20"/>
          <w:lang w:val="sv-SE"/>
        </w:rPr>
        <w:t>t därifrån till</w:t>
      </w:r>
      <w:r w:rsidRPr="000249C4">
        <w:rPr>
          <w:rFonts w:asciiTheme="minorHAnsi" w:hAnsiTheme="minorHAnsi" w:cstheme="minorHAnsi"/>
          <w:spacing w:val="-34"/>
          <w:sz w:val="20"/>
          <w:lang w:val="sv-SE"/>
        </w:rPr>
        <w:t xml:space="preserve"> </w:t>
      </w:r>
      <w:r w:rsidRPr="000249C4">
        <w:rPr>
          <w:rFonts w:asciiTheme="minorHAnsi" w:hAnsiTheme="minorHAnsi" w:cstheme="minorHAnsi"/>
          <w:sz w:val="20"/>
          <w:lang w:val="sv-SE"/>
        </w:rPr>
        <w:t>undersökningsrummet.</w:t>
      </w:r>
      <w:r w:rsidR="00366FB4">
        <w:rPr>
          <w:rFonts w:asciiTheme="minorHAnsi" w:hAnsiTheme="minorHAnsi" w:cstheme="minorHAnsi"/>
          <w:sz w:val="20"/>
          <w:lang w:val="sv-SE"/>
        </w:rPr>
        <w:t xml:space="preserve"> Informera personal på mottagande enhet innan transport.</w:t>
      </w:r>
    </w:p>
    <w:p w:rsidR="008517CC" w:rsidRPr="000249C4" w14:paraId="58EFF242" w14:textId="77777777">
      <w:pPr>
        <w:pStyle w:val="BodyText"/>
        <w:spacing w:before="7"/>
        <w:rPr>
          <w:rFonts w:asciiTheme="minorHAnsi" w:hAnsiTheme="minorHAnsi" w:cstheme="minorHAnsi"/>
          <w:sz w:val="30"/>
          <w:lang w:val="sv-SE"/>
        </w:rPr>
      </w:pPr>
    </w:p>
    <w:p w:rsidR="008517CC" w:rsidRPr="000249C4" w14:paraId="082DA340" w14:textId="77777777">
      <w:pPr>
        <w:rPr>
          <w:rFonts w:asciiTheme="minorHAnsi" w:hAnsiTheme="minorHAnsi" w:cstheme="minorHAnsi"/>
          <w:b/>
        </w:rPr>
      </w:pPr>
      <w:r w:rsidRPr="000249C4">
        <w:rPr>
          <w:rFonts w:asciiTheme="minorHAnsi" w:hAnsiTheme="minorHAnsi" w:cstheme="minorHAnsi"/>
          <w:b/>
        </w:rPr>
        <w:t>Utskrivning</w:t>
      </w:r>
    </w:p>
    <w:p w:rsidR="00F871D3" w:rsidRPr="000249C4" w14:paraId="126C15E5" w14:textId="41F2C623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0249C4">
        <w:rPr>
          <w:rFonts w:eastAsia="Arial" w:asciiTheme="minorHAnsi" w:hAnsiTheme="minorHAnsi" w:cstheme="minorHAnsi"/>
        </w:rPr>
        <w:t xml:space="preserve">Utskrivande enhet ska meddela eventuell mottagande vårdenhet om bärarskapet innan patienten flyttas och försäkra sig om att mottagande enhet har </w:t>
      </w:r>
      <w:r w:rsidRPr="000249C4">
        <w:rPr>
          <w:rFonts w:eastAsia="Arial" w:asciiTheme="minorHAnsi" w:hAnsiTheme="minorHAnsi" w:cstheme="minorHAnsi"/>
        </w:rPr>
        <w:t>förstått informationen.</w:t>
      </w:r>
      <w:r w:rsidRPr="000249C4" w:rsidR="00C868E7">
        <w:rPr>
          <w:rFonts w:eastAsia="Arial" w:asciiTheme="minorHAnsi" w:hAnsiTheme="minorHAnsi" w:cstheme="minorHAnsi"/>
        </w:rPr>
        <w:t xml:space="preserve"> </w:t>
      </w:r>
    </w:p>
    <w:p w:rsidR="008517CC" w:rsidRPr="000249C4" w:rsidP="00C868E7" w14:paraId="5790BC25" w14:textId="77777777">
      <w:pPr>
        <w:rPr>
          <w:rFonts w:asciiTheme="minorHAnsi" w:hAnsiTheme="minorHAnsi" w:cstheme="minorHAnsi"/>
          <w:b/>
          <w:sz w:val="28"/>
          <w:szCs w:val="28"/>
        </w:rPr>
      </w:pPr>
      <w:r w:rsidRPr="000249C4">
        <w:rPr>
          <w:rFonts w:asciiTheme="minorHAnsi" w:hAnsiTheme="minorHAnsi" w:cstheme="minorHAnsi"/>
          <w:b/>
          <w:sz w:val="28"/>
          <w:szCs w:val="28"/>
        </w:rPr>
        <w:t>Vid ny vårdkontakt för patient med känt ESBL-bärarskap</w:t>
      </w:r>
    </w:p>
    <w:p w:rsidR="008517CC" w:rsidRPr="000249C4" w:rsidP="00C868E7" w14:paraId="668EBBFE" w14:textId="77777777">
      <w:pPr>
        <w:rPr>
          <w:rFonts w:asciiTheme="minorHAnsi" w:hAnsiTheme="minorHAnsi" w:cstheme="minorHAnsi"/>
          <w:b/>
        </w:rPr>
      </w:pPr>
      <w:r w:rsidRPr="000249C4">
        <w:rPr>
          <w:rFonts w:asciiTheme="minorHAnsi" w:hAnsiTheme="minorHAnsi" w:cstheme="minorHAnsi"/>
          <w:b/>
        </w:rPr>
        <w:t>Återinläggning</w:t>
      </w:r>
    </w:p>
    <w:p w:rsidR="008517CC" w:rsidRPr="000249C4" w:rsidP="00A62B8A" w14:paraId="0CCEF657" w14:textId="77777777">
      <w:pPr>
        <w:pStyle w:val="ListParagraph"/>
        <w:numPr>
          <w:ilvl w:val="0"/>
          <w:numId w:val="24"/>
        </w:numPr>
        <w:tabs>
          <w:tab w:val="left" w:pos="958"/>
          <w:tab w:val="left" w:pos="959"/>
        </w:tabs>
        <w:spacing w:before="178" w:line="360" w:lineRule="auto"/>
        <w:ind w:right="684"/>
        <w:rPr>
          <w:rFonts w:asciiTheme="minorHAnsi" w:hAnsiTheme="minorHAnsi" w:cstheme="minorHAnsi"/>
          <w:sz w:val="20"/>
          <w:szCs w:val="20"/>
          <w:lang w:val="sv-SE"/>
        </w:rPr>
      </w:pPr>
      <w:r w:rsidRPr="000249C4">
        <w:rPr>
          <w:rFonts w:asciiTheme="minorHAnsi" w:hAnsiTheme="minorHAnsi" w:cstheme="minorHAnsi"/>
          <w:sz w:val="20"/>
          <w:szCs w:val="20"/>
          <w:lang w:val="sv-SE"/>
        </w:rPr>
        <w:t>Patienten vårdrumsplaceras</w:t>
      </w:r>
      <w:r w:rsidRPr="000249C4">
        <w:rPr>
          <w:rFonts w:asciiTheme="minorHAnsi" w:hAnsiTheme="minorHAnsi" w:cstheme="minorHAnsi"/>
          <w:sz w:val="20"/>
          <w:szCs w:val="20"/>
          <w:lang w:val="sv-SE"/>
        </w:rPr>
        <w:t xml:space="preserve"> utifrån förekomst av riskfaktorer, se ovan under rubrik Vårdrumsplacering för patient med ESBL</w:t>
      </w:r>
      <w:r w:rsidRPr="000249C4">
        <w:rPr>
          <w:rFonts w:asciiTheme="minorHAnsi" w:hAnsiTheme="minorHAnsi" w:cstheme="minorHAnsi"/>
          <w:color w:val="FF0000"/>
          <w:sz w:val="20"/>
          <w:szCs w:val="20"/>
          <w:lang w:val="sv-SE"/>
        </w:rPr>
        <w:t xml:space="preserve">. </w:t>
      </w:r>
      <w:r w:rsidRPr="000249C4">
        <w:rPr>
          <w:rFonts w:asciiTheme="minorHAnsi" w:hAnsiTheme="minorHAnsi" w:cstheme="minorHAnsi"/>
          <w:sz w:val="20"/>
          <w:szCs w:val="20"/>
          <w:lang w:val="sv-SE"/>
        </w:rPr>
        <w:t>Patienten behöver inte rutinmässigt provtas för ESBL-bäraskap.</w:t>
      </w:r>
    </w:p>
    <w:p w:rsidR="008517CC" w:rsidRPr="000249C4" w:rsidP="008517CC" w14:paraId="7ACD0CC4" w14:textId="77777777">
      <w:pPr>
        <w:pStyle w:val="BodyText"/>
        <w:spacing w:before="9"/>
        <w:rPr>
          <w:rFonts w:asciiTheme="minorHAnsi" w:hAnsiTheme="minorHAnsi" w:cstheme="minorHAnsi"/>
          <w:lang w:val="sv-SE"/>
        </w:rPr>
      </w:pPr>
    </w:p>
    <w:p w:rsidR="008517CC" w:rsidRPr="000249C4" w:rsidP="00C868E7" w14:paraId="276FBF01" w14:textId="77777777">
      <w:pPr>
        <w:rPr>
          <w:rFonts w:asciiTheme="minorHAnsi" w:hAnsiTheme="minorHAnsi" w:cstheme="minorHAnsi"/>
          <w:b/>
          <w:szCs w:val="20"/>
        </w:rPr>
      </w:pPr>
      <w:r w:rsidRPr="000249C4">
        <w:rPr>
          <w:rFonts w:asciiTheme="minorHAnsi" w:hAnsiTheme="minorHAnsi" w:cstheme="minorHAnsi"/>
          <w:b/>
          <w:szCs w:val="20"/>
        </w:rPr>
        <w:t>Polikliniska besök</w:t>
      </w:r>
    </w:p>
    <w:p w:rsidR="008517CC" w:rsidRPr="000249C4" w:rsidP="00A62B8A" w14:paraId="04FF5053" w14:textId="77777777">
      <w:pPr>
        <w:pStyle w:val="ListParagraph"/>
        <w:numPr>
          <w:ilvl w:val="0"/>
          <w:numId w:val="24"/>
        </w:numPr>
        <w:tabs>
          <w:tab w:val="left" w:pos="958"/>
          <w:tab w:val="left" w:pos="959"/>
        </w:tabs>
        <w:spacing w:before="178" w:line="360" w:lineRule="auto"/>
        <w:ind w:right="815"/>
        <w:rPr>
          <w:rFonts w:asciiTheme="minorHAnsi" w:hAnsiTheme="minorHAnsi" w:cstheme="minorHAnsi"/>
          <w:sz w:val="20"/>
          <w:lang w:val="sv-SE"/>
        </w:rPr>
      </w:pPr>
      <w:r w:rsidRPr="000249C4">
        <w:rPr>
          <w:rFonts w:asciiTheme="minorHAnsi" w:hAnsiTheme="minorHAnsi" w:cstheme="minorHAnsi"/>
          <w:sz w:val="20"/>
          <w:szCs w:val="20"/>
          <w:lang w:val="sv-SE"/>
        </w:rPr>
        <w:t>Basala hygienrutiner ska alltid tillämpas. Patienten behöver inte rutinmässi</w:t>
      </w:r>
      <w:r w:rsidRPr="000249C4">
        <w:rPr>
          <w:rFonts w:asciiTheme="minorHAnsi" w:hAnsiTheme="minorHAnsi" w:cstheme="minorHAnsi"/>
          <w:sz w:val="20"/>
          <w:szCs w:val="20"/>
          <w:lang w:val="sv-SE"/>
        </w:rPr>
        <w:t>gt provtas för ESBL-bäraskap</w:t>
      </w:r>
      <w:r w:rsidRPr="000249C4">
        <w:rPr>
          <w:rFonts w:asciiTheme="minorHAnsi" w:hAnsiTheme="minorHAnsi" w:cstheme="minorHAnsi"/>
          <w:sz w:val="20"/>
          <w:lang w:val="sv-SE"/>
        </w:rPr>
        <w:t>.</w:t>
      </w:r>
    </w:p>
    <w:p w:rsidR="008517CC" w:rsidRPr="000249C4" w:rsidP="008517CC" w14:paraId="51B93427" w14:textId="77777777">
      <w:pPr>
        <w:pStyle w:val="BodyText"/>
        <w:rPr>
          <w:rFonts w:asciiTheme="minorHAnsi" w:hAnsiTheme="minorHAnsi" w:cstheme="minorHAnsi"/>
          <w:sz w:val="21"/>
          <w:lang w:val="sv-SE"/>
        </w:rPr>
      </w:pPr>
    </w:p>
    <w:p w:rsidR="008517CC" w:rsidRPr="000249C4" w:rsidP="00C868E7" w14:paraId="49129841" w14:textId="77777777">
      <w:pPr>
        <w:rPr>
          <w:rFonts w:asciiTheme="minorHAnsi" w:hAnsiTheme="minorHAnsi" w:cstheme="minorHAnsi"/>
          <w:b/>
        </w:rPr>
      </w:pPr>
      <w:r w:rsidRPr="000249C4">
        <w:rPr>
          <w:rFonts w:asciiTheme="minorHAnsi" w:hAnsiTheme="minorHAnsi" w:cstheme="minorHAnsi"/>
          <w:b/>
        </w:rPr>
        <w:t>Bärarskap, uppföljning och bedömning av smittsamhet</w:t>
      </w:r>
    </w:p>
    <w:p w:rsidR="008517CC" w:rsidRPr="000249C4" w:rsidP="00D01855" w14:paraId="6967D884" w14:textId="7777777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</w:rPr>
      </w:pPr>
      <w:r w:rsidRPr="000249C4">
        <w:rPr>
          <w:rFonts w:asciiTheme="minorHAnsi" w:hAnsiTheme="minorHAnsi" w:cstheme="minorHAnsi"/>
          <w:sz w:val="20"/>
          <w:szCs w:val="20"/>
          <w:lang w:val="sv-SE"/>
        </w:rPr>
        <w:t xml:space="preserve">Det finns ingen definition på </w:t>
      </w:r>
      <w:r w:rsidRPr="000249C4" w:rsidR="00294C95">
        <w:rPr>
          <w:rFonts w:asciiTheme="minorHAnsi" w:hAnsiTheme="minorHAnsi" w:cstheme="minorHAnsi"/>
          <w:sz w:val="20"/>
          <w:szCs w:val="20"/>
          <w:lang w:val="sv-SE"/>
        </w:rPr>
        <w:t>”</w:t>
      </w:r>
      <w:r w:rsidRPr="000249C4">
        <w:rPr>
          <w:rFonts w:asciiTheme="minorHAnsi" w:hAnsiTheme="minorHAnsi" w:cstheme="minorHAnsi"/>
          <w:sz w:val="20"/>
          <w:szCs w:val="20"/>
          <w:lang w:val="sv-SE"/>
        </w:rPr>
        <w:t>smittfrihet</w:t>
      </w:r>
      <w:r w:rsidRPr="000249C4" w:rsidR="00294C95">
        <w:rPr>
          <w:rFonts w:asciiTheme="minorHAnsi" w:hAnsiTheme="minorHAnsi" w:cstheme="minorHAnsi"/>
          <w:sz w:val="20"/>
          <w:szCs w:val="20"/>
          <w:lang w:val="sv-SE"/>
        </w:rPr>
        <w:t>”</w:t>
      </w:r>
      <w:r w:rsidRPr="000249C4">
        <w:rPr>
          <w:rFonts w:asciiTheme="minorHAnsi" w:hAnsiTheme="minorHAnsi" w:cstheme="minorHAnsi"/>
          <w:sz w:val="20"/>
          <w:szCs w:val="20"/>
          <w:lang w:val="sv-SE"/>
        </w:rPr>
        <w:t xml:space="preserve"> när det gäller ESBL. Individuell bedömning sker i samråd med Vårdhygien</w:t>
      </w:r>
      <w:r w:rsidRPr="000249C4">
        <w:rPr>
          <w:rFonts w:asciiTheme="minorHAnsi" w:hAnsiTheme="minorHAnsi" w:cstheme="minorHAnsi"/>
          <w:sz w:val="20"/>
          <w:szCs w:val="20"/>
        </w:rPr>
        <w:t>.</w:t>
      </w:r>
    </w:p>
    <w:p w:rsidR="00D01855" w:rsidRPr="000249C4" w:rsidP="00D01855" w14:paraId="4FEA372A" w14:textId="7777777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  <w:lang w:val="sv-SE"/>
        </w:rPr>
      </w:pPr>
      <w:r w:rsidRPr="000249C4">
        <w:rPr>
          <w:rFonts w:asciiTheme="minorHAnsi" w:hAnsiTheme="minorHAnsi" w:cstheme="minorHAnsi"/>
          <w:sz w:val="20"/>
          <w:szCs w:val="20"/>
          <w:lang w:val="sv-SE"/>
        </w:rPr>
        <w:t>Om patienten har riskfaktorer för spridning av ESBL enligt rubrik ovan så kan smittsamhet kvarstå över flera år</w:t>
      </w:r>
    </w:p>
    <w:p w:rsidR="00547454" w:rsidRPr="000249C4" w:rsidP="00D01855" w14:paraId="67531FB8" w14:textId="7777777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  <w:lang w:val="sv-SE"/>
        </w:rPr>
      </w:pPr>
      <w:r w:rsidRPr="000249C4">
        <w:rPr>
          <w:rFonts w:asciiTheme="minorHAnsi" w:hAnsiTheme="minorHAnsi" w:cstheme="minorHAnsi"/>
          <w:sz w:val="20"/>
          <w:szCs w:val="20"/>
          <w:lang w:val="sv-SE"/>
        </w:rPr>
        <w:t>Antibiotikabehandling med kinoloner och cefalosporiner ökar smittriske</w:t>
      </w:r>
      <w:r w:rsidRPr="000249C4">
        <w:rPr>
          <w:rFonts w:asciiTheme="minorHAnsi" w:hAnsiTheme="minorHAnsi" w:cstheme="minorHAnsi"/>
          <w:sz w:val="20"/>
          <w:szCs w:val="20"/>
          <w:lang w:val="sv-SE"/>
        </w:rPr>
        <w:t>n</w:t>
      </w:r>
    </w:p>
    <w:p w:rsidR="00547454" w:rsidRPr="000249C4" w:rsidP="00D01855" w14:paraId="7AF4D166" w14:textId="7777777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  <w:lang w:val="sv-SE"/>
        </w:rPr>
      </w:pPr>
      <w:r w:rsidRPr="000249C4">
        <w:rPr>
          <w:rFonts w:asciiTheme="minorHAnsi" w:hAnsiTheme="minorHAnsi" w:cstheme="minorHAnsi"/>
          <w:sz w:val="20"/>
          <w:szCs w:val="20"/>
          <w:lang w:val="sv-SE"/>
        </w:rPr>
        <w:t>Det är lägre risk för smittsamhet från en patient som inte vårdats på någon vårdinrättning och där man inte kunnat odla fram ESBL-bakterier under de senaste 12 månaderna.</w:t>
      </w:r>
    </w:p>
    <w:sectPr w:rsidSect="00303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58" w:right="1701" w:bottom="1560" w:left="1701" w:header="737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2375" w14:paraId="38236AC9" w14:textId="77777777">
    <w:pPr>
      <w:tabs>
        <w:tab w:val="center" w:pos="4536"/>
        <w:tab w:val="right" w:pos="9072"/>
      </w:tabs>
      <w:rPr>
        <w:rFonts w:ascii="Arial" w:eastAsia="Arial" w:hAnsi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ellrutnt1"/>
      <w:tblW w:w="894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"/>
      <w:gridCol w:w="3420"/>
      <w:gridCol w:w="2970"/>
      <w:gridCol w:w="2250"/>
      <w:gridCol w:w="210"/>
    </w:tblGrid>
    <w:tr w14:paraId="1B73A9EA" w14:textId="77777777" w:rsidTr="00BF51FC">
      <w:tblPrEx>
        <w:tblW w:w="894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gridBefore w:val="1"/>
        <w:gridAfter w:val="1"/>
        <w:wBefore w:w="90" w:type="dxa"/>
        <w:wAfter w:w="210" w:type="dxa"/>
        <w:trHeight w:val="264"/>
      </w:trPr>
      <w:tc>
        <w:tcPr>
          <w:tcW w:w="3420" w:type="dxa"/>
          <w:shd w:val="clear" w:color="auto" w:fill="FFFFFF"/>
          <w:tcMar>
            <w:left w:w="0" w:type="dxa"/>
            <w:right w:w="0" w:type="dxa"/>
          </w:tcMar>
        </w:tcPr>
        <w:p w:rsidR="00F45001" w:rsidRPr="003F7D79" w:rsidP="007C405C" w14:paraId="2811EDF6" w14:textId="77777777">
          <w:pPr>
            <w:spacing w:line="230" w:lineRule="atLeast"/>
            <w:rPr>
              <w:rFonts w:ascii="Arial" w:hAnsi="Arial" w:cs="Arial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="Arial" w:hAnsi="Arial" w:cs="Arial"/>
              <w:color w:val="7F7F7F"/>
              <w:sz w:val="13"/>
              <w:szCs w:val="13"/>
              <w:lang w:eastAsia="sv-SE"/>
            </w:rPr>
            <w:t>GODKÄNT AV</w:t>
          </w:r>
        </w:p>
      </w:tc>
      <w:tc>
        <w:tcPr>
          <w:tcW w:w="2970" w:type="dxa"/>
          <w:shd w:val="clear" w:color="auto" w:fill="FFFFFF"/>
        </w:tcPr>
        <w:p w:rsidR="00F45001" w:rsidRPr="003F7D79" w:rsidP="00AC1F24" w14:paraId="52E2B322" w14:textId="77777777">
          <w:pPr>
            <w:tabs>
              <w:tab w:val="right" w:pos="9072"/>
            </w:tabs>
            <w:spacing w:line="230" w:lineRule="atLeast"/>
            <w:rPr>
              <w:rFonts w:ascii="Arial" w:hAnsi="Arial" w:cs="Arial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="Arial" w:hAnsi="Arial" w:cs="Arial"/>
              <w:color w:val="7F7F7F"/>
              <w:sz w:val="13"/>
              <w:szCs w:val="13"/>
              <w:lang w:eastAsia="sv-SE"/>
            </w:rPr>
            <w:t>GRANSKAD AV</w:t>
          </w:r>
        </w:p>
      </w:tc>
      <w:tc>
        <w:tcPr>
          <w:tcW w:w="2250" w:type="dxa"/>
          <w:shd w:val="clear" w:color="auto" w:fill="FFFFFF"/>
        </w:tcPr>
        <w:p w:rsidR="00F45001" w:rsidRPr="003F7D79" w:rsidP="00AC1F24" w14:paraId="5DFF051A" w14:textId="77777777">
          <w:pPr>
            <w:tabs>
              <w:tab w:val="right" w:pos="9072"/>
            </w:tabs>
            <w:spacing w:line="230" w:lineRule="atLeast"/>
            <w:jc w:val="right"/>
            <w:rPr>
              <w:rFonts w:ascii="Arial" w:hAnsi="Arial" w:cs="Arial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="Arial" w:hAnsi="Arial" w:cs="Arial"/>
              <w:color w:val="7F7F7F"/>
              <w:sz w:val="13"/>
              <w:szCs w:val="13"/>
              <w:lang w:eastAsia="sv-SE"/>
            </w:rPr>
            <w:t>GILTIGT FR O M</w:t>
          </w:r>
        </w:p>
      </w:tc>
    </w:tr>
    <w:tr w14:paraId="78898696" w14:textId="77777777" w:rsidTr="00BF51FC">
      <w:tblPrEx>
        <w:tblW w:w="8940" w:type="dxa"/>
        <w:tblInd w:w="-360" w:type="dxa"/>
        <w:tblLook w:val="04A0"/>
      </w:tblPrEx>
      <w:trPr>
        <w:gridBefore w:val="1"/>
        <w:gridAfter w:val="1"/>
        <w:wBefore w:w="90" w:type="dxa"/>
        <w:wAfter w:w="210" w:type="dxa"/>
        <w:trHeight w:val="263"/>
      </w:trPr>
      <w:tc>
        <w:tcPr>
          <w:tcW w:w="3420" w:type="dxa"/>
          <w:shd w:val="clear" w:color="auto" w:fill="FFFFFF"/>
          <w:tcMar>
            <w:left w:w="0" w:type="dxa"/>
            <w:right w:w="0" w:type="dxa"/>
          </w:tcMar>
        </w:tcPr>
        <w:p w:rsidR="00F45001" w:rsidRPr="003F7D79" w:rsidP="00F45001" w14:paraId="3F4A25F6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="Arial" w:hAnsi="Arial" w:cs="Arial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="Arial" w:hAnsi="Arial" w:cs="Arial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="Arial" w:hAnsi="Arial" w:cs="Arial"/>
              <w:color w:val="7F7F7F"/>
              <w:sz w:val="13"/>
              <w:szCs w:val="13"/>
            </w:rPr>
            <w:instrText xml:space="preserve"> DOCPROPERTY C_Approvers \* MERGEFORMAT  </w:instrText>
          </w:r>
          <w:r w:rsidRPr="003F7D79">
            <w:rPr>
              <w:rFonts w:ascii="Arial" w:hAnsi="Arial" w:cs="Arial"/>
              <w:color w:val="7F7F7F"/>
              <w:sz w:val="13"/>
              <w:szCs w:val="13"/>
            </w:rPr>
            <w:fldChar w:fldCharType="separate"/>
          </w:r>
          <w:r w:rsidRPr="003F7D79">
            <w:rPr>
              <w:rFonts w:ascii="Arial" w:hAnsi="Arial" w:cs="Arial"/>
              <w:color w:val="7F7F7F"/>
              <w:sz w:val="13"/>
              <w:szCs w:val="13"/>
            </w:rPr>
            <w:t>Tina Arenstig</w:t>
          </w:r>
          <w:r w:rsidRPr="003F7D79">
            <w:rPr>
              <w:rFonts w:ascii="Arial" w:hAnsi="Arial" w:cs="Arial"/>
              <w:color w:val="7F7F7F"/>
              <w:sz w:val="13"/>
              <w:szCs w:val="13"/>
            </w:rPr>
            <w:fldChar w:fldCharType="end"/>
          </w:r>
        </w:p>
        <w:p w:rsidR="00F45001" w:rsidRPr="003F7D79" w:rsidP="00F45001" w14:paraId="1A9F31CD" w14:textId="77777777">
          <w:pPr>
            <w:jc w:val="center"/>
            <w:rPr>
              <w:rFonts w:ascii="Arial" w:hAnsi="Arial" w:cs="Arial"/>
              <w:color w:val="7F7F7F"/>
              <w:sz w:val="13"/>
              <w:szCs w:val="13"/>
              <w:lang w:eastAsia="sv-SE"/>
            </w:rPr>
          </w:pPr>
        </w:p>
      </w:tc>
      <w:tc>
        <w:tcPr>
          <w:tcW w:w="2970" w:type="dxa"/>
          <w:shd w:val="clear" w:color="auto" w:fill="FFFFFF"/>
        </w:tcPr>
        <w:p w:rsidR="00F45001" w:rsidRPr="003F7D79" w:rsidP="00AC1F24" w14:paraId="68463A5F" w14:textId="77777777">
          <w:pPr>
            <w:tabs>
              <w:tab w:val="right" w:pos="9072"/>
            </w:tabs>
            <w:spacing w:line="230" w:lineRule="atLeast"/>
            <w:rPr>
              <w:rFonts w:ascii="Arial" w:hAnsi="Arial" w:cs="Arial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="Arial" w:hAnsi="Arial" w:cs="Arial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="Arial" w:hAnsi="Arial" w:cs="Arial"/>
              <w:color w:val="7F7F7F"/>
              <w:sz w:val="13"/>
              <w:szCs w:val="13"/>
            </w:rPr>
            <w:instrText xml:space="preserve"> DOCPROPERTY C_Reviewers \* MERGEFORMAT  </w:instrText>
          </w:r>
          <w:r w:rsidRPr="003F7D79">
            <w:rPr>
              <w:rFonts w:ascii="Arial" w:hAnsi="Arial" w:cs="Arial"/>
              <w:color w:val="7F7F7F"/>
              <w:sz w:val="13"/>
              <w:szCs w:val="13"/>
            </w:rPr>
            <w:fldChar w:fldCharType="separate"/>
          </w:r>
          <w:r w:rsidRPr="003F7D79">
            <w:rPr>
              <w:rFonts w:ascii="Arial" w:hAnsi="Arial" w:cs="Arial"/>
              <w:color w:val="7F7F7F"/>
              <w:sz w:val="13"/>
              <w:szCs w:val="13"/>
            </w:rPr>
            <w:t>Ulf Ryding</w:t>
          </w:r>
          <w:r w:rsidRPr="003F7D79">
            <w:rPr>
              <w:rFonts w:ascii="Arial" w:hAnsi="Arial" w:cs="Arial"/>
              <w:color w:val="7F7F7F"/>
              <w:sz w:val="13"/>
              <w:szCs w:val="13"/>
            </w:rPr>
            <w:fldChar w:fldCharType="end"/>
          </w:r>
        </w:p>
      </w:tc>
      <w:tc>
        <w:tcPr>
          <w:tcW w:w="2250" w:type="dxa"/>
          <w:shd w:val="clear" w:color="auto" w:fill="FFFFFF"/>
        </w:tcPr>
        <w:p w:rsidR="00F45001" w:rsidRPr="003F7D79" w:rsidP="00AC1F24" w14:paraId="693A317D" w14:textId="77777777">
          <w:pPr>
            <w:tabs>
              <w:tab w:val="right" w:pos="2970"/>
              <w:tab w:val="right" w:pos="9072"/>
            </w:tabs>
            <w:spacing w:line="230" w:lineRule="atLeast"/>
            <w:jc w:val="right"/>
            <w:rPr>
              <w:rFonts w:ascii="Arial" w:hAnsi="Arial" w:cs="Arial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="Arial" w:hAnsi="Arial" w:cs="Arial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="Arial" w:hAnsi="Arial" w:cs="Arial"/>
              <w:color w:val="7F7F7F"/>
              <w:sz w:val="13"/>
              <w:szCs w:val="13"/>
            </w:rPr>
            <w:instrText xml:space="preserve"> DOCPROPERTY C_ValidFrom \* MERGEFORMAT  </w:instrText>
          </w:r>
          <w:r w:rsidRPr="003F7D79">
            <w:rPr>
              <w:rFonts w:ascii="Arial" w:hAnsi="Arial" w:cs="Arial"/>
              <w:color w:val="7F7F7F"/>
              <w:sz w:val="13"/>
              <w:szCs w:val="13"/>
            </w:rPr>
            <w:fldChar w:fldCharType="separate"/>
          </w:r>
          <w:r w:rsidRPr="003F7D79">
            <w:rPr>
              <w:rFonts w:ascii="Arial" w:hAnsi="Arial" w:cs="Arial"/>
              <w:color w:val="7F7F7F"/>
              <w:sz w:val="13"/>
              <w:szCs w:val="13"/>
            </w:rPr>
            <w:t>2021-03-31</w:t>
          </w:r>
          <w:r w:rsidRPr="003F7D79">
            <w:rPr>
              <w:rFonts w:ascii="Arial" w:hAnsi="Arial" w:cs="Arial"/>
              <w:color w:val="7F7F7F"/>
              <w:sz w:val="13"/>
              <w:szCs w:val="13"/>
            </w:rPr>
            <w:fldChar w:fldCharType="end"/>
          </w:r>
        </w:p>
      </w:tc>
    </w:tr>
    <w:tr w14:paraId="60628E2B" w14:textId="77777777" w:rsidTr="00BF51FC">
      <w:tblPrEx>
        <w:tblW w:w="8940" w:type="dxa"/>
        <w:tblInd w:w="-360" w:type="dxa"/>
        <w:tblLook w:val="04A0"/>
      </w:tblPrEx>
      <w:tc>
        <w:tcPr>
          <w:tcW w:w="8940" w:type="dxa"/>
          <w:gridSpan w:val="5"/>
          <w:tcMar>
            <w:left w:w="0" w:type="dxa"/>
            <w:right w:w="0" w:type="dxa"/>
          </w:tcMar>
        </w:tcPr>
        <w:p w:rsidR="00F45001" w:rsidRPr="003F7D79" w:rsidP="00F45001" w14:paraId="4EFD2433" w14:textId="7777777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="Arial" w:hAnsi="Arial" w:cs="Arial"/>
              <w:color w:val="7F7F7F"/>
              <w:sz w:val="13"/>
              <w:szCs w:val="13"/>
              <w:lang w:eastAsia="sv-SE"/>
            </w:rPr>
            <w:t>Original lagras och godkänns elektroniskt. Utskrifter gäller endast efter verifiering mot systemet att utgåvan fortfarande är giltig.</w:t>
          </w:r>
        </w:p>
      </w:tc>
    </w:tr>
  </w:tbl>
  <w:p w:rsidR="00F45001" w:rsidRPr="00F45001" w:rsidP="00F45001" w14:paraId="3FF4F910" w14:textId="77777777">
    <w:pPr>
      <w:tabs>
        <w:tab w:val="center" w:pos="4536"/>
        <w:tab w:val="right" w:pos="9072"/>
      </w:tabs>
      <w:rPr>
        <w:rFonts w:ascii="Arial" w:eastAsia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2375" w14:paraId="7F9FDB44" w14:textId="77777777">
    <w:pPr>
      <w:tabs>
        <w:tab w:val="center" w:pos="4536"/>
        <w:tab w:val="right" w:pos="9072"/>
      </w:tabs>
      <w:rPr>
        <w:rFonts w:ascii="Arial" w:eastAsia="Arial" w:hAnsi="Aria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2375" w14:paraId="3D50DCF3" w14:textId="77777777">
    <w:pPr>
      <w:tabs>
        <w:tab w:val="center" w:pos="4536"/>
        <w:tab w:val="right" w:pos="9072"/>
      </w:tabs>
      <w:spacing w:line="180" w:lineRule="exact"/>
      <w:rPr>
        <w:rFonts w:ascii="Arial" w:eastAsia="Times New Roman" w:hAnsi="Arial"/>
        <w:caps/>
        <w:sz w:val="12"/>
        <w:szCs w:val="1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2122" w:rsidRPr="00AB5EA8" w:rsidP="00982122" w14:paraId="48AF8CC9" w14:textId="77777777">
    <w:pPr>
      <w:tabs>
        <w:tab w:val="center" w:pos="4536"/>
        <w:tab w:val="right" w:pos="9072"/>
      </w:tabs>
      <w:spacing w:line="180" w:lineRule="exact"/>
      <w:ind w:right="-907"/>
      <w:rPr>
        <w:rFonts w:ascii="Arial" w:eastAsia="Times New Roman" w:hAnsi="Arial"/>
        <w:caps/>
        <w:color w:val="4D4D4D"/>
        <w:sz w:val="12"/>
        <w:szCs w:val="13"/>
      </w:rPr>
    </w:pPr>
  </w:p>
  <w:tbl>
    <w:tblPr>
      <w:tblStyle w:val="TableGrid0"/>
      <w:tblW w:w="8820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20"/>
      <w:gridCol w:w="4410"/>
      <w:gridCol w:w="990"/>
    </w:tblGrid>
    <w:tr w14:paraId="608EAE5C" w14:textId="77777777" w:rsidTr="00BB2D20">
      <w:tblPrEx>
        <w:tblW w:w="882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663"/>
      </w:trPr>
      <w:tc>
        <w:tcPr>
          <w:tcW w:w="3420" w:type="dxa"/>
          <w:tcMar>
            <w:left w:w="0" w:type="dxa"/>
            <w:right w:w="0" w:type="dxa"/>
          </w:tcMar>
        </w:tcPr>
        <w:p w:rsidR="005A7792" w:rsidRPr="00B56871" w:rsidP="007C405C" w14:paraId="11B8C3B4" w14:textId="77777777">
          <w:pPr>
            <w:spacing w:line="180" w:lineRule="exact"/>
            <w:rPr>
              <w:rFonts w:ascii="Arial" w:hAnsi="Arial" w:cs="Arial"/>
              <w:caps/>
              <w:color w:val="7F7F7F"/>
              <w:sz w:val="13"/>
              <w:szCs w:val="13"/>
            </w:rPr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-120015</wp:posOffset>
                </wp:positionH>
                <wp:positionV relativeFrom="page">
                  <wp:posOffset>-204470</wp:posOffset>
                </wp:positionV>
                <wp:extent cx="1752600" cy="673100"/>
                <wp:effectExtent l="0" t="0" r="0" b="0"/>
                <wp:wrapNone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typ_li_RGB.wmf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73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10" w:type="dxa"/>
          <w:vMerge w:val="restart"/>
          <w:tcMar>
            <w:left w:w="0" w:type="dxa"/>
            <w:right w:w="0" w:type="dxa"/>
          </w:tcMar>
        </w:tcPr>
        <w:p w:rsidR="002043A6" w:rsidRPr="00B56871" w:rsidP="007C405C" w14:paraId="78388B35" w14:textId="77777777">
          <w:pPr>
            <w:tabs>
              <w:tab w:val="right" w:pos="9072"/>
            </w:tabs>
            <w:spacing w:line="180" w:lineRule="exact"/>
            <w:rPr>
              <w:rFonts w:ascii="Arial" w:hAnsi="Arial"/>
              <w:caps/>
              <w:color w:val="7F7F7F"/>
              <w:sz w:val="13"/>
              <w:szCs w:val="13"/>
            </w:rPr>
          </w:pPr>
          <w:r w:rsidRPr="00B56871">
            <w:rPr>
              <w:rFonts w:ascii="Arial" w:hAnsi="Arial" w:cstheme="minorBidi"/>
              <w:caps/>
              <w:color w:val="7F7F7F"/>
              <w:sz w:val="13"/>
              <w:szCs w:val="13"/>
            </w:rPr>
            <w:fldChar w:fldCharType="begin"/>
          </w:r>
          <w:r w:rsidRPr="00B56871">
            <w:rPr>
              <w:rFonts w:ascii="Arial" w:hAnsi="Arial"/>
              <w:caps/>
              <w:color w:val="7F7F7F"/>
              <w:sz w:val="13"/>
              <w:szCs w:val="13"/>
            </w:rPr>
            <w:instrText xml:space="preserve"> DOCPROPERTY C_Workflow \* MERGEFORMAT \*Upper </w:instrText>
          </w:r>
          <w:r w:rsidRPr="00B56871">
            <w:rPr>
              <w:rFonts w:ascii="Arial" w:hAnsi="Arial" w:cstheme="minorBidi"/>
              <w:caps/>
              <w:color w:val="7F7F7F"/>
              <w:sz w:val="13"/>
              <w:szCs w:val="13"/>
            </w:rPr>
            <w:fldChar w:fldCharType="separate"/>
          </w:r>
          <w:r w:rsidRPr="00B56871">
            <w:rPr>
              <w:rFonts w:ascii="Arial" w:hAnsi="Arial" w:cs="Arial"/>
              <w:color w:val="7F7F7F"/>
              <w:sz w:val="13"/>
              <w:szCs w:val="13"/>
            </w:rPr>
            <w:t>RUTIN</w:t>
          </w:r>
          <w:r w:rsidRPr="00B56871">
            <w:rPr>
              <w:rFonts w:ascii="Arial" w:hAnsi="Arial" w:cs="Arial"/>
              <w:color w:val="7F7F7F"/>
              <w:sz w:val="13"/>
              <w:szCs w:val="13"/>
            </w:rPr>
            <w:fldChar w:fldCharType="end"/>
          </w:r>
        </w:p>
        <w:p w:rsidR="004D76C0" w:rsidRPr="00B56871" w:rsidP="004D76C0" w14:paraId="2C4160A6" w14:textId="77777777">
          <w:pPr>
            <w:tabs>
              <w:tab w:val="center" w:pos="4536"/>
              <w:tab w:val="right" w:pos="9072"/>
            </w:tabs>
            <w:spacing w:line="180" w:lineRule="exact"/>
            <w:rPr>
              <w:rFonts w:ascii="Arial" w:hAnsi="Arial"/>
              <w:caps/>
              <w:color w:val="7F7F7F"/>
              <w:sz w:val="13"/>
              <w:szCs w:val="13"/>
            </w:rPr>
          </w:pPr>
          <w:r w:rsidRPr="00B56871">
            <w:rPr>
              <w:rFonts w:ascii="Arial" w:hAnsi="Arial"/>
              <w:caps/>
              <w:color w:val="7F7F7F"/>
              <w:sz w:val="13"/>
              <w:szCs w:val="13"/>
            </w:rPr>
            <w:fldChar w:fldCharType="begin"/>
          </w:r>
          <w:r w:rsidRPr="00B56871">
            <w:rPr>
              <w:rFonts w:ascii="Arial" w:hAnsi="Arial"/>
              <w:caps/>
              <w:color w:val="7F7F7F"/>
              <w:sz w:val="13"/>
              <w:szCs w:val="13"/>
            </w:rPr>
            <w:instrText xml:space="preserve"> DOCPROPERTY C_Title \* MERGEFORMAT  </w:instrText>
          </w:r>
          <w:r w:rsidRPr="00B56871">
            <w:rPr>
              <w:rFonts w:ascii="Arial" w:hAnsi="Arial"/>
              <w:caps/>
              <w:color w:val="7F7F7F"/>
              <w:sz w:val="13"/>
              <w:szCs w:val="13"/>
            </w:rPr>
            <w:fldChar w:fldCharType="separate"/>
          </w:r>
          <w:r w:rsidRPr="00B56871">
            <w:rPr>
              <w:rFonts w:ascii="Arial" w:hAnsi="Arial"/>
              <w:caps/>
              <w:color w:val="7F7F7F"/>
              <w:sz w:val="13"/>
              <w:szCs w:val="13"/>
            </w:rPr>
            <w:t>Vård av patient med ESBL</w:t>
          </w:r>
          <w:r w:rsidRPr="00B56871">
            <w:rPr>
              <w:rFonts w:ascii="Arial" w:hAnsi="Arial"/>
              <w:caps/>
              <w:color w:val="7F7F7F"/>
              <w:sz w:val="13"/>
              <w:szCs w:val="13"/>
            </w:rPr>
            <w:fldChar w:fldCharType="end"/>
          </w:r>
        </w:p>
        <w:p w:rsidR="0017789C" w:rsidRPr="00B56871" w:rsidP="007C405C" w14:paraId="63258576" w14:textId="77777777">
          <w:pPr>
            <w:tabs>
              <w:tab w:val="right" w:pos="9072"/>
            </w:tabs>
            <w:spacing w:line="180" w:lineRule="exact"/>
            <w:rPr>
              <w:rFonts w:ascii="Arial" w:hAnsi="Arial"/>
              <w:caps/>
              <w:color w:val="7F7F7F"/>
              <w:sz w:val="13"/>
              <w:szCs w:val="13"/>
            </w:rPr>
          </w:pPr>
        </w:p>
      </w:tc>
      <w:tc>
        <w:tcPr>
          <w:tcW w:w="990" w:type="dxa"/>
          <w:vMerge w:val="restart"/>
          <w:tcMar>
            <w:left w:w="0" w:type="dxa"/>
            <w:right w:w="0" w:type="dxa"/>
          </w:tcMar>
        </w:tcPr>
        <w:p w:rsidR="005A7792" w:rsidRPr="00B56871" w:rsidP="005C5B00" w14:paraId="317DF2CF" w14:textId="77777777">
          <w:pPr>
            <w:tabs>
              <w:tab w:val="center" w:pos="4536"/>
              <w:tab w:val="right" w:pos="9072"/>
            </w:tabs>
            <w:spacing w:line="180" w:lineRule="exact"/>
            <w:rPr>
              <w:rFonts w:ascii="Arial" w:hAnsi="Arial" w:cs="Arial"/>
              <w:caps/>
              <w:color w:val="7F7F7F"/>
              <w:sz w:val="13"/>
              <w:szCs w:val="13"/>
            </w:rPr>
          </w:pPr>
          <w:r w:rsidRPr="00B56871">
            <w:rPr>
              <w:rFonts w:ascii="Arial" w:hAnsi="Arial" w:cs="Arial"/>
              <w:caps/>
              <w:color w:val="7F7F7F"/>
              <w:sz w:val="13"/>
              <w:szCs w:val="13"/>
            </w:rPr>
            <w:fldChar w:fldCharType="begin"/>
          </w:r>
          <w:r w:rsidRPr="00B56871">
            <w:rPr>
              <w:rFonts w:ascii="Arial" w:hAnsi="Arial" w:cs="Arial"/>
              <w:caps/>
              <w:color w:val="7F7F7F"/>
              <w:sz w:val="13"/>
              <w:szCs w:val="13"/>
            </w:rPr>
            <w:instrText xml:space="preserve"> PAGE  \* Arabic  \* MERGEFORMAT </w:instrText>
          </w:r>
          <w:r w:rsidRPr="00B56871">
            <w:rPr>
              <w:rFonts w:ascii="Arial" w:hAnsi="Arial" w:cs="Arial"/>
              <w:caps/>
              <w:color w:val="7F7F7F"/>
              <w:sz w:val="13"/>
              <w:szCs w:val="13"/>
            </w:rPr>
            <w:fldChar w:fldCharType="separate"/>
          </w:r>
          <w:r w:rsidRPr="00B56871" w:rsidR="009550DA">
            <w:rPr>
              <w:rFonts w:ascii="Arial" w:eastAsia="Times New Roman" w:hAnsi="Arial" w:cs="Arial"/>
              <w:caps/>
              <w:noProof/>
              <w:color w:val="7F7F7F"/>
              <w:sz w:val="13"/>
              <w:szCs w:val="13"/>
              <w:lang w:val="sv-SE" w:eastAsia="en-US" w:bidi="ar-SA"/>
            </w:rPr>
            <w:t>4</w:t>
          </w:r>
          <w:r w:rsidRPr="00B56871">
            <w:rPr>
              <w:rFonts w:ascii="Arial" w:hAnsi="Arial" w:cs="Arial"/>
              <w:caps/>
              <w:color w:val="7F7F7F"/>
              <w:sz w:val="13"/>
              <w:szCs w:val="13"/>
            </w:rPr>
            <w:fldChar w:fldCharType="end"/>
          </w:r>
          <w:r w:rsidRPr="00B56871">
            <w:rPr>
              <w:rFonts w:ascii="Arial" w:hAnsi="Arial" w:cs="Arial"/>
              <w:caps/>
              <w:color w:val="7F7F7F"/>
              <w:sz w:val="13"/>
              <w:szCs w:val="13"/>
            </w:rPr>
            <w:t>(</w:t>
          </w:r>
          <w:r w:rsidRPr="00B56871" w:rsidR="0017789C">
            <w:rPr>
              <w:rFonts w:ascii="Arial" w:hAnsi="Arial" w:cstheme="minorBidi"/>
              <w:caps/>
              <w:color w:val="7F7F7F"/>
              <w:sz w:val="13"/>
              <w:szCs w:val="13"/>
            </w:rPr>
            <w:fldChar w:fldCharType="begin"/>
          </w:r>
          <w:r w:rsidRPr="00B56871" w:rsidR="0017789C">
            <w:rPr>
              <w:rFonts w:ascii="Arial" w:hAnsi="Arial"/>
              <w:caps/>
              <w:color w:val="7F7F7F"/>
              <w:sz w:val="13"/>
              <w:szCs w:val="13"/>
            </w:rPr>
            <w:instrText xml:space="preserve"> NUMPAGES  \* Arabic  \* MERGEFORMAT </w:instrText>
          </w:r>
          <w:r w:rsidRPr="00B56871" w:rsidR="0017789C">
            <w:rPr>
              <w:rFonts w:ascii="Arial" w:hAnsi="Arial" w:cstheme="minorBidi"/>
              <w:caps/>
              <w:color w:val="7F7F7F"/>
              <w:sz w:val="13"/>
              <w:szCs w:val="13"/>
            </w:rPr>
            <w:fldChar w:fldCharType="separate"/>
          </w:r>
          <w:r w:rsidRPr="00B56871" w:rsidR="009550DA">
            <w:rPr>
              <w:rFonts w:ascii="Arial" w:eastAsia="Times New Roman" w:hAnsi="Arial" w:cs="Arial"/>
              <w:caps/>
              <w:noProof/>
              <w:color w:val="7F7F7F"/>
              <w:sz w:val="13"/>
              <w:szCs w:val="13"/>
              <w:lang w:val="sv-SE" w:eastAsia="en-US" w:bidi="ar-SA"/>
            </w:rPr>
            <w:t>4</w:t>
          </w:r>
          <w:r w:rsidRPr="00B56871" w:rsidR="0017789C">
            <w:rPr>
              <w:rFonts w:ascii="Arial" w:hAnsi="Arial" w:cs="Arial"/>
              <w:caps/>
              <w:noProof/>
              <w:color w:val="7F7F7F"/>
              <w:sz w:val="13"/>
              <w:szCs w:val="13"/>
            </w:rPr>
            <w:fldChar w:fldCharType="end"/>
          </w:r>
          <w:r w:rsidRPr="00B56871">
            <w:rPr>
              <w:rFonts w:ascii="Arial" w:hAnsi="Arial" w:cs="Arial"/>
              <w:caps/>
              <w:color w:val="7F7F7F"/>
              <w:sz w:val="13"/>
              <w:szCs w:val="13"/>
            </w:rPr>
            <w:t>)</w:t>
          </w:r>
        </w:p>
        <w:p w:rsidR="005A7792" w:rsidRPr="00B56871" w:rsidP="005C5B00" w14:paraId="47D8BB1A" w14:textId="77777777">
          <w:pPr>
            <w:tabs>
              <w:tab w:val="center" w:pos="4536"/>
              <w:tab w:val="right" w:pos="9072"/>
            </w:tabs>
            <w:spacing w:line="180" w:lineRule="exact"/>
            <w:rPr>
              <w:rFonts w:ascii="Arial" w:hAnsi="Arial" w:cs="Arial"/>
              <w:caps/>
              <w:color w:val="7F7F7F"/>
              <w:sz w:val="13"/>
              <w:szCs w:val="13"/>
            </w:rPr>
          </w:pPr>
          <w:r w:rsidRPr="00B56871">
            <w:rPr>
              <w:rFonts w:ascii="Arial" w:hAnsi="Arial" w:cstheme="minorBidi"/>
              <w:caps/>
              <w:color w:val="7F7F7F"/>
              <w:sz w:val="13"/>
              <w:szCs w:val="13"/>
            </w:rPr>
            <w:fldChar w:fldCharType="begin"/>
          </w:r>
          <w:r w:rsidRPr="00B56871">
            <w:rPr>
              <w:rFonts w:ascii="Arial" w:hAnsi="Arial"/>
              <w:caps/>
              <w:color w:val="7F7F7F"/>
              <w:sz w:val="13"/>
              <w:szCs w:val="13"/>
            </w:rPr>
            <w:instrText xml:space="preserve"> DOCPROPERTY C_DocumentNumber </w:instrText>
          </w:r>
          <w:r w:rsidRPr="00B56871">
            <w:rPr>
              <w:rFonts w:ascii="Arial" w:hAnsi="Arial" w:cstheme="minorBidi"/>
              <w:caps/>
              <w:color w:val="7F7F7F"/>
              <w:sz w:val="13"/>
              <w:szCs w:val="13"/>
            </w:rPr>
            <w:fldChar w:fldCharType="separate"/>
          </w:r>
          <w:r w:rsidRPr="00B56871">
            <w:rPr>
              <w:rFonts w:ascii="Arial" w:hAnsi="Arial"/>
              <w:caps/>
              <w:color w:val="7F7F7F"/>
              <w:sz w:val="13"/>
              <w:szCs w:val="13"/>
            </w:rPr>
            <w:t>12074-12</w:t>
          </w:r>
          <w:r w:rsidRPr="00B56871">
            <w:rPr>
              <w:rFonts w:ascii="Arial" w:hAnsi="Arial" w:cs="Arial"/>
              <w:caps/>
              <w:color w:val="7F7F7F"/>
              <w:sz w:val="13"/>
              <w:szCs w:val="13"/>
            </w:rPr>
            <w:fldChar w:fldCharType="end"/>
          </w:r>
        </w:p>
      </w:tc>
    </w:tr>
    <w:tr w14:paraId="6DFCAD51" w14:textId="77777777" w:rsidTr="00BB2D20">
      <w:tblPrEx>
        <w:tblW w:w="8820" w:type="dxa"/>
        <w:tblInd w:w="-450" w:type="dxa"/>
        <w:tblLook w:val="04A0"/>
      </w:tblPrEx>
      <w:trPr>
        <w:trHeight w:val="983"/>
      </w:trPr>
      <w:tc>
        <w:tcPr>
          <w:tcW w:w="3420" w:type="dxa"/>
          <w:tcMar>
            <w:left w:w="0" w:type="dxa"/>
            <w:right w:w="0" w:type="dxa"/>
          </w:tcMar>
        </w:tcPr>
        <w:p w:rsidR="005A7792" w:rsidRPr="00B56871" w:rsidP="007C405C" w14:paraId="5CC3D810" w14:textId="77777777">
          <w:pPr>
            <w:tabs>
              <w:tab w:val="center" w:pos="4536"/>
            </w:tabs>
            <w:spacing w:line="180" w:lineRule="exact"/>
            <w:rPr>
              <w:rFonts w:ascii="Arial" w:hAnsi="Arial" w:cs="Arial"/>
              <w:caps/>
              <w:color w:val="7F7F7F"/>
              <w:sz w:val="13"/>
              <w:szCs w:val="13"/>
            </w:rPr>
          </w:pPr>
          <w:r w:rsidRPr="00B56871">
            <w:rPr>
              <w:rFonts w:ascii="Arial" w:hAnsi="Arial" w:cstheme="minorBidi"/>
              <w:caps/>
              <w:color w:val="7F7F7F"/>
              <w:sz w:val="13"/>
              <w:szCs w:val="13"/>
            </w:rPr>
            <w:fldChar w:fldCharType="begin"/>
          </w:r>
          <w:r w:rsidRPr="00B56871">
            <w:rPr>
              <w:rFonts w:ascii="Arial" w:hAnsi="Arial"/>
              <w:caps/>
              <w:color w:val="7F7F7F"/>
              <w:sz w:val="13"/>
              <w:szCs w:val="13"/>
            </w:rPr>
            <w:instrText xml:space="preserve"> DOCPROPERTY C_WorkUnit </w:instrText>
          </w:r>
          <w:r w:rsidRPr="00B56871">
            <w:rPr>
              <w:rFonts w:ascii="Arial" w:hAnsi="Arial" w:cstheme="minorBidi"/>
              <w:caps/>
              <w:color w:val="7F7F7F"/>
              <w:sz w:val="13"/>
              <w:szCs w:val="13"/>
            </w:rPr>
            <w:fldChar w:fldCharType="separate"/>
          </w:r>
          <w:r w:rsidRPr="00B56871">
            <w:rPr>
              <w:rFonts w:ascii="Arial" w:hAnsi="Arial"/>
              <w:caps/>
              <w:color w:val="7F7F7F"/>
              <w:sz w:val="13"/>
              <w:szCs w:val="13"/>
            </w:rPr>
            <w:t>Patientsäkerhet</w:t>
          </w:r>
          <w:r w:rsidRPr="00B56871">
            <w:rPr>
              <w:rFonts w:ascii="Arial" w:hAnsi="Arial" w:cs="Arial"/>
              <w:caps/>
              <w:color w:val="7F7F7F"/>
              <w:sz w:val="13"/>
              <w:szCs w:val="13"/>
            </w:rPr>
            <w:fldChar w:fldCharType="end"/>
          </w:r>
        </w:p>
        <w:p w:rsidR="005A7792" w:rsidRPr="00B56871" w:rsidP="005A7792" w14:paraId="6044B314" w14:textId="77777777">
          <w:pPr>
            <w:tabs>
              <w:tab w:val="center" w:pos="4536"/>
              <w:tab w:val="right" w:pos="9072"/>
            </w:tabs>
            <w:spacing w:line="180" w:lineRule="exact"/>
            <w:rPr>
              <w:rFonts w:ascii="Arial" w:hAnsi="Arial" w:cs="Arial"/>
              <w:caps/>
              <w:color w:val="7F7F7F"/>
              <w:sz w:val="13"/>
              <w:szCs w:val="13"/>
            </w:rPr>
          </w:pPr>
          <w:r>
            <w:rPr>
              <w:rFonts w:ascii="Arial" w:hAnsi="Arial" w:cs="Arial"/>
              <w:caps/>
              <w:color w:val="7F7F7F"/>
              <w:sz w:val="13"/>
              <w:szCs w:val="13"/>
            </w:rPr>
            <w:t>vårdhygien</w:t>
          </w:r>
        </w:p>
        <w:p w:rsidR="005A7792" w:rsidRPr="00B56871" w:rsidP="007C405C" w14:paraId="4696FB3B" w14:textId="77777777">
          <w:pPr>
            <w:spacing w:line="230" w:lineRule="atLeast"/>
            <w:rPr>
              <w:rFonts w:ascii="Arial" w:hAnsi="Arial" w:cs="Arial"/>
              <w:color w:val="7F7F7F"/>
              <w:sz w:val="13"/>
              <w:szCs w:val="13"/>
            </w:rPr>
          </w:pPr>
        </w:p>
        <w:p w:rsidR="00E33AE4" w:rsidRPr="00B56871" w:rsidP="00982122" w14:paraId="2930CEAB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="Arial" w:hAnsi="Arial" w:cs="Arial"/>
              <w:color w:val="7F7F7F"/>
              <w:sz w:val="13"/>
              <w:szCs w:val="13"/>
            </w:rPr>
          </w:pPr>
        </w:p>
      </w:tc>
      <w:tc>
        <w:tcPr>
          <w:tcW w:w="4410" w:type="dxa"/>
          <w:vMerge/>
          <w:tcMar>
            <w:left w:w="0" w:type="dxa"/>
            <w:right w:w="0" w:type="dxa"/>
          </w:tcMar>
        </w:tcPr>
        <w:p w:rsidR="005A7792" w:rsidRPr="00B56871" w:rsidP="00982122" w14:paraId="50752D7E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="Arial" w:hAnsi="Arial" w:cs="Arial"/>
              <w:color w:val="7F7F7F"/>
              <w:sz w:val="13"/>
              <w:szCs w:val="13"/>
            </w:rPr>
          </w:pPr>
        </w:p>
      </w:tc>
      <w:tc>
        <w:tcPr>
          <w:tcW w:w="990" w:type="dxa"/>
          <w:vMerge/>
          <w:tcMar>
            <w:left w:w="0" w:type="dxa"/>
            <w:right w:w="0" w:type="dxa"/>
          </w:tcMar>
        </w:tcPr>
        <w:p w:rsidR="005A7792" w:rsidRPr="00B56871" w:rsidP="005C5B00" w14:paraId="3A5F1D88" w14:textId="77777777">
          <w:pPr>
            <w:tabs>
              <w:tab w:val="center" w:pos="4536"/>
              <w:tab w:val="right" w:pos="9072"/>
            </w:tabs>
            <w:spacing w:line="180" w:lineRule="exact"/>
            <w:rPr>
              <w:rFonts w:ascii="Arial" w:hAnsi="Arial" w:cs="Arial"/>
              <w:caps/>
              <w:color w:val="7F7F7F"/>
              <w:sz w:val="13"/>
              <w:szCs w:val="13"/>
            </w:rPr>
          </w:pPr>
        </w:p>
      </w:tc>
    </w:tr>
  </w:tbl>
  <w:p w:rsidR="00E47EFD" w:rsidRPr="00AB5EA8" w:rsidP="00982122" w14:paraId="1191DE23" w14:textId="77777777">
    <w:pPr>
      <w:tabs>
        <w:tab w:val="center" w:pos="4536"/>
        <w:tab w:val="right" w:pos="9072"/>
      </w:tabs>
      <w:spacing w:line="180" w:lineRule="exact"/>
      <w:ind w:right="-907"/>
      <w:rPr>
        <w:rFonts w:ascii="Arial" w:eastAsia="Times New Roman" w:hAnsi="Arial"/>
        <w:caps/>
        <w:color w:val="4D4D4D"/>
        <w:sz w:val="12"/>
        <w:szCs w:val="1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69FA" w:rsidP="00BE7284" w14:paraId="0D3BFC16" w14:textId="77777777">
    <w:pPr>
      <w:tabs>
        <w:tab w:val="left" w:pos="2085"/>
      </w:tabs>
      <w:spacing w:line="180" w:lineRule="exact"/>
      <w:rPr>
        <w:rFonts w:ascii="Arial" w:eastAsia="Times New Roman" w:hAnsi="Arial"/>
        <w:caps/>
        <w:sz w:val="12"/>
        <w:szCs w:val="13"/>
      </w:rPr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JH_li_RGB_5-2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/>
        <w:caps/>
        <w:sz w:val="12"/>
        <w:szCs w:val="1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842224"/>
    <w:lvl w:ilvl="0">
      <w:start w:val="1"/>
      <w:numFmt w:val="decimal"/>
      <w:pStyle w:val="ListNumber"/>
      <w:lvlText w:val="%1."/>
      <w:lvlJc w:val="left"/>
      <w:pPr>
        <w:ind w:left="644" w:hanging="360"/>
      </w:pPr>
    </w:lvl>
  </w:abstractNum>
  <w:abstractNum w:abstractNumId="9">
    <w:nsid w:val="FFFFFF89"/>
    <w:multiLevelType w:val="singleLevel"/>
    <w:tmpl w:val="017E8CF0"/>
    <w:lvl w:ilvl="0">
      <w:start w:val="1"/>
      <w:numFmt w:val="bullet"/>
      <w:pStyle w:val="ListBullet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>
    <w:nsid w:val="0439387E"/>
    <w:multiLevelType w:val="hybridMultilevel"/>
    <w:tmpl w:val="CEFC4D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BC165B"/>
    <w:multiLevelType w:val="hybridMultilevel"/>
    <w:tmpl w:val="CA5A698C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3C4259"/>
    <w:multiLevelType w:val="hybridMultilevel"/>
    <w:tmpl w:val="60368A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8E3B2C"/>
    <w:multiLevelType w:val="hybridMultilevel"/>
    <w:tmpl w:val="8C0879AE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CF2B38"/>
    <w:multiLevelType w:val="hybridMultilevel"/>
    <w:tmpl w:val="7DE66B36"/>
    <w:lvl w:ilvl="0">
      <w:start w:val="0"/>
      <w:numFmt w:val="bullet"/>
      <w:lvlText w:val="−"/>
      <w:lvlJc w:val="left"/>
      <w:pPr>
        <w:ind w:left="1665" w:hanging="1305"/>
      </w:pPr>
      <w:rPr>
        <w:rFonts w:ascii="Georgia" w:hAnsi="Georgia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3A72F9"/>
    <w:multiLevelType w:val="hybridMultilevel"/>
    <w:tmpl w:val="F1C0D474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57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2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7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7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26" w:hanging="360"/>
      </w:pPr>
      <w:rPr>
        <w:rFonts w:hint="default"/>
      </w:rPr>
    </w:lvl>
  </w:abstractNum>
  <w:abstractNum w:abstractNumId="16">
    <w:nsid w:val="29932143"/>
    <w:multiLevelType w:val="hybridMultilevel"/>
    <w:tmpl w:val="93D49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22707"/>
    <w:multiLevelType w:val="hybridMultilevel"/>
    <w:tmpl w:val="01A47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F00320"/>
    <w:multiLevelType w:val="hybridMultilevel"/>
    <w:tmpl w:val="48E266F8"/>
    <w:lvl w:ilvl="0">
      <w:start w:val="0"/>
      <w:numFmt w:val="bullet"/>
      <w:lvlText w:val="-"/>
      <w:lvlJc w:val="left"/>
      <w:pPr>
        <w:ind w:left="206" w:hanging="113"/>
      </w:pPr>
      <w:rPr>
        <w:rFonts w:ascii="Arial" w:eastAsia="Arial" w:hAnsi="Arial" w:cs="Arial" w:hint="default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450" w:hanging="11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00" w:hanging="1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50" w:hanging="1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00" w:hanging="1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51" w:hanging="1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01" w:hanging="1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51" w:hanging="1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01" w:hanging="113"/>
      </w:pPr>
      <w:rPr>
        <w:rFonts w:hint="default"/>
      </w:rPr>
    </w:lvl>
  </w:abstractNum>
  <w:abstractNum w:abstractNumId="19">
    <w:nsid w:val="4FF2463F"/>
    <w:multiLevelType w:val="hybridMultilevel"/>
    <w:tmpl w:val="468CDAEE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56D02020"/>
    <w:multiLevelType w:val="hybridMultilevel"/>
    <w:tmpl w:val="4AC02E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FA49C8"/>
    <w:multiLevelType w:val="hybridMultilevel"/>
    <w:tmpl w:val="6C1E2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7"/>
  </w:num>
  <w:num w:numId="4">
    <w:abstractNumId w:val="20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6"/>
  </w:num>
  <w:num w:numId="10">
    <w:abstractNumId w:val="14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9"/>
  </w:num>
  <w:num w:numId="23">
    <w:abstractNumId w:val="13"/>
  </w:num>
  <w:num w:numId="24">
    <w:abstractNumId w:val="15"/>
  </w:num>
  <w:num w:numId="25">
    <w:abstractNumId w:val="1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trackRevisions/>
  <w:documentProtection w:edit="readOnly" w:enforcement="1" w:cryptProviderType="rsaFull" w:cryptAlgorithmClass="hash" w:cryptAlgorithmType="typeAny" w:cryptAlgorithmSid="4" w:cryptSpinCount="50000" w:hash="T1hhFE9ZG4Sd2atrKimdte1pXlY=&#10;" w:salt="hIqOl99kIr/+N0hyovEq7Q==&#10;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9C"/>
    <w:rsid w:val="00003DD7"/>
    <w:rsid w:val="000249C4"/>
    <w:rsid w:val="00024D22"/>
    <w:rsid w:val="000364F5"/>
    <w:rsid w:val="0004443D"/>
    <w:rsid w:val="000559F7"/>
    <w:rsid w:val="00060C2E"/>
    <w:rsid w:val="00077AB2"/>
    <w:rsid w:val="00084BA8"/>
    <w:rsid w:val="0009433F"/>
    <w:rsid w:val="000956D3"/>
    <w:rsid w:val="000A38B7"/>
    <w:rsid w:val="000B7CDE"/>
    <w:rsid w:val="000C2EF5"/>
    <w:rsid w:val="000C4469"/>
    <w:rsid w:val="000C4518"/>
    <w:rsid w:val="000D223E"/>
    <w:rsid w:val="00104041"/>
    <w:rsid w:val="00110472"/>
    <w:rsid w:val="001121C1"/>
    <w:rsid w:val="00117EB6"/>
    <w:rsid w:val="00121764"/>
    <w:rsid w:val="001238FF"/>
    <w:rsid w:val="00136754"/>
    <w:rsid w:val="001720EE"/>
    <w:rsid w:val="00172AE6"/>
    <w:rsid w:val="0017789C"/>
    <w:rsid w:val="0018483D"/>
    <w:rsid w:val="00190C5E"/>
    <w:rsid w:val="001A08A5"/>
    <w:rsid w:val="001B0D52"/>
    <w:rsid w:val="001B1282"/>
    <w:rsid w:val="001B58E8"/>
    <w:rsid w:val="001B7097"/>
    <w:rsid w:val="001B71DC"/>
    <w:rsid w:val="001C5A04"/>
    <w:rsid w:val="001E1BEB"/>
    <w:rsid w:val="001E2A3B"/>
    <w:rsid w:val="002043A6"/>
    <w:rsid w:val="00217CC4"/>
    <w:rsid w:val="0022259F"/>
    <w:rsid w:val="00225FFD"/>
    <w:rsid w:val="0024266E"/>
    <w:rsid w:val="00242BFD"/>
    <w:rsid w:val="0025598C"/>
    <w:rsid w:val="0025719F"/>
    <w:rsid w:val="0026281E"/>
    <w:rsid w:val="00275969"/>
    <w:rsid w:val="00275CC7"/>
    <w:rsid w:val="00280384"/>
    <w:rsid w:val="00281774"/>
    <w:rsid w:val="00293FE9"/>
    <w:rsid w:val="00294C95"/>
    <w:rsid w:val="002E598A"/>
    <w:rsid w:val="002E7947"/>
    <w:rsid w:val="002F00BE"/>
    <w:rsid w:val="002F35AD"/>
    <w:rsid w:val="00306959"/>
    <w:rsid w:val="00307876"/>
    <w:rsid w:val="00307D4F"/>
    <w:rsid w:val="00310DCB"/>
    <w:rsid w:val="0031484C"/>
    <w:rsid w:val="003151F4"/>
    <w:rsid w:val="003270B9"/>
    <w:rsid w:val="003412D9"/>
    <w:rsid w:val="0035326B"/>
    <w:rsid w:val="00360B84"/>
    <w:rsid w:val="00366FB4"/>
    <w:rsid w:val="00375A00"/>
    <w:rsid w:val="003841CF"/>
    <w:rsid w:val="003938EA"/>
    <w:rsid w:val="003B00D6"/>
    <w:rsid w:val="003F5483"/>
    <w:rsid w:val="003F6EEC"/>
    <w:rsid w:val="003F700D"/>
    <w:rsid w:val="003F7D79"/>
    <w:rsid w:val="004131C2"/>
    <w:rsid w:val="00416A86"/>
    <w:rsid w:val="004415A7"/>
    <w:rsid w:val="004446DE"/>
    <w:rsid w:val="00447366"/>
    <w:rsid w:val="0045201F"/>
    <w:rsid w:val="0045632E"/>
    <w:rsid w:val="004569FA"/>
    <w:rsid w:val="0046708B"/>
    <w:rsid w:val="00475373"/>
    <w:rsid w:val="00486302"/>
    <w:rsid w:val="004D76C0"/>
    <w:rsid w:val="004F0685"/>
    <w:rsid w:val="004F29E8"/>
    <w:rsid w:val="004F462C"/>
    <w:rsid w:val="00531BB9"/>
    <w:rsid w:val="00535B8E"/>
    <w:rsid w:val="00537E25"/>
    <w:rsid w:val="00544271"/>
    <w:rsid w:val="005446D5"/>
    <w:rsid w:val="00544C1D"/>
    <w:rsid w:val="00547454"/>
    <w:rsid w:val="00560E21"/>
    <w:rsid w:val="00562738"/>
    <w:rsid w:val="0057470F"/>
    <w:rsid w:val="005831EF"/>
    <w:rsid w:val="005939B5"/>
    <w:rsid w:val="00594684"/>
    <w:rsid w:val="005A49D5"/>
    <w:rsid w:val="005A7792"/>
    <w:rsid w:val="005B4D71"/>
    <w:rsid w:val="005C103C"/>
    <w:rsid w:val="005C5B00"/>
    <w:rsid w:val="005F54A6"/>
    <w:rsid w:val="005F76F1"/>
    <w:rsid w:val="0061408B"/>
    <w:rsid w:val="00635184"/>
    <w:rsid w:val="006361D4"/>
    <w:rsid w:val="00636904"/>
    <w:rsid w:val="006378DD"/>
    <w:rsid w:val="0064178B"/>
    <w:rsid w:val="006456FA"/>
    <w:rsid w:val="00646133"/>
    <w:rsid w:val="006759FC"/>
    <w:rsid w:val="006869DF"/>
    <w:rsid w:val="006B4615"/>
    <w:rsid w:val="006D4CA5"/>
    <w:rsid w:val="00727FFA"/>
    <w:rsid w:val="0073162A"/>
    <w:rsid w:val="0074542B"/>
    <w:rsid w:val="00747533"/>
    <w:rsid w:val="00755B00"/>
    <w:rsid w:val="00765F42"/>
    <w:rsid w:val="00770681"/>
    <w:rsid w:val="00771348"/>
    <w:rsid w:val="0079072D"/>
    <w:rsid w:val="00795451"/>
    <w:rsid w:val="007A5BCA"/>
    <w:rsid w:val="007C405C"/>
    <w:rsid w:val="007C64AE"/>
    <w:rsid w:val="007C6633"/>
    <w:rsid w:val="007E478A"/>
    <w:rsid w:val="007E4D01"/>
    <w:rsid w:val="007F21C4"/>
    <w:rsid w:val="007F3EEE"/>
    <w:rsid w:val="007F7906"/>
    <w:rsid w:val="0080591F"/>
    <w:rsid w:val="008212A3"/>
    <w:rsid w:val="0082473C"/>
    <w:rsid w:val="00826305"/>
    <w:rsid w:val="008350E1"/>
    <w:rsid w:val="00844C39"/>
    <w:rsid w:val="008463CA"/>
    <w:rsid w:val="008517CC"/>
    <w:rsid w:val="00854E4A"/>
    <w:rsid w:val="00855D34"/>
    <w:rsid w:val="008715B0"/>
    <w:rsid w:val="00871E87"/>
    <w:rsid w:val="00872913"/>
    <w:rsid w:val="00885DE1"/>
    <w:rsid w:val="008877DB"/>
    <w:rsid w:val="00893966"/>
    <w:rsid w:val="008B4E31"/>
    <w:rsid w:val="0090350E"/>
    <w:rsid w:val="009057ED"/>
    <w:rsid w:val="009112F5"/>
    <w:rsid w:val="00924573"/>
    <w:rsid w:val="00933959"/>
    <w:rsid w:val="00934B35"/>
    <w:rsid w:val="00940225"/>
    <w:rsid w:val="0095109C"/>
    <w:rsid w:val="00952645"/>
    <w:rsid w:val="00953E38"/>
    <w:rsid w:val="009550DA"/>
    <w:rsid w:val="00963A91"/>
    <w:rsid w:val="00982122"/>
    <w:rsid w:val="00985EE2"/>
    <w:rsid w:val="009B00E2"/>
    <w:rsid w:val="009B6439"/>
    <w:rsid w:val="009C60CD"/>
    <w:rsid w:val="009D3F94"/>
    <w:rsid w:val="009E07A4"/>
    <w:rsid w:val="009E5178"/>
    <w:rsid w:val="009F5473"/>
    <w:rsid w:val="00A02232"/>
    <w:rsid w:val="00A039E9"/>
    <w:rsid w:val="00A17C9B"/>
    <w:rsid w:val="00A20DC9"/>
    <w:rsid w:val="00A31534"/>
    <w:rsid w:val="00A46819"/>
    <w:rsid w:val="00A52F84"/>
    <w:rsid w:val="00A56EED"/>
    <w:rsid w:val="00A62B8A"/>
    <w:rsid w:val="00A67FE1"/>
    <w:rsid w:val="00A74E39"/>
    <w:rsid w:val="00A770F3"/>
    <w:rsid w:val="00A819AD"/>
    <w:rsid w:val="00A9556D"/>
    <w:rsid w:val="00AB302B"/>
    <w:rsid w:val="00AB467A"/>
    <w:rsid w:val="00AB5EA8"/>
    <w:rsid w:val="00AC1F24"/>
    <w:rsid w:val="00AC41A4"/>
    <w:rsid w:val="00AD393A"/>
    <w:rsid w:val="00AD3A4C"/>
    <w:rsid w:val="00AD61E2"/>
    <w:rsid w:val="00AE6EA9"/>
    <w:rsid w:val="00AF07FD"/>
    <w:rsid w:val="00AF5970"/>
    <w:rsid w:val="00AF71DC"/>
    <w:rsid w:val="00B21F90"/>
    <w:rsid w:val="00B27756"/>
    <w:rsid w:val="00B2777D"/>
    <w:rsid w:val="00B328D6"/>
    <w:rsid w:val="00B347B4"/>
    <w:rsid w:val="00B348C6"/>
    <w:rsid w:val="00B542DD"/>
    <w:rsid w:val="00B56871"/>
    <w:rsid w:val="00B6296F"/>
    <w:rsid w:val="00B87B4F"/>
    <w:rsid w:val="00BB2D20"/>
    <w:rsid w:val="00BC0851"/>
    <w:rsid w:val="00BC6657"/>
    <w:rsid w:val="00BD2375"/>
    <w:rsid w:val="00BE1AD0"/>
    <w:rsid w:val="00BE2068"/>
    <w:rsid w:val="00BE39E8"/>
    <w:rsid w:val="00BE6E2C"/>
    <w:rsid w:val="00BE7284"/>
    <w:rsid w:val="00BF0281"/>
    <w:rsid w:val="00BF3283"/>
    <w:rsid w:val="00BF51FC"/>
    <w:rsid w:val="00BF74CB"/>
    <w:rsid w:val="00C010BC"/>
    <w:rsid w:val="00C1280A"/>
    <w:rsid w:val="00C20AA6"/>
    <w:rsid w:val="00C348DB"/>
    <w:rsid w:val="00C45B71"/>
    <w:rsid w:val="00C542D2"/>
    <w:rsid w:val="00C83701"/>
    <w:rsid w:val="00C868E7"/>
    <w:rsid w:val="00C949DA"/>
    <w:rsid w:val="00C95FF0"/>
    <w:rsid w:val="00CB5EBF"/>
    <w:rsid w:val="00CC55ED"/>
    <w:rsid w:val="00CD0A1E"/>
    <w:rsid w:val="00D01855"/>
    <w:rsid w:val="00D04789"/>
    <w:rsid w:val="00D14DDB"/>
    <w:rsid w:val="00D21159"/>
    <w:rsid w:val="00D22B89"/>
    <w:rsid w:val="00D27B3D"/>
    <w:rsid w:val="00D46D41"/>
    <w:rsid w:val="00D553E0"/>
    <w:rsid w:val="00D57221"/>
    <w:rsid w:val="00D70829"/>
    <w:rsid w:val="00D7086E"/>
    <w:rsid w:val="00D86807"/>
    <w:rsid w:val="00D93BBF"/>
    <w:rsid w:val="00D969C7"/>
    <w:rsid w:val="00DA107F"/>
    <w:rsid w:val="00DA47E7"/>
    <w:rsid w:val="00DC2069"/>
    <w:rsid w:val="00DD0DBC"/>
    <w:rsid w:val="00DE67D1"/>
    <w:rsid w:val="00E2003B"/>
    <w:rsid w:val="00E33AE4"/>
    <w:rsid w:val="00E42AE0"/>
    <w:rsid w:val="00E47EFD"/>
    <w:rsid w:val="00E5537A"/>
    <w:rsid w:val="00E55706"/>
    <w:rsid w:val="00E61872"/>
    <w:rsid w:val="00E6548E"/>
    <w:rsid w:val="00E65915"/>
    <w:rsid w:val="00E65DA0"/>
    <w:rsid w:val="00E704D0"/>
    <w:rsid w:val="00E97CE5"/>
    <w:rsid w:val="00EC3D78"/>
    <w:rsid w:val="00EC5E23"/>
    <w:rsid w:val="00EC61C0"/>
    <w:rsid w:val="00EF42A6"/>
    <w:rsid w:val="00EF4A8E"/>
    <w:rsid w:val="00F0786B"/>
    <w:rsid w:val="00F3525B"/>
    <w:rsid w:val="00F45001"/>
    <w:rsid w:val="00F54EC9"/>
    <w:rsid w:val="00F61B87"/>
    <w:rsid w:val="00F74AC7"/>
    <w:rsid w:val="00F76194"/>
    <w:rsid w:val="00F86032"/>
    <w:rsid w:val="00F863A9"/>
    <w:rsid w:val="00F86927"/>
    <w:rsid w:val="00F871D3"/>
    <w:rsid w:val="00F91949"/>
    <w:rsid w:val="00FA4839"/>
    <w:rsid w:val="00FA794C"/>
    <w:rsid w:val="00FB295F"/>
    <w:rsid w:val="00FC1130"/>
    <w:rsid w:val="00FD58F3"/>
    <w:rsid w:val="00FF0269"/>
    <w:rsid w:val="00FF0F95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808BAA7-24D5-43B9-A28E-F0A4F70F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Heading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hAnsi="Arial Narrow" w:eastAsiaTheme="majorEastAsia" w:cstheme="majorBidi"/>
      <w:sz w:val="44"/>
      <w:szCs w:val="32"/>
    </w:rPr>
  </w:style>
  <w:style w:type="paragraph" w:styleId="Heading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hAnsi="Arial Narrow" w:eastAsiaTheme="majorEastAsia" w:cstheme="majorBidi"/>
      <w:sz w:val="28"/>
      <w:szCs w:val="24"/>
    </w:rPr>
  </w:style>
  <w:style w:type="paragraph" w:styleId="Heading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hAnsi="Arial Narrow" w:eastAsiaTheme="majorEastAsia" w:cstheme="majorBidi"/>
      <w:iCs/>
      <w:sz w:val="24"/>
    </w:rPr>
  </w:style>
  <w:style w:type="paragraph" w:styleId="Heading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DefaultParagraphFont"/>
    <w:link w:val="Heading1"/>
    <w:uiPriority w:val="9"/>
    <w:rsid w:val="003841CF"/>
    <w:rPr>
      <w:rFonts w:ascii="Arial Narrow" w:hAnsi="Arial Narrow" w:eastAsiaTheme="majorEastAsia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Header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DefaultParagraphFont"/>
    <w:link w:val="Header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Footer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DefaultParagraphFont"/>
    <w:link w:val="Footer"/>
    <w:uiPriority w:val="99"/>
    <w:rsid w:val="00EC5E23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TOC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TOC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DefaultParagraphFont"/>
    <w:link w:val="Heading2"/>
    <w:uiPriority w:val="9"/>
    <w:rsid w:val="003841CF"/>
    <w:rPr>
      <w:rFonts w:ascii="Arial Narrow" w:hAnsi="Arial Narrow" w:eastAsiaTheme="majorEastAsia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DefaultParagraphFont"/>
    <w:link w:val="Heading3"/>
    <w:uiPriority w:val="9"/>
    <w:rsid w:val="003841CF"/>
    <w:rPr>
      <w:rFonts w:ascii="Arial Narrow" w:hAnsi="Arial Narrow" w:eastAsiaTheme="majorEastAsia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DefaultParagraphFont"/>
    <w:link w:val="Heading4"/>
    <w:uiPriority w:val="9"/>
    <w:rsid w:val="003841CF"/>
    <w:rPr>
      <w:rFonts w:ascii="Arial Narrow" w:hAnsi="Arial Narrow" w:eastAsiaTheme="majorEastAsia" w:cstheme="majorBidi"/>
      <w:iCs/>
      <w:sz w:val="24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DefaultParagraphFont"/>
    <w:link w:val="Heading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ListBullet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ListNumber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25719F"/>
    <w:rPr>
      <w:color w:val="000000" w:themeColor="hyperlink"/>
      <w:u w:val="single"/>
    </w:rPr>
  </w:style>
  <w:style w:type="table" w:styleId="TableGrid">
    <w:name w:val="Table Grid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dhuvud9">
    <w:name w:val="Sidhuvud 9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8"/>
      <w:szCs w:val="18"/>
    </w:rPr>
  </w:style>
  <w:style w:type="paragraph" w:customStyle="1" w:styleId="Sidhuvud7vnster">
    <w:name w:val="Sidhuvud 7 vänster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4"/>
      <w:szCs w:val="14"/>
    </w:rPr>
  </w:style>
  <w:style w:type="paragraph" w:customStyle="1" w:styleId="Sidhuvud9hger">
    <w:name w:val="Sidhuvud 9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8"/>
      <w:szCs w:val="22"/>
    </w:rPr>
  </w:style>
  <w:style w:type="paragraph" w:customStyle="1" w:styleId="Sidhuvud7hger">
    <w:name w:val="Sidhuvud 7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4"/>
      <w:szCs w:val="22"/>
    </w:rPr>
  </w:style>
  <w:style w:type="paragraph" w:customStyle="1" w:styleId="Titel">
    <w:name w:val="Titel"/>
    <w:basedOn w:val="Normal"/>
    <w:next w:val="Normal"/>
    <w:qFormat/>
    <w:rsid w:val="00982122"/>
    <w:pPr>
      <w:spacing w:after="100" w:line="260" w:lineRule="atLeast"/>
    </w:pPr>
    <w:rPr>
      <w:rFonts w:ascii="Verdana" w:hAnsi="Verdana" w:cs="Times New Roman"/>
      <w:b/>
      <w:sz w:val="40"/>
    </w:rPr>
  </w:style>
  <w:style w:type="table" w:customStyle="1" w:styleId="Tabellrutnt1">
    <w:name w:val="Tabellrutnät1"/>
    <w:basedOn w:val="TableNormal"/>
    <w:next w:val="TableGrid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1"/>
    <w:qFormat/>
    <w:rsid w:val="00333FD5"/>
    <w:pPr>
      <w:widowControl w:val="0"/>
      <w:autoSpaceDE w:val="0"/>
      <w:autoSpaceDN w:val="0"/>
      <w:spacing w:before="115"/>
      <w:ind w:left="958" w:hanging="360"/>
    </w:pPr>
    <w:rPr>
      <w:rFonts w:ascii="Arial" w:eastAsia="Arial" w:hAnsi="Arial" w:cs="Arial"/>
      <w:sz w:val="22"/>
      <w:lang w:val="en-US"/>
    </w:rPr>
  </w:style>
  <w:style w:type="paragraph" w:styleId="BodyText">
    <w:name w:val="Body Text"/>
    <w:basedOn w:val="Normal"/>
    <w:link w:val="BrdtextChar"/>
    <w:uiPriority w:val="1"/>
    <w:qFormat/>
    <w:locked/>
    <w:rsid w:val="00333FD5"/>
    <w:pPr>
      <w:widowControl w:val="0"/>
      <w:autoSpaceDE w:val="0"/>
      <w:autoSpaceDN w:val="0"/>
    </w:pPr>
    <w:rPr>
      <w:rFonts w:ascii="Arial" w:eastAsia="Arial" w:hAnsi="Arial" w:cs="Arial"/>
      <w:szCs w:val="20"/>
      <w:lang w:val="en-US"/>
    </w:rPr>
  </w:style>
  <w:style w:type="character" w:customStyle="1" w:styleId="BrdtextChar">
    <w:name w:val="Brödtext Char"/>
    <w:basedOn w:val="DefaultParagraphFont"/>
    <w:link w:val="BodyText"/>
    <w:uiPriority w:val="1"/>
    <w:rsid w:val="00333FD5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333FD5"/>
    <w:pPr>
      <w:widowControl w:val="0"/>
      <w:autoSpaceDE w:val="0"/>
      <w:autoSpaceDN w:val="0"/>
      <w:ind w:left="93"/>
    </w:pPr>
    <w:rPr>
      <w:rFonts w:ascii="Arial" w:eastAsia="Arial" w:hAnsi="Arial" w:cs="Arial"/>
      <w:sz w:val="22"/>
      <w:lang w:val="en-US"/>
    </w:rPr>
  </w:style>
  <w:style w:type="table" w:customStyle="1" w:styleId="TableNormal0">
    <w:name w:val="Table Normal_0"/>
    <w:uiPriority w:val="2"/>
    <w:semiHidden/>
    <w:unhideWhenUsed/>
    <w:qFormat/>
    <w:rsid w:val="00333F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_0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F35AD"/>
    <w:rPr>
      <w:color w:val="7F746B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4EC9"/>
    <w:rPr>
      <w:sz w:val="16"/>
      <w:szCs w:val="16"/>
    </w:rPr>
  </w:style>
  <w:style w:type="paragraph" w:styleId="CommentText">
    <w:name w:val="annotation text"/>
    <w:basedOn w:val="Normal"/>
    <w:link w:val="KommentarerChar"/>
    <w:uiPriority w:val="99"/>
    <w:semiHidden/>
    <w:unhideWhenUsed/>
    <w:rsid w:val="00F54EC9"/>
    <w:rPr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F54EC9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F54EC9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F54EC9"/>
    <w:rPr>
      <w:rFonts w:ascii="Arial Narrow" w:hAnsi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slf.se/smittskyddslakarforeningen/smittskyddsblad/" TargetMode="External" /><Relationship Id="rId6" Type="http://schemas.openxmlformats.org/officeDocument/2006/relationships/hyperlink" Target="https://rjh.centuri.se/RegNo/35363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2.wmf" 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CC243D2-6251-427F-A7FF-DC4E7B69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1089</Words>
  <Characters>5777</Characters>
  <Application>Microsoft Office Word</Application>
  <DocSecurity>8</DocSecurity>
  <Lines>48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Lindberg</dc:creator>
  <cp:lastModifiedBy>Carina Hansson</cp:lastModifiedBy>
  <cp:revision>20</cp:revision>
  <cp:lastPrinted>2015-10-27T14:22:00Z</cp:lastPrinted>
  <dcterms:created xsi:type="dcterms:W3CDTF">2019-03-22T12:54:00Z</dcterms:created>
  <dcterms:modified xsi:type="dcterms:W3CDTF">2021-03-26T13:42:00Z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https://rjh.centuri.se:443/command/workflow/12074/comment</vt:lpwstr>
  </property>
  <property fmtid="{D5CDD505-2E9C-101B-9397-08002B2CF9AE}" pid="3" name="C_Approved">
    <vt:lpwstr>2021-03-31</vt:lpwstr>
  </property>
  <property fmtid="{D5CDD505-2E9C-101B-9397-08002B2CF9AE}" pid="4" name="C_ApprovedDate">
    <vt:lpwstr>2021-03-31</vt:lpwstr>
  </property>
  <property fmtid="{D5CDD505-2E9C-101B-9397-08002B2CF9AE}" pid="5" name="C_Approvers">
    <vt:lpwstr>Tina Arenstig</vt:lpwstr>
  </property>
  <property fmtid="{D5CDD505-2E9C-101B-9397-08002B2CF9AE}" pid="6" name="C_Approvers_JobTitles">
    <vt:lpwstr/>
  </property>
  <property fmtid="{D5CDD505-2E9C-101B-9397-08002B2CF9AE}" pid="7" name="C_Approvers_WorkUnits">
    <vt:lpwstr>Patientsäkerhet</vt:lpwstr>
  </property>
  <property fmtid="{D5CDD505-2E9C-101B-9397-08002B2CF9AE}" pid="8" name="C_AuditDate">
    <vt:lpwstr>2025-07-14</vt:lpwstr>
  </property>
  <property fmtid="{D5CDD505-2E9C-101B-9397-08002B2CF9AE}" pid="9" name="C_AuditDateExtended">
    <vt:lpwstr/>
  </property>
  <property fmtid="{D5CDD505-2E9C-101B-9397-08002B2CF9AE}" pid="10" name="C_AuditFrequency">
    <vt:lpwstr>12</vt:lpwstr>
  </property>
  <property fmtid="{D5CDD505-2E9C-101B-9397-08002B2CF9AE}" pid="11" name="C_Category">
    <vt:lpwstr>Rutin</vt:lpwstr>
  </property>
  <property fmtid="{D5CDD505-2E9C-101B-9397-08002B2CF9AE}" pid="12" name="C_CategoryDescription">
    <vt:lpwstr>En rutin anger metoder och hjälpmedel som under rådande förhållanden bör användas för att lösa en viss administrativ rutin/uppgift på lämpligaste sätt. Publiceras som PDF med Lås och acceptera ändringar. Med Granskare och Godkännare.</vt:lpwstr>
  </property>
  <property fmtid="{D5CDD505-2E9C-101B-9397-08002B2CF9AE}" pid="13" name="C_CategoryId">
    <vt:lpwstr>5cd817f1-18f9-579a-ab92-c674c22bf197</vt:lpwstr>
  </property>
  <property fmtid="{D5CDD505-2E9C-101B-9397-08002B2CF9AE}" pid="14" name="C_Comparable">
    <vt:lpwstr>True</vt:lpwstr>
  </property>
  <property fmtid="{D5CDD505-2E9C-101B-9397-08002B2CF9AE}" pid="15" name="C_Created">
    <vt:lpwstr>2021-02-22</vt:lpwstr>
  </property>
  <property fmtid="{D5CDD505-2E9C-101B-9397-08002B2CF9AE}" pid="16" name="C_CreatedBy">
    <vt:lpwstr>Malin Rundvik Eriksson</vt:lpwstr>
  </property>
  <property fmtid="{D5CDD505-2E9C-101B-9397-08002B2CF9AE}" pid="17" name="C_CreatedBy_JobTitle">
    <vt:lpwstr/>
  </property>
  <property fmtid="{D5CDD505-2E9C-101B-9397-08002B2CF9AE}" pid="18" name="C_CreatedBy_WorkUnit">
    <vt:lpwstr>Patientsäkerhet</vt:lpwstr>
  </property>
  <property fmtid="{D5CDD505-2E9C-101B-9397-08002B2CF9AE}" pid="19" name="C_CreatedBy_WorkUnitPath">
    <vt:lpwstr>Region Jämtland Härjedalen / Hälso- och sjukvård / Patientsäkerhet</vt:lpwstr>
  </property>
  <property fmtid="{D5CDD505-2E9C-101B-9397-08002B2CF9AE}" pid="20" name="C_CreatedDate">
    <vt:lpwstr>2021-02-22</vt:lpwstr>
  </property>
  <property fmtid="{D5CDD505-2E9C-101B-9397-08002B2CF9AE}" pid="21" name="C_Description">
    <vt:lpwstr>Rutin ESBL</vt:lpwstr>
  </property>
  <property fmtid="{D5CDD505-2E9C-101B-9397-08002B2CF9AE}" pid="22" name="C_DocumentNumber">
    <vt:lpwstr>12074-12</vt:lpwstr>
  </property>
  <property fmtid="{D5CDD505-2E9C-101B-9397-08002B2CF9AE}" pid="23" name="C_FileCategory">
    <vt:lpwstr>Document</vt:lpwstr>
  </property>
  <property fmtid="{D5CDD505-2E9C-101B-9397-08002B2CF9AE}" pid="24" name="C_FinishBefore">
    <vt:lpwstr/>
  </property>
  <property fmtid="{D5CDD505-2E9C-101B-9397-08002B2CF9AE}" pid="25" name="C_FinishBeforeAuto">
    <vt:lpwstr>False</vt:lpwstr>
  </property>
  <property fmtid="{D5CDD505-2E9C-101B-9397-08002B2CF9AE}" pid="26" name="C_FinishBeforeDate">
    <vt:lpwstr/>
  </property>
  <property fmtid="{D5CDD505-2E9C-101B-9397-08002B2CF9AE}" pid="27" name="C_FormConfigId">
    <vt:lpwstr>be155156-d28d-4a42-a39c-c81a89571ff0</vt:lpwstr>
  </property>
  <property fmtid="{D5CDD505-2E9C-101B-9397-08002B2CF9AE}" pid="28" name="C_FrequencyInMonths">
    <vt:lpwstr>12</vt:lpwstr>
  </property>
  <property fmtid="{D5CDD505-2E9C-101B-9397-08002B2CF9AE}" pid="29" name="C_HasPreviousIssue">
    <vt:lpwstr>True</vt:lpwstr>
  </property>
  <property fmtid="{D5CDD505-2E9C-101B-9397-08002B2CF9AE}" pid="30" name="C_HasVisibleReportTemplates">
    <vt:lpwstr>False</vt:lpwstr>
  </property>
  <property fmtid="{D5CDD505-2E9C-101B-9397-08002B2CF9AE}" pid="31" name="C_IssueNumber">
    <vt:lpwstr>12</vt:lpwstr>
  </property>
  <property fmtid="{D5CDD505-2E9C-101B-9397-08002B2CF9AE}" pid="32" name="C_Language">
    <vt:lpwstr>sv-SE</vt:lpwstr>
  </property>
  <property fmtid="{D5CDD505-2E9C-101B-9397-08002B2CF9AE}" pid="33" name="C_Link">
    <vt:lpwstr>https://rjh.centuri.se:443/RegNo/12074</vt:lpwstr>
  </property>
  <property fmtid="{D5CDD505-2E9C-101B-9397-08002B2CF9AE}" pid="34" name="C_LinkToDoRespond">
    <vt:lpwstr>https://rjh.centuri.se:443/#/todo/dependee</vt:lpwstr>
  </property>
  <property fmtid="{D5CDD505-2E9C-101B-9397-08002B2CF9AE}" pid="35" name="C_Link_Compare">
    <vt:lpwstr>https://rjh.centuri.se:443/Compare/12074</vt:lpwstr>
  </property>
  <property fmtid="{D5CDD505-2E9C-101B-9397-08002B2CF9AE}" pid="36" name="C_Link_ToDo_Tasks">
    <vt:lpwstr>https://rjh.centuri.se:443/#/todo/tasks</vt:lpwstr>
  </property>
  <property fmtid="{D5CDD505-2E9C-101B-9397-08002B2CF9AE}" pid="37" name="C_Link_ToDo_Work">
    <vt:lpwstr>https://rjh.centuri.se:443/#/todo/work</vt:lpwstr>
  </property>
  <property fmtid="{D5CDD505-2E9C-101B-9397-08002B2CF9AE}" pid="38" name="C_Mandatory">
    <vt:lpwstr>False</vt:lpwstr>
  </property>
  <property fmtid="{D5CDD505-2E9C-101B-9397-08002B2CF9AE}" pid="39" name="C_OldRegNo">
    <vt:lpwstr/>
  </property>
  <property fmtid="{D5CDD505-2E9C-101B-9397-08002B2CF9AE}" pid="40" name="C_Owner">
    <vt:lpwstr>Carina Hansson</vt:lpwstr>
  </property>
  <property fmtid="{D5CDD505-2E9C-101B-9397-08002B2CF9AE}" pid="41" name="C_Owners">
    <vt:lpwstr>Carina Hansson</vt:lpwstr>
  </property>
  <property fmtid="{D5CDD505-2E9C-101B-9397-08002B2CF9AE}" pid="42" name="C_Owner_Email">
    <vt:lpwstr>carina.hansson@regionjh.se</vt:lpwstr>
  </property>
  <property fmtid="{D5CDD505-2E9C-101B-9397-08002B2CF9AE}" pid="43" name="C_Owner_FamilyName">
    <vt:lpwstr>Hansson</vt:lpwstr>
  </property>
  <property fmtid="{D5CDD505-2E9C-101B-9397-08002B2CF9AE}" pid="44" name="C_Owner_GivenName">
    <vt:lpwstr>Carina</vt:lpwstr>
  </property>
  <property fmtid="{D5CDD505-2E9C-101B-9397-08002B2CF9AE}" pid="45" name="C_Owner_JobTitle">
    <vt:lpwstr/>
  </property>
  <property fmtid="{D5CDD505-2E9C-101B-9397-08002B2CF9AE}" pid="46" name="C_Owner_UserName">
    <vt:lpwstr>caha3</vt:lpwstr>
  </property>
  <property fmtid="{D5CDD505-2E9C-101B-9397-08002B2CF9AE}" pid="47" name="C_Owner_WorkUnit">
    <vt:lpwstr>Patientsäkerhet</vt:lpwstr>
  </property>
  <property fmtid="{D5CDD505-2E9C-101B-9397-08002B2CF9AE}" pid="48" name="C_Owner_WorkUnitPath">
    <vt:lpwstr>Region Jämtland Härjedalen / Hälso- och sjukvård / Patientsäkerhet</vt:lpwstr>
  </property>
  <property fmtid="{D5CDD505-2E9C-101B-9397-08002B2CF9AE}" pid="49" name="C_Owner_WorkUnit_ExternalId">
    <vt:lpwstr/>
  </property>
  <property fmtid="{D5CDD505-2E9C-101B-9397-08002B2CF9AE}" pid="50" name="C_RegistrationNumber">
    <vt:lpwstr>12074</vt:lpwstr>
  </property>
  <property fmtid="{D5CDD505-2E9C-101B-9397-08002B2CF9AE}" pid="51" name="C_RegistrationNumberId">
    <vt:lpwstr>aa78e168-3ec5-4865-a39c-02bea286aa93</vt:lpwstr>
  </property>
  <property fmtid="{D5CDD505-2E9C-101B-9397-08002B2CF9AE}" pid="52" name="C_RegNo">
    <vt:lpwstr>12074-12</vt:lpwstr>
  </property>
  <property fmtid="{D5CDD505-2E9C-101B-9397-08002B2CF9AE}" pid="53" name="C_Restricted">
    <vt:lpwstr>False</vt:lpwstr>
  </property>
  <property fmtid="{D5CDD505-2E9C-101B-9397-08002B2CF9AE}" pid="54" name="C_Reviewed">
    <vt:lpwstr>2021-03-29</vt:lpwstr>
  </property>
  <property fmtid="{D5CDD505-2E9C-101B-9397-08002B2CF9AE}" pid="55" name="C_ReviewedDate">
    <vt:lpwstr>2021-03-29</vt:lpwstr>
  </property>
  <property fmtid="{D5CDD505-2E9C-101B-9397-08002B2CF9AE}" pid="56" name="C_Reviewers">
    <vt:lpwstr>Ulf Ryding</vt:lpwstr>
  </property>
  <property fmtid="{D5CDD505-2E9C-101B-9397-08002B2CF9AE}" pid="57" name="C_Reviewers_JobTitles">
    <vt:lpwstr/>
  </property>
  <property fmtid="{D5CDD505-2E9C-101B-9397-08002B2CF9AE}" pid="58" name="C_Reviewers_WorkUnits">
    <vt:lpwstr>Infektion</vt:lpwstr>
  </property>
  <property fmtid="{D5CDD505-2E9C-101B-9397-08002B2CF9AE}" pid="59" name="C_Revision">
    <vt:lpwstr>0</vt:lpwstr>
  </property>
  <property fmtid="{D5CDD505-2E9C-101B-9397-08002B2CF9AE}" pid="60" name="C_Stage">
    <vt:lpwstr>Publicerad</vt:lpwstr>
  </property>
  <property fmtid="{D5CDD505-2E9C-101B-9397-08002B2CF9AE}" pid="61" name="C_StartAfter">
    <vt:lpwstr/>
  </property>
  <property fmtid="{D5CDD505-2E9C-101B-9397-08002B2CF9AE}" pid="62" name="C_StartAfterDate">
    <vt:lpwstr/>
  </property>
  <property fmtid="{D5CDD505-2E9C-101B-9397-08002B2CF9AE}" pid="63" name="C_Tags">
    <vt:lpwstr>ESBL</vt:lpwstr>
  </property>
  <property fmtid="{D5CDD505-2E9C-101B-9397-08002B2CF9AE}" pid="64" name="C_Template">
    <vt:lpwstr>Word-dokument utan försättsblad, med granskning, godkännande och giltighetstid.</vt:lpwstr>
  </property>
  <property fmtid="{D5CDD505-2E9C-101B-9397-08002B2CF9AE}" pid="65" name="C_Title">
    <vt:lpwstr>Vård av patient med ESBL</vt:lpwstr>
  </property>
  <property fmtid="{D5CDD505-2E9C-101B-9397-08002B2CF9AE}" pid="66" name="C_UpdatedWhen">
    <vt:lpwstr>2021-03-31</vt:lpwstr>
  </property>
  <property fmtid="{D5CDD505-2E9C-101B-9397-08002B2CF9AE}" pid="67" name="C_UpdatedWhenDate">
    <vt:lpwstr>2021-03-31</vt:lpwstr>
  </property>
  <property fmtid="{D5CDD505-2E9C-101B-9397-08002B2CF9AE}" pid="68" name="C_ValidFrom">
    <vt:lpwstr>2021-03-31</vt:lpwstr>
  </property>
  <property fmtid="{D5CDD505-2E9C-101B-9397-08002B2CF9AE}" pid="69" name="C_ValidFromDate">
    <vt:lpwstr>2021-03-31</vt:lpwstr>
  </property>
  <property fmtid="{D5CDD505-2E9C-101B-9397-08002B2CF9AE}" pid="70" name="C_ValidUntil">
    <vt:lpwstr/>
  </property>
  <property fmtid="{D5CDD505-2E9C-101B-9397-08002B2CF9AE}" pid="71" name="C_ValidUntilDate">
    <vt:lpwstr/>
  </property>
  <property fmtid="{D5CDD505-2E9C-101B-9397-08002B2CF9AE}" pid="72" name="C_ViewMode">
    <vt:lpwstr/>
  </property>
  <property fmtid="{D5CDD505-2E9C-101B-9397-08002B2CF9AE}" pid="73" name="C_Workflow">
    <vt:lpwstr>Rutin</vt:lpwstr>
  </property>
  <property fmtid="{D5CDD505-2E9C-101B-9397-08002B2CF9AE}" pid="74" name="C_WorkflowId">
    <vt:lpwstr>cc6fcfdb-10b6-4646-a643-049f6ebf449f</vt:lpwstr>
  </property>
  <property fmtid="{D5CDD505-2E9C-101B-9397-08002B2CF9AE}" pid="75" name="C_WorkUnit">
    <vt:lpwstr>Patientsäkerhet</vt:lpwstr>
  </property>
  <property fmtid="{D5CDD505-2E9C-101B-9397-08002B2CF9AE}" pid="76" name="C_WorkUnitPath">
    <vt:lpwstr>Region Jämtland Härjedalen / Hälso- och sjukvård / Patientsäkerhet</vt:lpwstr>
  </property>
  <property fmtid="{D5CDD505-2E9C-101B-9397-08002B2CF9AE}" pid="77" name="MSIP_Label_3b0b0de0-301b-43bc-be01-b232acb4eea4_ActionId">
    <vt:lpwstr>6b8bf654-085f-4f09-8055-f25310f2f8a7</vt:lpwstr>
  </property>
  <property fmtid="{D5CDD505-2E9C-101B-9397-08002B2CF9AE}" pid="78" name="MSIP_Label_3b0b0de0-301b-43bc-be01-b232acb4eea4_ContentBits">
    <vt:lpwstr>0</vt:lpwstr>
  </property>
  <property fmtid="{D5CDD505-2E9C-101B-9397-08002B2CF9AE}" pid="79" name="MSIP_Label_3b0b0de0-301b-43bc-be01-b232acb4eea4_Enabled">
    <vt:lpwstr>true</vt:lpwstr>
  </property>
  <property fmtid="{D5CDD505-2E9C-101B-9397-08002B2CF9AE}" pid="80" name="MSIP_Label_3b0b0de0-301b-43bc-be01-b232acb4eea4_Method">
    <vt:lpwstr>Standard</vt:lpwstr>
  </property>
  <property fmtid="{D5CDD505-2E9C-101B-9397-08002B2CF9AE}" pid="81" name="MSIP_Label_3b0b0de0-301b-43bc-be01-b232acb4eea4_Name">
    <vt:lpwstr>3b0b0de0-301b-43bc-be01-b232acb4eea4</vt:lpwstr>
  </property>
  <property fmtid="{D5CDD505-2E9C-101B-9397-08002B2CF9AE}" pid="82" name="MSIP_Label_3b0b0de0-301b-43bc-be01-b232acb4eea4_SetDate">
    <vt:lpwstr>2021-02-22T10:02:36Z</vt:lpwstr>
  </property>
  <property fmtid="{D5CDD505-2E9C-101B-9397-08002B2CF9AE}" pid="83" name="MSIP_Label_3b0b0de0-301b-43bc-be01-b232acb4eea4_SiteId">
    <vt:lpwstr>d3b4cf3a-ca77-4a02-aefa-f4398591468f</vt:lpwstr>
  </property>
</Properties>
</file>