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A117B" w14:textId="77777777" w:rsidR="00547491" w:rsidRDefault="0009314C">
      <w:pPr>
        <w:pStyle w:val="JLLrubrik"/>
        <w:spacing w:before="40"/>
        <w:ind w:left="-851" w:right="-85"/>
        <w:jc w:val="left"/>
        <w:rPr>
          <w:b w:val="0"/>
          <w:bCs/>
          <w:smallCaps w:val="0"/>
          <w:sz w:val="36"/>
        </w:rPr>
      </w:pPr>
      <w:r>
        <w:rPr>
          <w:noProof/>
        </w:rPr>
        <mc:AlternateContent>
          <mc:Choice Requires="wps">
            <w:drawing>
              <wp:anchor distT="0" distB="0" distL="114300" distR="114300" simplePos="0" relativeHeight="251658240" behindDoc="0" locked="0" layoutInCell="1" allowOverlap="1" wp14:anchorId="7B40A33C" wp14:editId="79C330F3">
                <wp:simplePos x="0" y="0"/>
                <wp:positionH relativeFrom="column">
                  <wp:posOffset>2741930</wp:posOffset>
                </wp:positionH>
                <wp:positionV relativeFrom="paragraph">
                  <wp:posOffset>1176655</wp:posOffset>
                </wp:positionV>
                <wp:extent cx="3112770" cy="1464310"/>
                <wp:effectExtent l="0" t="0" r="0" b="254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46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13582" w14:textId="77777777" w:rsidR="00195461" w:rsidRDefault="001954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0A33C" id="_x0000_t202" coordsize="21600,21600" o:spt="202" path="m,l,21600r21600,l21600,xe">
                <v:stroke joinstyle="miter"/>
                <v:path gradientshapeok="t" o:connecttype="rect"/>
              </v:shapetype>
              <v:shape id="Text Box 5" o:spid="_x0000_s1026" type="#_x0000_t202" style="position:absolute;left:0;text-align:left;margin-left:215.9pt;margin-top:92.65pt;width:245.1pt;height:1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" filled="f" stroked="f">
                <v:textbox>
                  <w:txbxContent>
                    <w:p w14:paraId="41F13582" w14:textId="77777777" w:rsidR="00195461" w:rsidRDefault="00195461"/>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039D9BB" wp14:editId="5662B3B9">
                <wp:simplePos x="0" y="0"/>
                <wp:positionH relativeFrom="column">
                  <wp:posOffset>-391795</wp:posOffset>
                </wp:positionH>
                <wp:positionV relativeFrom="paragraph">
                  <wp:posOffset>33655</wp:posOffset>
                </wp:positionV>
                <wp:extent cx="6515100" cy="9144000"/>
                <wp:effectExtent l="0" t="0" r="19050" b="1905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0"/>
                        </a:xfrm>
                        <a:prstGeom prst="rect">
                          <a:avLst/>
                        </a:prstGeom>
                        <a:noFill/>
                        <a:ln w="9525">
                          <a:solidFill>
                            <a:srgbClr val="00415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250A7A" id="Rectangle 4" o:spid="_x0000_s1026" style="position:absolute;margin-left:-30.85pt;margin-top:2.65pt;width:513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" filled="f" strokecolor="#00415d"/>
            </w:pict>
          </mc:Fallback>
        </mc:AlternateContent>
      </w:r>
      <w:r w:rsidR="00547491">
        <w:rPr>
          <w:b w:val="0"/>
          <w:bCs/>
          <w:smallCaps w:val="0"/>
          <w:sz w:val="36"/>
        </w:rPr>
        <w:t xml:space="preserve">  </w:t>
      </w:r>
      <w:r w:rsidR="00B317E4" w:rsidRPr="00B317E4">
        <w:rPr>
          <w:noProof/>
        </w:rPr>
        <w:drawing>
          <wp:inline distT="0" distB="0" distL="0" distR="0" wp14:anchorId="2395A36A" wp14:editId="3EAADFDE">
            <wp:extent cx="6300470" cy="1743710"/>
            <wp:effectExtent l="0" t="0" r="5080"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0470" cy="1743710"/>
                    </a:xfrm>
                    <a:prstGeom prst="rect">
                      <a:avLst/>
                    </a:prstGeom>
                    <a:noFill/>
                    <a:ln>
                      <a:noFill/>
                    </a:ln>
                  </pic:spPr>
                </pic:pic>
              </a:graphicData>
            </a:graphic>
          </wp:inline>
        </w:drawing>
      </w:r>
    </w:p>
    <w:p w14:paraId="3D0D66C3" w14:textId="77777777" w:rsidR="00CF503F" w:rsidRDefault="00B317E4" w:rsidP="00B317E4">
      <w:pPr>
        <w:spacing w:after="480"/>
        <w:ind w:left="142"/>
      </w:pPr>
      <w:r w:rsidRPr="00996E26">
        <w:rPr>
          <w:b/>
          <w:smallCaps/>
          <w:noProof/>
        </w:rPr>
        <w:drawing>
          <wp:inline distT="0" distB="0" distL="0" distR="0" wp14:anchorId="3C5B10A1" wp14:editId="0C99C72F">
            <wp:extent cx="1811546" cy="690113"/>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liggande-Region_Jamtland_Harjedalen_RGB_mindre.jpg"/>
                    <pic:cNvPicPr/>
                  </pic:nvPicPr>
                  <pic:blipFill>
                    <a:blip r:embed="rId9"/>
                    <a:stretch>
                      <a:fillRect/>
                    </a:stretch>
                  </pic:blipFill>
                  <pic:spPr>
                    <a:xfrm>
                      <a:off x="0" y="0"/>
                      <a:ext cx="1833281" cy="698393"/>
                    </a:xfrm>
                    <a:prstGeom prst="rect">
                      <a:avLst/>
                    </a:prstGeom>
                  </pic:spPr>
                </pic:pic>
              </a:graphicData>
            </a:graphic>
          </wp:inline>
        </w:drawing>
      </w:r>
    </w:p>
    <w:p w14:paraId="462C20D4" w14:textId="77777777" w:rsidR="00B317E4" w:rsidRDefault="00B317E4" w:rsidP="00B317E4">
      <w:pPr>
        <w:pStyle w:val="Brdtext"/>
      </w:pPr>
    </w:p>
    <w:p w14:paraId="25F444A0" w14:textId="77777777" w:rsidR="00B317E4" w:rsidRDefault="00B317E4" w:rsidP="00B317E4">
      <w:pPr>
        <w:pStyle w:val="Brdtext"/>
      </w:pPr>
    </w:p>
    <w:p w14:paraId="26F97F46" w14:textId="77777777" w:rsidR="00B317E4" w:rsidRPr="00B317E4" w:rsidRDefault="00B317E4" w:rsidP="00B317E4">
      <w:pPr>
        <w:pStyle w:val="Brdtext"/>
      </w:pPr>
    </w:p>
    <w:p w14:paraId="4C946F67" w14:textId="77777777" w:rsidR="00CF503F" w:rsidRPr="00CF503F" w:rsidRDefault="00CF503F" w:rsidP="00CF503F"/>
    <w:p w14:paraId="7582AD7D" w14:textId="77777777" w:rsidR="00CF503F" w:rsidRPr="00CF503F" w:rsidRDefault="005524E9" w:rsidP="00CF503F">
      <w:r>
        <w:rPr>
          <w:noProof/>
        </w:rPr>
        <mc:AlternateContent>
          <mc:Choice Requires="wps">
            <w:drawing>
              <wp:anchor distT="0" distB="0" distL="114300" distR="114300" simplePos="0" relativeHeight="251656192" behindDoc="0" locked="0" layoutInCell="1" allowOverlap="1" wp14:anchorId="027B0FA0" wp14:editId="54007948">
                <wp:simplePos x="0" y="0"/>
                <wp:positionH relativeFrom="column">
                  <wp:posOffset>-51867</wp:posOffset>
                </wp:positionH>
                <wp:positionV relativeFrom="paragraph">
                  <wp:posOffset>132791</wp:posOffset>
                </wp:positionV>
                <wp:extent cx="4781550" cy="3167482"/>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167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4BD4E" w14:textId="77777777" w:rsidR="003F4326" w:rsidRPr="003F4326" w:rsidRDefault="003F4326" w:rsidP="003F4326">
                            <w:pPr>
                              <w:pStyle w:val="Brdtext"/>
                            </w:pPr>
                          </w:p>
                          <w:p w14:paraId="3E9F3C64" w14:textId="669F9474" w:rsidR="003F4326" w:rsidRDefault="0006204B">
                            <w:pPr>
                              <w:pStyle w:val="JLLrubrik"/>
                              <w:rPr>
                                <w:color w:val="000000" w:themeColor="text1"/>
                                <w:sz w:val="36"/>
                              </w:rPr>
                            </w:pPr>
                            <w:r w:rsidRPr="003F4326">
                              <w:rPr>
                                <w:color w:val="000000" w:themeColor="text1"/>
                                <w:sz w:val="36"/>
                              </w:rPr>
                              <w:t>Samverkan</w:t>
                            </w:r>
                            <w:r w:rsidR="00D30A09">
                              <w:rPr>
                                <w:color w:val="000000" w:themeColor="text1"/>
                                <w:sz w:val="36"/>
                              </w:rPr>
                              <w:t xml:space="preserve"> kring hemsjukvård</w:t>
                            </w:r>
                            <w:r w:rsidR="00D30A09">
                              <w:rPr>
                                <w:color w:val="000000" w:themeColor="text1"/>
                                <w:sz w:val="36"/>
                              </w:rPr>
                              <w:br/>
                            </w:r>
                            <w:r w:rsidR="00195461" w:rsidRPr="003F4326">
                              <w:rPr>
                                <w:color w:val="000000" w:themeColor="text1"/>
                                <w:sz w:val="36"/>
                              </w:rPr>
                              <w:t xml:space="preserve"> mellan </w:t>
                            </w:r>
                          </w:p>
                          <w:p w14:paraId="470B11F8" w14:textId="77777777" w:rsidR="00D30A09" w:rsidRDefault="00195461">
                            <w:pPr>
                              <w:pStyle w:val="JLLrubrik"/>
                              <w:rPr>
                                <w:b w:val="0"/>
                                <w:color w:val="000000" w:themeColor="text1"/>
                                <w:sz w:val="28"/>
                              </w:rPr>
                            </w:pPr>
                            <w:r w:rsidRPr="003F4326">
                              <w:rPr>
                                <w:color w:val="000000" w:themeColor="text1"/>
                                <w:sz w:val="36"/>
                              </w:rPr>
                              <w:t xml:space="preserve">region </w:t>
                            </w:r>
                            <w:r w:rsidRPr="00C445C0">
                              <w:rPr>
                                <w:color w:val="000000" w:themeColor="text1"/>
                                <w:sz w:val="36"/>
                              </w:rPr>
                              <w:t xml:space="preserve">jämtland härjedalen och kommunerna </w:t>
                            </w:r>
                            <w:r w:rsidRPr="003F4326">
                              <w:rPr>
                                <w:color w:val="000000" w:themeColor="text1"/>
                                <w:sz w:val="36"/>
                              </w:rPr>
                              <w:t>jämtlands</w:t>
                            </w:r>
                            <w:r w:rsidRPr="00C445C0">
                              <w:rPr>
                                <w:color w:val="000000" w:themeColor="text1"/>
                                <w:sz w:val="36"/>
                              </w:rPr>
                              <w:t xml:space="preserve"> län </w:t>
                            </w:r>
                            <w:r w:rsidR="00220033">
                              <w:rPr>
                                <w:color w:val="000000" w:themeColor="text1"/>
                                <w:sz w:val="36"/>
                              </w:rPr>
                              <w:br/>
                            </w:r>
                          </w:p>
                          <w:p w14:paraId="7DDCA71C" w14:textId="0EBD2DF0" w:rsidR="003F4326" w:rsidRDefault="005B0C81">
                            <w:pPr>
                              <w:pStyle w:val="JLLrubrik"/>
                              <w:rPr>
                                <w:color w:val="000000" w:themeColor="text1"/>
                                <w:sz w:val="36"/>
                              </w:rPr>
                            </w:pPr>
                            <w:r w:rsidRPr="00D30A09">
                              <w:rPr>
                                <w:b w:val="0"/>
                                <w:color w:val="000000" w:themeColor="text1"/>
                                <w:sz w:val="28"/>
                              </w:rPr>
                              <w:t>sammanhållen h</w:t>
                            </w:r>
                            <w:r w:rsidR="00220033" w:rsidRPr="00D30A09">
                              <w:rPr>
                                <w:b w:val="0"/>
                                <w:color w:val="000000" w:themeColor="text1"/>
                                <w:sz w:val="28"/>
                              </w:rPr>
                              <w:t>älso- och sjukvård och socialtjänst</w:t>
                            </w:r>
                            <w:r w:rsidR="00D30A09">
                              <w:rPr>
                                <w:b w:val="0"/>
                                <w:color w:val="000000" w:themeColor="text1"/>
                                <w:sz w:val="28"/>
                              </w:rPr>
                              <w:br/>
                            </w:r>
                            <w:r w:rsidR="00220033" w:rsidRPr="00D30A09">
                              <w:rPr>
                                <w:b w:val="0"/>
                                <w:color w:val="000000" w:themeColor="text1"/>
                                <w:sz w:val="28"/>
                              </w:rPr>
                              <w:t xml:space="preserve"> i Jämtlands län</w:t>
                            </w:r>
                          </w:p>
                          <w:p w14:paraId="4F05EC6B" w14:textId="77777777" w:rsidR="005524E9" w:rsidRDefault="005524E9" w:rsidP="00703FE9">
                            <w:pPr>
                              <w:pStyle w:val="JLLrubrik"/>
                              <w:spacing w:after="360"/>
                              <w:rPr>
                                <w:smallCaps w:val="0"/>
                                <w:sz w:val="24"/>
                              </w:rPr>
                            </w:pPr>
                          </w:p>
                          <w:p w14:paraId="314BABD3" w14:textId="0F44563D" w:rsidR="00195461" w:rsidRPr="00D30A09" w:rsidRDefault="00195461" w:rsidP="00703FE9">
                            <w:pPr>
                              <w:pStyle w:val="JLLrubrik"/>
                              <w:spacing w:after="360"/>
                              <w:rPr>
                                <w:b w:val="0"/>
                                <w:smallCaps w:val="0"/>
                                <w:sz w:val="18"/>
                              </w:rPr>
                            </w:pPr>
                            <w:r w:rsidRPr="005B0C81">
                              <w:rPr>
                                <w:smallCaps w:val="0"/>
                                <w:sz w:val="24"/>
                              </w:rPr>
                              <w:t>Version</w:t>
                            </w:r>
                            <w:r w:rsidRPr="005B0C81">
                              <w:rPr>
                                <w:smallCaps w:val="0"/>
                                <w:color w:val="000000" w:themeColor="text1"/>
                                <w:sz w:val="24"/>
                              </w:rPr>
                              <w:t xml:space="preserve">:  </w:t>
                            </w:r>
                            <w:r w:rsidR="00820466" w:rsidRPr="005B0C81">
                              <w:rPr>
                                <w:smallCaps w:val="0"/>
                                <w:color w:val="000000" w:themeColor="text1"/>
                                <w:sz w:val="24"/>
                              </w:rPr>
                              <w:t>20180101</w:t>
                            </w:r>
                            <w:r w:rsidR="00D30A09">
                              <w:rPr>
                                <w:smallCaps w:val="0"/>
                                <w:color w:val="000000" w:themeColor="text1"/>
                                <w:sz w:val="24"/>
                              </w:rPr>
                              <w:t xml:space="preserve"> </w:t>
                            </w:r>
                            <w:r w:rsidR="00D30A09" w:rsidRPr="00D30A09">
                              <w:rPr>
                                <w:b w:val="0"/>
                                <w:smallCaps w:val="0"/>
                                <w:color w:val="000000" w:themeColor="text1"/>
                                <w:sz w:val="18"/>
                              </w:rPr>
                              <w:t>(ersätter motsvarande avtal från 20170401)</w:t>
                            </w:r>
                          </w:p>
                          <w:p w14:paraId="3F0B8728" w14:textId="77777777" w:rsidR="00195461" w:rsidRDefault="00195461" w:rsidP="00703FE9">
                            <w:pPr>
                              <w:pStyle w:val="JLLrubrik"/>
                              <w:spacing w:after="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B0FA0" id="Text Box 3" o:spid="_x0000_s1027" type="#_x0000_t202" style="position:absolute;margin-left:-4.1pt;margin-top:10.45pt;width:376.5pt;height:24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kSuAIAAME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" filled="f" stroked="f">
                <v:textbox>
                  <w:txbxContent>
                    <w:p w14:paraId="48C4BD4E" w14:textId="77777777" w:rsidR="003F4326" w:rsidRPr="003F4326" w:rsidRDefault="003F4326" w:rsidP="003F4326">
                      <w:pPr>
                        <w:pStyle w:val="Brdtext"/>
                      </w:pPr>
                    </w:p>
                    <w:p w14:paraId="3E9F3C64" w14:textId="669F9474" w:rsidR="003F4326" w:rsidRDefault="0006204B">
                      <w:pPr>
                        <w:pStyle w:val="JLLrubrik"/>
                        <w:rPr>
                          <w:color w:val="000000" w:themeColor="text1"/>
                          <w:sz w:val="36"/>
                        </w:rPr>
                      </w:pPr>
                      <w:r w:rsidRPr="003F4326">
                        <w:rPr>
                          <w:color w:val="000000" w:themeColor="text1"/>
                          <w:sz w:val="36"/>
                        </w:rPr>
                        <w:t>Samverkan</w:t>
                      </w:r>
                      <w:r w:rsidR="00D30A09">
                        <w:rPr>
                          <w:color w:val="000000" w:themeColor="text1"/>
                          <w:sz w:val="36"/>
                        </w:rPr>
                        <w:t xml:space="preserve"> kring hemsjukvård</w:t>
                      </w:r>
                      <w:r w:rsidR="00D30A09">
                        <w:rPr>
                          <w:color w:val="000000" w:themeColor="text1"/>
                          <w:sz w:val="36"/>
                        </w:rPr>
                        <w:br/>
                      </w:r>
                      <w:r w:rsidR="00195461" w:rsidRPr="003F4326">
                        <w:rPr>
                          <w:color w:val="000000" w:themeColor="text1"/>
                          <w:sz w:val="36"/>
                        </w:rPr>
                        <w:t xml:space="preserve"> mellan </w:t>
                      </w:r>
                    </w:p>
                    <w:p w14:paraId="470B11F8" w14:textId="77777777" w:rsidR="00D30A09" w:rsidRDefault="00195461">
                      <w:pPr>
                        <w:pStyle w:val="JLLrubrik"/>
                        <w:rPr>
                          <w:b w:val="0"/>
                          <w:color w:val="000000" w:themeColor="text1"/>
                          <w:sz w:val="28"/>
                        </w:rPr>
                      </w:pPr>
                      <w:r w:rsidRPr="003F4326">
                        <w:rPr>
                          <w:color w:val="000000" w:themeColor="text1"/>
                          <w:sz w:val="36"/>
                        </w:rPr>
                        <w:t xml:space="preserve">region </w:t>
                      </w:r>
                      <w:r w:rsidRPr="00C445C0">
                        <w:rPr>
                          <w:color w:val="000000" w:themeColor="text1"/>
                          <w:sz w:val="36"/>
                        </w:rPr>
                        <w:t xml:space="preserve">jämtland härjedalen och kommunerna </w:t>
                      </w:r>
                      <w:r w:rsidRPr="003F4326">
                        <w:rPr>
                          <w:color w:val="000000" w:themeColor="text1"/>
                          <w:sz w:val="36"/>
                        </w:rPr>
                        <w:t>jämtlands</w:t>
                      </w:r>
                      <w:r w:rsidRPr="00C445C0">
                        <w:rPr>
                          <w:color w:val="000000" w:themeColor="text1"/>
                          <w:sz w:val="36"/>
                        </w:rPr>
                        <w:t xml:space="preserve"> län </w:t>
                      </w:r>
                      <w:r w:rsidR="00220033">
                        <w:rPr>
                          <w:color w:val="000000" w:themeColor="text1"/>
                          <w:sz w:val="36"/>
                        </w:rPr>
                        <w:br/>
                      </w:r>
                    </w:p>
                    <w:p w14:paraId="7DDCA71C" w14:textId="0EBD2DF0" w:rsidR="003F4326" w:rsidRDefault="005B0C81">
                      <w:pPr>
                        <w:pStyle w:val="JLLrubrik"/>
                        <w:rPr>
                          <w:color w:val="000000" w:themeColor="text1"/>
                          <w:sz w:val="36"/>
                        </w:rPr>
                      </w:pPr>
                      <w:r w:rsidRPr="00D30A09">
                        <w:rPr>
                          <w:b w:val="0"/>
                          <w:color w:val="000000" w:themeColor="text1"/>
                          <w:sz w:val="28"/>
                        </w:rPr>
                        <w:t>sammanhållen h</w:t>
                      </w:r>
                      <w:r w:rsidR="00220033" w:rsidRPr="00D30A09">
                        <w:rPr>
                          <w:b w:val="0"/>
                          <w:color w:val="000000" w:themeColor="text1"/>
                          <w:sz w:val="28"/>
                        </w:rPr>
                        <w:t>älso- och sjukvård och socialtjänst</w:t>
                      </w:r>
                      <w:r w:rsidR="00D30A09">
                        <w:rPr>
                          <w:b w:val="0"/>
                          <w:color w:val="000000" w:themeColor="text1"/>
                          <w:sz w:val="28"/>
                        </w:rPr>
                        <w:br/>
                      </w:r>
                      <w:r w:rsidR="00220033" w:rsidRPr="00D30A09">
                        <w:rPr>
                          <w:b w:val="0"/>
                          <w:color w:val="000000" w:themeColor="text1"/>
                          <w:sz w:val="28"/>
                        </w:rPr>
                        <w:t xml:space="preserve"> i Jämtlands län</w:t>
                      </w:r>
                    </w:p>
                    <w:p w14:paraId="4F05EC6B" w14:textId="77777777" w:rsidR="005524E9" w:rsidRDefault="005524E9" w:rsidP="00703FE9">
                      <w:pPr>
                        <w:pStyle w:val="JLLrubrik"/>
                        <w:spacing w:after="360"/>
                        <w:rPr>
                          <w:smallCaps w:val="0"/>
                          <w:sz w:val="24"/>
                        </w:rPr>
                      </w:pPr>
                    </w:p>
                    <w:p w14:paraId="314BABD3" w14:textId="0F44563D" w:rsidR="00195461" w:rsidRPr="00D30A09" w:rsidRDefault="00195461" w:rsidP="00703FE9">
                      <w:pPr>
                        <w:pStyle w:val="JLLrubrik"/>
                        <w:spacing w:after="360"/>
                        <w:rPr>
                          <w:b w:val="0"/>
                          <w:smallCaps w:val="0"/>
                          <w:sz w:val="18"/>
                        </w:rPr>
                      </w:pPr>
                      <w:r w:rsidRPr="005B0C81">
                        <w:rPr>
                          <w:smallCaps w:val="0"/>
                          <w:sz w:val="24"/>
                        </w:rPr>
                        <w:t>Version</w:t>
                      </w:r>
                      <w:r w:rsidRPr="005B0C81">
                        <w:rPr>
                          <w:smallCaps w:val="0"/>
                          <w:color w:val="000000" w:themeColor="text1"/>
                          <w:sz w:val="24"/>
                        </w:rPr>
                        <w:t xml:space="preserve">:  </w:t>
                      </w:r>
                      <w:r w:rsidR="00820466" w:rsidRPr="005B0C81">
                        <w:rPr>
                          <w:smallCaps w:val="0"/>
                          <w:color w:val="000000" w:themeColor="text1"/>
                          <w:sz w:val="24"/>
                        </w:rPr>
                        <w:t>20180101</w:t>
                      </w:r>
                      <w:r w:rsidR="00D30A09">
                        <w:rPr>
                          <w:smallCaps w:val="0"/>
                          <w:color w:val="000000" w:themeColor="text1"/>
                          <w:sz w:val="24"/>
                        </w:rPr>
                        <w:t xml:space="preserve"> </w:t>
                      </w:r>
                      <w:r w:rsidR="00D30A09" w:rsidRPr="00D30A09">
                        <w:rPr>
                          <w:b w:val="0"/>
                          <w:smallCaps w:val="0"/>
                          <w:color w:val="000000" w:themeColor="text1"/>
                          <w:sz w:val="18"/>
                        </w:rPr>
                        <w:t>(ersätter motsvarande avtal från 20170401)</w:t>
                      </w:r>
                    </w:p>
                    <w:p w14:paraId="3F0B8728" w14:textId="77777777" w:rsidR="00195461" w:rsidRDefault="00195461" w:rsidP="00703FE9">
                      <w:pPr>
                        <w:pStyle w:val="JLLrubrik"/>
                        <w:spacing w:after="360"/>
                      </w:pPr>
                    </w:p>
                  </w:txbxContent>
                </v:textbox>
              </v:shape>
            </w:pict>
          </mc:Fallback>
        </mc:AlternateContent>
      </w:r>
    </w:p>
    <w:p w14:paraId="314683E8" w14:textId="77777777" w:rsidR="00CF503F" w:rsidRPr="00CF503F" w:rsidRDefault="00CF503F" w:rsidP="00CF503F"/>
    <w:p w14:paraId="793F198B" w14:textId="77777777" w:rsidR="00CF503F" w:rsidRPr="00CF503F" w:rsidRDefault="00CF503F" w:rsidP="00CF503F"/>
    <w:p w14:paraId="04C3E788" w14:textId="77777777" w:rsidR="00CF503F" w:rsidRPr="00CF503F" w:rsidRDefault="00CF503F" w:rsidP="00CF503F"/>
    <w:p w14:paraId="6A95ED99" w14:textId="77777777" w:rsidR="00CF503F" w:rsidRPr="00CF503F" w:rsidRDefault="00CF503F" w:rsidP="00CF503F"/>
    <w:p w14:paraId="14C8F255" w14:textId="77777777" w:rsidR="00CF503F" w:rsidRDefault="00CF503F">
      <w:pPr>
        <w:spacing w:after="480"/>
        <w:ind w:left="142"/>
      </w:pPr>
    </w:p>
    <w:p w14:paraId="7C0561FE" w14:textId="77777777" w:rsidR="00CF503F" w:rsidRPr="00CF503F" w:rsidRDefault="00CF503F" w:rsidP="00CF503F"/>
    <w:p w14:paraId="758D5989" w14:textId="77777777" w:rsidR="00CF503F" w:rsidRPr="00CF503F" w:rsidRDefault="00CF503F" w:rsidP="00CF503F"/>
    <w:p w14:paraId="4AB0DE2C" w14:textId="77777777" w:rsidR="00CF503F" w:rsidRPr="00CF503F" w:rsidRDefault="00CF503F" w:rsidP="00CF503F"/>
    <w:p w14:paraId="7E480C22" w14:textId="77777777" w:rsidR="00CF503F" w:rsidRPr="00CF503F" w:rsidRDefault="00CF503F" w:rsidP="00CF503F"/>
    <w:p w14:paraId="2D065F80" w14:textId="77777777" w:rsidR="00CF503F" w:rsidRPr="00CF503F" w:rsidRDefault="00CF503F" w:rsidP="00CF503F"/>
    <w:p w14:paraId="688A81BF" w14:textId="77777777" w:rsidR="00CF503F" w:rsidRPr="008669B4" w:rsidRDefault="00CF503F" w:rsidP="008669B4">
      <w:pPr>
        <w:pStyle w:val="Brdtext-RJH"/>
        <w:rPr>
          <w:rStyle w:val="Betoning"/>
        </w:rPr>
      </w:pPr>
    </w:p>
    <w:p w14:paraId="24A06AD5" w14:textId="77777777" w:rsidR="008669B4" w:rsidRPr="008669B4" w:rsidRDefault="00333809" w:rsidP="008669B4">
      <w:pPr>
        <w:pStyle w:val="Brdtext-RJH"/>
        <w:rPr>
          <w:rStyle w:val="Betoning"/>
        </w:rPr>
      </w:pPr>
      <w:r w:rsidRPr="008669B4">
        <w:rPr>
          <w:rStyle w:val="Betoning"/>
        </w:rPr>
        <w:tab/>
      </w:r>
    </w:p>
    <w:p w14:paraId="392F3D2E" w14:textId="77777777" w:rsidR="008669B4" w:rsidRDefault="008669B4" w:rsidP="008669B4">
      <w:pPr>
        <w:tabs>
          <w:tab w:val="left" w:pos="5565"/>
        </w:tabs>
        <w:spacing w:after="480"/>
        <w:ind w:left="142"/>
      </w:pPr>
    </w:p>
    <w:p w14:paraId="644AD258" w14:textId="77777777" w:rsidR="008669B4" w:rsidRDefault="008669B4" w:rsidP="008669B4">
      <w:pPr>
        <w:pStyle w:val="Brdtext"/>
      </w:pPr>
    </w:p>
    <w:p w14:paraId="2574627F" w14:textId="77777777" w:rsidR="008669B4" w:rsidRPr="008669B4" w:rsidRDefault="008669B4" w:rsidP="008669B4">
      <w:pPr>
        <w:pStyle w:val="Brdtext"/>
      </w:pPr>
    </w:p>
    <w:p w14:paraId="7CF36485" w14:textId="77777777" w:rsidR="008669B4" w:rsidRDefault="008669B4" w:rsidP="008669B4">
      <w:pPr>
        <w:tabs>
          <w:tab w:val="left" w:pos="5565"/>
        </w:tabs>
        <w:spacing w:after="480"/>
        <w:ind w:left="142"/>
      </w:pPr>
    </w:p>
    <w:p w14:paraId="20643FF9" w14:textId="56D19E6B" w:rsidR="008669B4" w:rsidRDefault="00D30A09" w:rsidP="008669B4">
      <w:pPr>
        <w:tabs>
          <w:tab w:val="left" w:pos="5565"/>
        </w:tabs>
        <w:spacing w:after="480"/>
        <w:ind w:left="142"/>
      </w:pPr>
      <w:r>
        <w:rPr>
          <w:noProof/>
        </w:rPr>
        <mc:AlternateContent>
          <mc:Choice Requires="wps">
            <w:drawing>
              <wp:anchor distT="45720" distB="45720" distL="114300" distR="114300" simplePos="0" relativeHeight="251661312" behindDoc="0" locked="0" layoutInCell="1" allowOverlap="1" wp14:anchorId="42B74D22" wp14:editId="1C4A81EC">
                <wp:simplePos x="0" y="0"/>
                <wp:positionH relativeFrom="column">
                  <wp:posOffset>408940</wp:posOffset>
                </wp:positionH>
                <wp:positionV relativeFrom="paragraph">
                  <wp:posOffset>182245</wp:posOffset>
                </wp:positionV>
                <wp:extent cx="3975100" cy="1404620"/>
                <wp:effectExtent l="0" t="0" r="25400" b="1714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1404620"/>
                        </a:xfrm>
                        <a:prstGeom prst="rect">
                          <a:avLst/>
                        </a:prstGeom>
                        <a:solidFill>
                          <a:srgbClr val="FFFFFF"/>
                        </a:solidFill>
                        <a:ln w="9525">
                          <a:solidFill>
                            <a:srgbClr val="000000"/>
                          </a:solidFill>
                          <a:miter lim="800000"/>
                          <a:headEnd/>
                          <a:tailEnd/>
                        </a:ln>
                      </wps:spPr>
                      <wps:txbx>
                        <w:txbxContent>
                          <w:p w14:paraId="7C1FAF89" w14:textId="7FE40B62" w:rsidR="00D30A09" w:rsidRDefault="00D30A09">
                            <w:r>
                              <w:t>20180101 huvudavtal reviderad främst när det gäller läkemedelshantering se kapitel 7.3 och bilaga 2 och 10 samt med konsekvenser av Lagen om samverkan vid utskrivning från slutenvård se bilaga 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B74D22" id="Textruta 2" o:spid="_x0000_s1028" type="#_x0000_t202" style="position:absolute;left:0;text-align:left;margin-left:32.2pt;margin-top:14.35pt;width:31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">
                <v:textbox style="mso-fit-shape-to-text:t">
                  <w:txbxContent>
                    <w:p w14:paraId="7C1FAF89" w14:textId="7FE40B62" w:rsidR="00D30A09" w:rsidRDefault="00D30A09">
                      <w:r>
                        <w:t>20180101 huvudavtal reviderad främst när det gäller läkemedelshantering se kapitel 7.3 och bilaga 2 och 10 samt med konsekvenser av Lagen om samverkan vid utskrivning från slutenvård se bilaga 9.</w:t>
                      </w:r>
                    </w:p>
                  </w:txbxContent>
                </v:textbox>
                <w10:wrap type="square"/>
              </v:shape>
            </w:pict>
          </mc:Fallback>
        </mc:AlternateContent>
      </w:r>
    </w:p>
    <w:p w14:paraId="40F6FE76" w14:textId="77777777" w:rsidR="008669B4" w:rsidRDefault="008669B4" w:rsidP="008669B4">
      <w:pPr>
        <w:tabs>
          <w:tab w:val="left" w:pos="5565"/>
        </w:tabs>
        <w:spacing w:after="480"/>
        <w:ind w:left="142"/>
      </w:pPr>
    </w:p>
    <w:p w14:paraId="5E8CC7E3" w14:textId="77777777" w:rsidR="008669B4" w:rsidRDefault="008669B4" w:rsidP="008669B4">
      <w:pPr>
        <w:tabs>
          <w:tab w:val="left" w:pos="5565"/>
        </w:tabs>
        <w:spacing w:after="480"/>
        <w:ind w:left="142"/>
      </w:pPr>
    </w:p>
    <w:p w14:paraId="59DD3331" w14:textId="77777777" w:rsidR="00547491" w:rsidRDefault="0009314C" w:rsidP="008669B4">
      <w:pPr>
        <w:tabs>
          <w:tab w:val="left" w:pos="5565"/>
        </w:tabs>
        <w:spacing w:after="480"/>
        <w:ind w:left="142"/>
        <w:rPr>
          <w:rFonts w:ascii="Tahoma" w:hAnsi="Tahoma" w:cs="Tahoma"/>
          <w:b/>
          <w:smallCaps/>
          <w:spacing w:val="20"/>
          <w:sz w:val="40"/>
        </w:rPr>
      </w:pPr>
      <w:r>
        <w:rPr>
          <w:noProof/>
        </w:rPr>
        <w:lastRenderedPageBreak/>
        <mc:AlternateContent>
          <mc:Choice Requires="wps">
            <w:drawing>
              <wp:anchor distT="4294967294" distB="4294967294" distL="114300" distR="114300" simplePos="0" relativeHeight="251659264" behindDoc="0" locked="0" layoutInCell="1" allowOverlap="1" wp14:anchorId="63F6A6BA" wp14:editId="08670AC9">
                <wp:simplePos x="0" y="0"/>
                <wp:positionH relativeFrom="column">
                  <wp:posOffset>-48895</wp:posOffset>
                </wp:positionH>
                <wp:positionV relativeFrom="paragraph">
                  <wp:posOffset>311784</wp:posOffset>
                </wp:positionV>
                <wp:extent cx="6172200" cy="0"/>
                <wp:effectExtent l="0" t="1905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A2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651876" id="Line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5pt,24.55pt" to="482.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" strokecolor="#a20033" strokeweight="2.25pt"/>
            </w:pict>
          </mc:Fallback>
        </mc:AlternateContent>
      </w:r>
      <w:r w:rsidR="00547491">
        <w:rPr>
          <w:rFonts w:ascii="Tahoma" w:hAnsi="Tahoma" w:cs="Tahoma"/>
          <w:b/>
          <w:smallCaps/>
          <w:spacing w:val="20"/>
          <w:sz w:val="40"/>
        </w:rPr>
        <w:t>Innehållsförteckning</w:t>
      </w:r>
    </w:p>
    <w:bookmarkStart w:id="0" w:name="_GoBack"/>
    <w:bookmarkEnd w:id="0"/>
    <w:p w14:paraId="0A668925" w14:textId="77777777" w:rsidR="00EC78A6" w:rsidRDefault="00E1638C">
      <w:pPr>
        <w:pStyle w:val="Innehll1"/>
        <w:rPr>
          <w:rFonts w:asciiTheme="minorHAnsi" w:eastAsiaTheme="minorEastAsia" w:hAnsiTheme="minorHAnsi" w:cstheme="minorBidi"/>
          <w:b w:val="0"/>
          <w:caps w:val="0"/>
          <w:sz w:val="22"/>
          <w:szCs w:val="22"/>
        </w:rPr>
      </w:pPr>
      <w:r>
        <w:rPr>
          <w:b w:val="0"/>
          <w:caps w:val="0"/>
          <w:sz w:val="28"/>
        </w:rPr>
        <w:fldChar w:fldCharType="begin"/>
      </w:r>
      <w:r w:rsidR="00547491">
        <w:rPr>
          <w:b w:val="0"/>
          <w:caps w:val="0"/>
          <w:sz w:val="28"/>
        </w:rPr>
        <w:instrText xml:space="preserve"> TOC \o "1-4" \h \z </w:instrText>
      </w:r>
      <w:r>
        <w:rPr>
          <w:b w:val="0"/>
          <w:caps w:val="0"/>
          <w:sz w:val="28"/>
        </w:rPr>
        <w:fldChar w:fldCharType="separate"/>
      </w:r>
      <w:hyperlink w:anchor="_Toc504542201" w:history="1">
        <w:r w:rsidR="00EC78A6" w:rsidRPr="005A501F">
          <w:rPr>
            <w:rStyle w:val="Hyperlnk"/>
          </w:rPr>
          <w:t>1  Inledning</w:t>
        </w:r>
        <w:r w:rsidR="00EC78A6">
          <w:rPr>
            <w:webHidden/>
          </w:rPr>
          <w:tab/>
        </w:r>
        <w:r w:rsidR="00EC78A6">
          <w:rPr>
            <w:webHidden/>
          </w:rPr>
          <w:fldChar w:fldCharType="begin"/>
        </w:r>
        <w:r w:rsidR="00EC78A6">
          <w:rPr>
            <w:webHidden/>
          </w:rPr>
          <w:instrText xml:space="preserve"> PAGEREF _Toc504542201 \h </w:instrText>
        </w:r>
        <w:r w:rsidR="00EC78A6">
          <w:rPr>
            <w:webHidden/>
          </w:rPr>
        </w:r>
        <w:r w:rsidR="00EC78A6">
          <w:rPr>
            <w:webHidden/>
          </w:rPr>
          <w:fldChar w:fldCharType="separate"/>
        </w:r>
        <w:r w:rsidR="00EC78A6">
          <w:rPr>
            <w:webHidden/>
          </w:rPr>
          <w:t>3</w:t>
        </w:r>
        <w:r w:rsidR="00EC78A6">
          <w:rPr>
            <w:webHidden/>
          </w:rPr>
          <w:fldChar w:fldCharType="end"/>
        </w:r>
      </w:hyperlink>
    </w:p>
    <w:p w14:paraId="1AA80F89" w14:textId="77777777" w:rsidR="00EC78A6" w:rsidRDefault="00EC78A6">
      <w:pPr>
        <w:pStyle w:val="Innehll1"/>
        <w:rPr>
          <w:rFonts w:asciiTheme="minorHAnsi" w:eastAsiaTheme="minorEastAsia" w:hAnsiTheme="minorHAnsi" w:cstheme="minorBidi"/>
          <w:b w:val="0"/>
          <w:caps w:val="0"/>
          <w:sz w:val="22"/>
          <w:szCs w:val="22"/>
        </w:rPr>
      </w:pPr>
      <w:hyperlink w:anchor="_Toc504542202" w:history="1">
        <w:r w:rsidRPr="005A501F">
          <w:rPr>
            <w:rStyle w:val="Hyperlnk"/>
          </w:rPr>
          <w:t>2  Syfte</w:t>
        </w:r>
        <w:r>
          <w:rPr>
            <w:webHidden/>
          </w:rPr>
          <w:tab/>
        </w:r>
        <w:r>
          <w:rPr>
            <w:webHidden/>
          </w:rPr>
          <w:fldChar w:fldCharType="begin"/>
        </w:r>
        <w:r>
          <w:rPr>
            <w:webHidden/>
          </w:rPr>
          <w:instrText xml:space="preserve"> PAGEREF _Toc504542202 \h </w:instrText>
        </w:r>
        <w:r>
          <w:rPr>
            <w:webHidden/>
          </w:rPr>
        </w:r>
        <w:r>
          <w:rPr>
            <w:webHidden/>
          </w:rPr>
          <w:fldChar w:fldCharType="separate"/>
        </w:r>
        <w:r>
          <w:rPr>
            <w:webHidden/>
          </w:rPr>
          <w:t>3</w:t>
        </w:r>
        <w:r>
          <w:rPr>
            <w:webHidden/>
          </w:rPr>
          <w:fldChar w:fldCharType="end"/>
        </w:r>
      </w:hyperlink>
    </w:p>
    <w:p w14:paraId="3C68ABFF" w14:textId="77777777" w:rsidR="00EC78A6" w:rsidRDefault="00EC78A6">
      <w:pPr>
        <w:pStyle w:val="Innehll1"/>
        <w:rPr>
          <w:rFonts w:asciiTheme="minorHAnsi" w:eastAsiaTheme="minorEastAsia" w:hAnsiTheme="minorHAnsi" w:cstheme="minorBidi"/>
          <w:b w:val="0"/>
          <w:caps w:val="0"/>
          <w:sz w:val="22"/>
          <w:szCs w:val="22"/>
        </w:rPr>
      </w:pPr>
      <w:hyperlink w:anchor="_Toc504542203" w:history="1">
        <w:r w:rsidRPr="005A501F">
          <w:rPr>
            <w:rStyle w:val="Hyperlnk"/>
          </w:rPr>
          <w:t>3  Patientens delaktighet och inflytande</w:t>
        </w:r>
        <w:r>
          <w:rPr>
            <w:webHidden/>
          </w:rPr>
          <w:tab/>
        </w:r>
        <w:r>
          <w:rPr>
            <w:webHidden/>
          </w:rPr>
          <w:fldChar w:fldCharType="begin"/>
        </w:r>
        <w:r>
          <w:rPr>
            <w:webHidden/>
          </w:rPr>
          <w:instrText xml:space="preserve"> PAGEREF _Toc504542203 \h </w:instrText>
        </w:r>
        <w:r>
          <w:rPr>
            <w:webHidden/>
          </w:rPr>
        </w:r>
        <w:r>
          <w:rPr>
            <w:webHidden/>
          </w:rPr>
          <w:fldChar w:fldCharType="separate"/>
        </w:r>
        <w:r>
          <w:rPr>
            <w:webHidden/>
          </w:rPr>
          <w:t>4</w:t>
        </w:r>
        <w:r>
          <w:rPr>
            <w:webHidden/>
          </w:rPr>
          <w:fldChar w:fldCharType="end"/>
        </w:r>
      </w:hyperlink>
    </w:p>
    <w:p w14:paraId="169B3C71" w14:textId="77777777" w:rsidR="00EC78A6" w:rsidRDefault="00EC78A6">
      <w:pPr>
        <w:pStyle w:val="Innehll1"/>
        <w:rPr>
          <w:rFonts w:asciiTheme="minorHAnsi" w:eastAsiaTheme="minorEastAsia" w:hAnsiTheme="minorHAnsi" w:cstheme="minorBidi"/>
          <w:b w:val="0"/>
          <w:caps w:val="0"/>
          <w:sz w:val="22"/>
          <w:szCs w:val="22"/>
        </w:rPr>
      </w:pPr>
      <w:hyperlink w:anchor="_Toc504542204" w:history="1">
        <w:r w:rsidRPr="005A501F">
          <w:rPr>
            <w:rStyle w:val="Hyperlnk"/>
          </w:rPr>
          <w:t>4  Egenvård</w:t>
        </w:r>
        <w:r>
          <w:rPr>
            <w:webHidden/>
          </w:rPr>
          <w:tab/>
        </w:r>
        <w:r>
          <w:rPr>
            <w:webHidden/>
          </w:rPr>
          <w:fldChar w:fldCharType="begin"/>
        </w:r>
        <w:r>
          <w:rPr>
            <w:webHidden/>
          </w:rPr>
          <w:instrText xml:space="preserve"> PAGEREF _Toc504542204 \h </w:instrText>
        </w:r>
        <w:r>
          <w:rPr>
            <w:webHidden/>
          </w:rPr>
        </w:r>
        <w:r>
          <w:rPr>
            <w:webHidden/>
          </w:rPr>
          <w:fldChar w:fldCharType="separate"/>
        </w:r>
        <w:r>
          <w:rPr>
            <w:webHidden/>
          </w:rPr>
          <w:t>4</w:t>
        </w:r>
        <w:r>
          <w:rPr>
            <w:webHidden/>
          </w:rPr>
          <w:fldChar w:fldCharType="end"/>
        </w:r>
      </w:hyperlink>
    </w:p>
    <w:p w14:paraId="5C6A769E" w14:textId="77777777" w:rsidR="00EC78A6" w:rsidRDefault="00EC78A6">
      <w:pPr>
        <w:pStyle w:val="Innehll1"/>
        <w:rPr>
          <w:rFonts w:asciiTheme="minorHAnsi" w:eastAsiaTheme="minorEastAsia" w:hAnsiTheme="minorHAnsi" w:cstheme="minorBidi"/>
          <w:b w:val="0"/>
          <w:caps w:val="0"/>
          <w:sz w:val="22"/>
          <w:szCs w:val="22"/>
        </w:rPr>
      </w:pPr>
      <w:hyperlink w:anchor="_Toc504542205" w:history="1">
        <w:r w:rsidRPr="005A501F">
          <w:rPr>
            <w:rStyle w:val="Hyperlnk"/>
          </w:rPr>
          <w:t>5  Hemsjukvård</w:t>
        </w:r>
        <w:r>
          <w:rPr>
            <w:webHidden/>
          </w:rPr>
          <w:tab/>
        </w:r>
        <w:r>
          <w:rPr>
            <w:webHidden/>
          </w:rPr>
          <w:fldChar w:fldCharType="begin"/>
        </w:r>
        <w:r>
          <w:rPr>
            <w:webHidden/>
          </w:rPr>
          <w:instrText xml:space="preserve"> PAGEREF _Toc504542205 \h </w:instrText>
        </w:r>
        <w:r>
          <w:rPr>
            <w:webHidden/>
          </w:rPr>
        </w:r>
        <w:r>
          <w:rPr>
            <w:webHidden/>
          </w:rPr>
          <w:fldChar w:fldCharType="separate"/>
        </w:r>
        <w:r>
          <w:rPr>
            <w:webHidden/>
          </w:rPr>
          <w:t>4</w:t>
        </w:r>
        <w:r>
          <w:rPr>
            <w:webHidden/>
          </w:rPr>
          <w:fldChar w:fldCharType="end"/>
        </w:r>
      </w:hyperlink>
    </w:p>
    <w:p w14:paraId="7B5574BF" w14:textId="77777777" w:rsidR="00EC78A6" w:rsidRDefault="00EC78A6">
      <w:pPr>
        <w:pStyle w:val="Innehll1"/>
        <w:rPr>
          <w:rFonts w:asciiTheme="minorHAnsi" w:eastAsiaTheme="minorEastAsia" w:hAnsiTheme="minorHAnsi" w:cstheme="minorBidi"/>
          <w:b w:val="0"/>
          <w:caps w:val="0"/>
          <w:sz w:val="22"/>
          <w:szCs w:val="22"/>
        </w:rPr>
      </w:pPr>
      <w:hyperlink w:anchor="_Toc504542206" w:history="1">
        <w:r w:rsidRPr="005A501F">
          <w:rPr>
            <w:rStyle w:val="Hyperlnk"/>
          </w:rPr>
          <w:t>6  Sammanhållen vård och omsorg</w:t>
        </w:r>
        <w:r>
          <w:rPr>
            <w:webHidden/>
          </w:rPr>
          <w:tab/>
        </w:r>
        <w:r>
          <w:rPr>
            <w:webHidden/>
          </w:rPr>
          <w:fldChar w:fldCharType="begin"/>
        </w:r>
        <w:r>
          <w:rPr>
            <w:webHidden/>
          </w:rPr>
          <w:instrText xml:space="preserve"> PAGEREF _Toc504542206 \h </w:instrText>
        </w:r>
        <w:r>
          <w:rPr>
            <w:webHidden/>
          </w:rPr>
        </w:r>
        <w:r>
          <w:rPr>
            <w:webHidden/>
          </w:rPr>
          <w:fldChar w:fldCharType="separate"/>
        </w:r>
        <w:r>
          <w:rPr>
            <w:webHidden/>
          </w:rPr>
          <w:t>5</w:t>
        </w:r>
        <w:r>
          <w:rPr>
            <w:webHidden/>
          </w:rPr>
          <w:fldChar w:fldCharType="end"/>
        </w:r>
      </w:hyperlink>
    </w:p>
    <w:p w14:paraId="186CAC10" w14:textId="77777777" w:rsidR="00EC78A6" w:rsidRDefault="00EC78A6">
      <w:pPr>
        <w:pStyle w:val="Innehll2"/>
        <w:rPr>
          <w:rFonts w:asciiTheme="minorHAnsi" w:eastAsiaTheme="minorEastAsia" w:hAnsiTheme="minorHAnsi" w:cstheme="minorBidi"/>
          <w:b w:val="0"/>
          <w:caps w:val="0"/>
          <w:szCs w:val="22"/>
        </w:rPr>
      </w:pPr>
      <w:hyperlink w:anchor="_Toc504542207" w:history="1">
        <w:r w:rsidRPr="005A501F">
          <w:rPr>
            <w:rStyle w:val="Hyperlnk"/>
          </w:rPr>
          <w:t>6.1 Trygg och SÄKER utskrivning</w:t>
        </w:r>
        <w:r>
          <w:rPr>
            <w:webHidden/>
          </w:rPr>
          <w:tab/>
        </w:r>
        <w:r>
          <w:rPr>
            <w:webHidden/>
          </w:rPr>
          <w:fldChar w:fldCharType="begin"/>
        </w:r>
        <w:r>
          <w:rPr>
            <w:webHidden/>
          </w:rPr>
          <w:instrText xml:space="preserve"> PAGEREF _Toc504542207 \h </w:instrText>
        </w:r>
        <w:r>
          <w:rPr>
            <w:webHidden/>
          </w:rPr>
        </w:r>
        <w:r>
          <w:rPr>
            <w:webHidden/>
          </w:rPr>
          <w:fldChar w:fldCharType="separate"/>
        </w:r>
        <w:r>
          <w:rPr>
            <w:webHidden/>
          </w:rPr>
          <w:t>5</w:t>
        </w:r>
        <w:r>
          <w:rPr>
            <w:webHidden/>
          </w:rPr>
          <w:fldChar w:fldCharType="end"/>
        </w:r>
      </w:hyperlink>
    </w:p>
    <w:p w14:paraId="1C11B237" w14:textId="77777777" w:rsidR="00EC78A6" w:rsidRDefault="00EC78A6">
      <w:pPr>
        <w:pStyle w:val="Innehll2"/>
        <w:rPr>
          <w:rFonts w:asciiTheme="minorHAnsi" w:eastAsiaTheme="minorEastAsia" w:hAnsiTheme="minorHAnsi" w:cstheme="minorBidi"/>
          <w:b w:val="0"/>
          <w:caps w:val="0"/>
          <w:szCs w:val="22"/>
        </w:rPr>
      </w:pPr>
      <w:hyperlink w:anchor="_Toc504542208" w:history="1">
        <w:r w:rsidRPr="005A501F">
          <w:rPr>
            <w:rStyle w:val="Hyperlnk"/>
          </w:rPr>
          <w:t>6.2 Fast vårdkontakt</w:t>
        </w:r>
        <w:r>
          <w:rPr>
            <w:webHidden/>
          </w:rPr>
          <w:tab/>
        </w:r>
        <w:r>
          <w:rPr>
            <w:webHidden/>
          </w:rPr>
          <w:fldChar w:fldCharType="begin"/>
        </w:r>
        <w:r>
          <w:rPr>
            <w:webHidden/>
          </w:rPr>
          <w:instrText xml:space="preserve"> PAGEREF _Toc504542208 \h </w:instrText>
        </w:r>
        <w:r>
          <w:rPr>
            <w:webHidden/>
          </w:rPr>
        </w:r>
        <w:r>
          <w:rPr>
            <w:webHidden/>
          </w:rPr>
          <w:fldChar w:fldCharType="separate"/>
        </w:r>
        <w:r>
          <w:rPr>
            <w:webHidden/>
          </w:rPr>
          <w:t>5</w:t>
        </w:r>
        <w:r>
          <w:rPr>
            <w:webHidden/>
          </w:rPr>
          <w:fldChar w:fldCharType="end"/>
        </w:r>
      </w:hyperlink>
    </w:p>
    <w:p w14:paraId="6DEE97A2" w14:textId="77777777" w:rsidR="00EC78A6" w:rsidRDefault="00EC78A6">
      <w:pPr>
        <w:pStyle w:val="Innehll2"/>
        <w:rPr>
          <w:rFonts w:asciiTheme="minorHAnsi" w:eastAsiaTheme="minorEastAsia" w:hAnsiTheme="minorHAnsi" w:cstheme="minorBidi"/>
          <w:b w:val="0"/>
          <w:caps w:val="0"/>
          <w:szCs w:val="22"/>
        </w:rPr>
      </w:pPr>
      <w:hyperlink w:anchor="_Toc504542209" w:history="1">
        <w:r w:rsidRPr="005A501F">
          <w:rPr>
            <w:rStyle w:val="Hyperlnk"/>
          </w:rPr>
          <w:t>6.4 Läkemedelshantering i vårdens övergångar</w:t>
        </w:r>
        <w:r>
          <w:rPr>
            <w:webHidden/>
          </w:rPr>
          <w:tab/>
        </w:r>
        <w:r>
          <w:rPr>
            <w:webHidden/>
          </w:rPr>
          <w:fldChar w:fldCharType="begin"/>
        </w:r>
        <w:r>
          <w:rPr>
            <w:webHidden/>
          </w:rPr>
          <w:instrText xml:space="preserve"> PAGEREF _Toc504542209 \h </w:instrText>
        </w:r>
        <w:r>
          <w:rPr>
            <w:webHidden/>
          </w:rPr>
        </w:r>
        <w:r>
          <w:rPr>
            <w:webHidden/>
          </w:rPr>
          <w:fldChar w:fldCharType="separate"/>
        </w:r>
        <w:r>
          <w:rPr>
            <w:webHidden/>
          </w:rPr>
          <w:t>5</w:t>
        </w:r>
        <w:r>
          <w:rPr>
            <w:webHidden/>
          </w:rPr>
          <w:fldChar w:fldCharType="end"/>
        </w:r>
      </w:hyperlink>
    </w:p>
    <w:p w14:paraId="753C0FC5" w14:textId="77777777" w:rsidR="00EC78A6" w:rsidRDefault="00EC78A6">
      <w:pPr>
        <w:pStyle w:val="Innehll1"/>
        <w:rPr>
          <w:rFonts w:asciiTheme="minorHAnsi" w:eastAsiaTheme="minorEastAsia" w:hAnsiTheme="minorHAnsi" w:cstheme="minorBidi"/>
          <w:b w:val="0"/>
          <w:caps w:val="0"/>
          <w:sz w:val="22"/>
          <w:szCs w:val="22"/>
        </w:rPr>
      </w:pPr>
      <w:hyperlink w:anchor="_Toc504542210" w:history="1">
        <w:r w:rsidRPr="005A501F">
          <w:rPr>
            <w:rStyle w:val="Hyperlnk"/>
          </w:rPr>
          <w:t>7 Parternas ansvar</w:t>
        </w:r>
        <w:r>
          <w:rPr>
            <w:webHidden/>
          </w:rPr>
          <w:tab/>
        </w:r>
        <w:r>
          <w:rPr>
            <w:webHidden/>
          </w:rPr>
          <w:fldChar w:fldCharType="begin"/>
        </w:r>
        <w:r>
          <w:rPr>
            <w:webHidden/>
          </w:rPr>
          <w:instrText xml:space="preserve"> PAGEREF _Toc504542210 \h </w:instrText>
        </w:r>
        <w:r>
          <w:rPr>
            <w:webHidden/>
          </w:rPr>
        </w:r>
        <w:r>
          <w:rPr>
            <w:webHidden/>
          </w:rPr>
          <w:fldChar w:fldCharType="separate"/>
        </w:r>
        <w:r>
          <w:rPr>
            <w:webHidden/>
          </w:rPr>
          <w:t>5</w:t>
        </w:r>
        <w:r>
          <w:rPr>
            <w:webHidden/>
          </w:rPr>
          <w:fldChar w:fldCharType="end"/>
        </w:r>
      </w:hyperlink>
    </w:p>
    <w:p w14:paraId="1C35E464" w14:textId="77777777" w:rsidR="00EC78A6" w:rsidRDefault="00EC78A6">
      <w:pPr>
        <w:pStyle w:val="Innehll2"/>
        <w:rPr>
          <w:rFonts w:asciiTheme="minorHAnsi" w:eastAsiaTheme="minorEastAsia" w:hAnsiTheme="minorHAnsi" w:cstheme="minorBidi"/>
          <w:b w:val="0"/>
          <w:caps w:val="0"/>
          <w:szCs w:val="22"/>
        </w:rPr>
      </w:pPr>
      <w:hyperlink w:anchor="_Toc504542211" w:history="1">
        <w:r w:rsidRPr="005A501F">
          <w:rPr>
            <w:rStyle w:val="Hyperlnk"/>
          </w:rPr>
          <w:t>7.1 Allmänt</w:t>
        </w:r>
        <w:r>
          <w:rPr>
            <w:webHidden/>
          </w:rPr>
          <w:tab/>
        </w:r>
        <w:r>
          <w:rPr>
            <w:webHidden/>
          </w:rPr>
          <w:fldChar w:fldCharType="begin"/>
        </w:r>
        <w:r>
          <w:rPr>
            <w:webHidden/>
          </w:rPr>
          <w:instrText xml:space="preserve"> PAGEREF _Toc504542211 \h </w:instrText>
        </w:r>
        <w:r>
          <w:rPr>
            <w:webHidden/>
          </w:rPr>
        </w:r>
        <w:r>
          <w:rPr>
            <w:webHidden/>
          </w:rPr>
          <w:fldChar w:fldCharType="separate"/>
        </w:r>
        <w:r>
          <w:rPr>
            <w:webHidden/>
          </w:rPr>
          <w:t>5</w:t>
        </w:r>
        <w:r>
          <w:rPr>
            <w:webHidden/>
          </w:rPr>
          <w:fldChar w:fldCharType="end"/>
        </w:r>
      </w:hyperlink>
    </w:p>
    <w:p w14:paraId="5A87927D" w14:textId="77777777" w:rsidR="00EC78A6" w:rsidRDefault="00EC78A6">
      <w:pPr>
        <w:pStyle w:val="Innehll2"/>
        <w:rPr>
          <w:rFonts w:asciiTheme="minorHAnsi" w:eastAsiaTheme="minorEastAsia" w:hAnsiTheme="minorHAnsi" w:cstheme="minorBidi"/>
          <w:b w:val="0"/>
          <w:caps w:val="0"/>
          <w:szCs w:val="22"/>
        </w:rPr>
      </w:pPr>
      <w:hyperlink w:anchor="_Toc504542212" w:history="1">
        <w:r w:rsidRPr="005A501F">
          <w:rPr>
            <w:rStyle w:val="Hyperlnk"/>
          </w:rPr>
          <w:t>7.2 Region Jämtland Härjedalens ansvar</w:t>
        </w:r>
        <w:r>
          <w:rPr>
            <w:webHidden/>
          </w:rPr>
          <w:tab/>
        </w:r>
        <w:r>
          <w:rPr>
            <w:webHidden/>
          </w:rPr>
          <w:fldChar w:fldCharType="begin"/>
        </w:r>
        <w:r>
          <w:rPr>
            <w:webHidden/>
          </w:rPr>
          <w:instrText xml:space="preserve"> PAGEREF _Toc504542212 \h </w:instrText>
        </w:r>
        <w:r>
          <w:rPr>
            <w:webHidden/>
          </w:rPr>
        </w:r>
        <w:r>
          <w:rPr>
            <w:webHidden/>
          </w:rPr>
          <w:fldChar w:fldCharType="separate"/>
        </w:r>
        <w:r>
          <w:rPr>
            <w:webHidden/>
          </w:rPr>
          <w:t>6</w:t>
        </w:r>
        <w:r>
          <w:rPr>
            <w:webHidden/>
          </w:rPr>
          <w:fldChar w:fldCharType="end"/>
        </w:r>
      </w:hyperlink>
    </w:p>
    <w:p w14:paraId="1E0BAE2A" w14:textId="77777777" w:rsidR="00EC78A6" w:rsidRDefault="00EC78A6">
      <w:pPr>
        <w:pStyle w:val="Innehll2"/>
        <w:rPr>
          <w:rFonts w:asciiTheme="minorHAnsi" w:eastAsiaTheme="minorEastAsia" w:hAnsiTheme="minorHAnsi" w:cstheme="minorBidi"/>
          <w:b w:val="0"/>
          <w:caps w:val="0"/>
          <w:szCs w:val="22"/>
        </w:rPr>
      </w:pPr>
      <w:hyperlink w:anchor="_Toc504542213" w:history="1">
        <w:r w:rsidRPr="005A501F">
          <w:rPr>
            <w:rStyle w:val="Hyperlnk"/>
          </w:rPr>
          <w:t>7.3 Kommunernas ansvar</w:t>
        </w:r>
        <w:r>
          <w:rPr>
            <w:webHidden/>
          </w:rPr>
          <w:tab/>
        </w:r>
        <w:r>
          <w:rPr>
            <w:webHidden/>
          </w:rPr>
          <w:fldChar w:fldCharType="begin"/>
        </w:r>
        <w:r>
          <w:rPr>
            <w:webHidden/>
          </w:rPr>
          <w:instrText xml:space="preserve"> PAGEREF _Toc504542213 \h </w:instrText>
        </w:r>
        <w:r>
          <w:rPr>
            <w:webHidden/>
          </w:rPr>
        </w:r>
        <w:r>
          <w:rPr>
            <w:webHidden/>
          </w:rPr>
          <w:fldChar w:fldCharType="separate"/>
        </w:r>
        <w:r>
          <w:rPr>
            <w:webHidden/>
          </w:rPr>
          <w:t>7</w:t>
        </w:r>
        <w:r>
          <w:rPr>
            <w:webHidden/>
          </w:rPr>
          <w:fldChar w:fldCharType="end"/>
        </w:r>
      </w:hyperlink>
    </w:p>
    <w:p w14:paraId="41253230" w14:textId="77777777" w:rsidR="00EC78A6" w:rsidRDefault="00EC78A6">
      <w:pPr>
        <w:pStyle w:val="Innehll2"/>
        <w:rPr>
          <w:rFonts w:asciiTheme="minorHAnsi" w:eastAsiaTheme="minorEastAsia" w:hAnsiTheme="minorHAnsi" w:cstheme="minorBidi"/>
          <w:b w:val="0"/>
          <w:caps w:val="0"/>
          <w:szCs w:val="22"/>
        </w:rPr>
      </w:pPr>
      <w:hyperlink w:anchor="_Toc504542214" w:history="1">
        <w:r w:rsidRPr="005A501F">
          <w:rPr>
            <w:rStyle w:val="Hyperlnk"/>
          </w:rPr>
          <w:t>7.5 tjänsteköp</w:t>
        </w:r>
        <w:r>
          <w:rPr>
            <w:webHidden/>
          </w:rPr>
          <w:tab/>
        </w:r>
        <w:r>
          <w:rPr>
            <w:webHidden/>
          </w:rPr>
          <w:fldChar w:fldCharType="begin"/>
        </w:r>
        <w:r>
          <w:rPr>
            <w:webHidden/>
          </w:rPr>
          <w:instrText xml:space="preserve"> PAGEREF _Toc504542214 \h </w:instrText>
        </w:r>
        <w:r>
          <w:rPr>
            <w:webHidden/>
          </w:rPr>
        </w:r>
        <w:r>
          <w:rPr>
            <w:webHidden/>
          </w:rPr>
          <w:fldChar w:fldCharType="separate"/>
        </w:r>
        <w:r>
          <w:rPr>
            <w:webHidden/>
          </w:rPr>
          <w:t>8</w:t>
        </w:r>
        <w:r>
          <w:rPr>
            <w:webHidden/>
          </w:rPr>
          <w:fldChar w:fldCharType="end"/>
        </w:r>
      </w:hyperlink>
    </w:p>
    <w:p w14:paraId="4B03265E" w14:textId="77777777" w:rsidR="00EC78A6" w:rsidRDefault="00EC78A6">
      <w:pPr>
        <w:pStyle w:val="Innehll2"/>
        <w:rPr>
          <w:rFonts w:asciiTheme="minorHAnsi" w:eastAsiaTheme="minorEastAsia" w:hAnsiTheme="minorHAnsi" w:cstheme="minorBidi"/>
          <w:b w:val="0"/>
          <w:caps w:val="0"/>
          <w:szCs w:val="22"/>
        </w:rPr>
      </w:pPr>
      <w:hyperlink w:anchor="_Toc504542215" w:history="1">
        <w:r w:rsidRPr="005A501F">
          <w:rPr>
            <w:rStyle w:val="Hyperlnk"/>
          </w:rPr>
          <w:t>7.6 Regionvård</w:t>
        </w:r>
        <w:r>
          <w:rPr>
            <w:webHidden/>
          </w:rPr>
          <w:tab/>
        </w:r>
        <w:r>
          <w:rPr>
            <w:webHidden/>
          </w:rPr>
          <w:fldChar w:fldCharType="begin"/>
        </w:r>
        <w:r>
          <w:rPr>
            <w:webHidden/>
          </w:rPr>
          <w:instrText xml:space="preserve"> PAGEREF _Toc504542215 \h </w:instrText>
        </w:r>
        <w:r>
          <w:rPr>
            <w:webHidden/>
          </w:rPr>
        </w:r>
        <w:r>
          <w:rPr>
            <w:webHidden/>
          </w:rPr>
          <w:fldChar w:fldCharType="separate"/>
        </w:r>
        <w:r>
          <w:rPr>
            <w:webHidden/>
          </w:rPr>
          <w:t>8</w:t>
        </w:r>
        <w:r>
          <w:rPr>
            <w:webHidden/>
          </w:rPr>
          <w:fldChar w:fldCharType="end"/>
        </w:r>
      </w:hyperlink>
    </w:p>
    <w:p w14:paraId="52E3B033" w14:textId="77777777" w:rsidR="00EC78A6" w:rsidRDefault="00EC78A6">
      <w:pPr>
        <w:pStyle w:val="Innehll2"/>
        <w:rPr>
          <w:rFonts w:asciiTheme="minorHAnsi" w:eastAsiaTheme="minorEastAsia" w:hAnsiTheme="minorHAnsi" w:cstheme="minorBidi"/>
          <w:b w:val="0"/>
          <w:caps w:val="0"/>
          <w:szCs w:val="22"/>
        </w:rPr>
      </w:pPr>
      <w:hyperlink w:anchor="_Toc504542216" w:history="1">
        <w:r w:rsidRPr="005A501F">
          <w:rPr>
            <w:rStyle w:val="Hyperlnk"/>
          </w:rPr>
          <w:t>7.7 Kostnadsansvar för sjukvårdsmaterial, medicinsk utrustning, hjälpmedel mm</w:t>
        </w:r>
        <w:r>
          <w:rPr>
            <w:webHidden/>
          </w:rPr>
          <w:tab/>
        </w:r>
        <w:r>
          <w:rPr>
            <w:webHidden/>
          </w:rPr>
          <w:fldChar w:fldCharType="begin"/>
        </w:r>
        <w:r>
          <w:rPr>
            <w:webHidden/>
          </w:rPr>
          <w:instrText xml:space="preserve"> PAGEREF _Toc504542216 \h </w:instrText>
        </w:r>
        <w:r>
          <w:rPr>
            <w:webHidden/>
          </w:rPr>
        </w:r>
        <w:r>
          <w:rPr>
            <w:webHidden/>
          </w:rPr>
          <w:fldChar w:fldCharType="separate"/>
        </w:r>
        <w:r>
          <w:rPr>
            <w:webHidden/>
          </w:rPr>
          <w:t>8</w:t>
        </w:r>
        <w:r>
          <w:rPr>
            <w:webHidden/>
          </w:rPr>
          <w:fldChar w:fldCharType="end"/>
        </w:r>
      </w:hyperlink>
    </w:p>
    <w:p w14:paraId="03EB7C62" w14:textId="77777777" w:rsidR="00EC78A6" w:rsidRDefault="00EC78A6">
      <w:pPr>
        <w:pStyle w:val="Innehll1"/>
        <w:rPr>
          <w:rFonts w:asciiTheme="minorHAnsi" w:eastAsiaTheme="minorEastAsia" w:hAnsiTheme="minorHAnsi" w:cstheme="minorBidi"/>
          <w:b w:val="0"/>
          <w:caps w:val="0"/>
          <w:sz w:val="22"/>
          <w:szCs w:val="22"/>
        </w:rPr>
      </w:pPr>
      <w:hyperlink w:anchor="_Toc504542217" w:history="1">
        <w:r w:rsidRPr="005A501F">
          <w:rPr>
            <w:rStyle w:val="Hyperlnk"/>
          </w:rPr>
          <w:t>8 Samverkan mellan huvudmännen</w:t>
        </w:r>
        <w:r>
          <w:rPr>
            <w:webHidden/>
          </w:rPr>
          <w:tab/>
        </w:r>
        <w:r>
          <w:rPr>
            <w:webHidden/>
          </w:rPr>
          <w:fldChar w:fldCharType="begin"/>
        </w:r>
        <w:r>
          <w:rPr>
            <w:webHidden/>
          </w:rPr>
          <w:instrText xml:space="preserve"> PAGEREF _Toc504542217 \h </w:instrText>
        </w:r>
        <w:r>
          <w:rPr>
            <w:webHidden/>
          </w:rPr>
        </w:r>
        <w:r>
          <w:rPr>
            <w:webHidden/>
          </w:rPr>
          <w:fldChar w:fldCharType="separate"/>
        </w:r>
        <w:r>
          <w:rPr>
            <w:webHidden/>
          </w:rPr>
          <w:t>8</w:t>
        </w:r>
        <w:r>
          <w:rPr>
            <w:webHidden/>
          </w:rPr>
          <w:fldChar w:fldCharType="end"/>
        </w:r>
      </w:hyperlink>
    </w:p>
    <w:p w14:paraId="7C0F65A2" w14:textId="77777777" w:rsidR="00EC78A6" w:rsidRDefault="00EC78A6">
      <w:pPr>
        <w:pStyle w:val="Innehll2"/>
        <w:rPr>
          <w:rFonts w:asciiTheme="minorHAnsi" w:eastAsiaTheme="minorEastAsia" w:hAnsiTheme="minorHAnsi" w:cstheme="minorBidi"/>
          <w:b w:val="0"/>
          <w:caps w:val="0"/>
          <w:szCs w:val="22"/>
        </w:rPr>
      </w:pPr>
      <w:hyperlink w:anchor="_Toc504542218" w:history="1">
        <w:r w:rsidRPr="005A501F">
          <w:rPr>
            <w:rStyle w:val="Hyperlnk"/>
          </w:rPr>
          <w:t>8.1 AvvikeLsehantering</w:t>
        </w:r>
        <w:r>
          <w:rPr>
            <w:webHidden/>
          </w:rPr>
          <w:tab/>
        </w:r>
        <w:r>
          <w:rPr>
            <w:webHidden/>
          </w:rPr>
          <w:fldChar w:fldCharType="begin"/>
        </w:r>
        <w:r>
          <w:rPr>
            <w:webHidden/>
          </w:rPr>
          <w:instrText xml:space="preserve"> PAGEREF _Toc504542218 \h </w:instrText>
        </w:r>
        <w:r>
          <w:rPr>
            <w:webHidden/>
          </w:rPr>
        </w:r>
        <w:r>
          <w:rPr>
            <w:webHidden/>
          </w:rPr>
          <w:fldChar w:fldCharType="separate"/>
        </w:r>
        <w:r>
          <w:rPr>
            <w:webHidden/>
          </w:rPr>
          <w:t>9</w:t>
        </w:r>
        <w:r>
          <w:rPr>
            <w:webHidden/>
          </w:rPr>
          <w:fldChar w:fldCharType="end"/>
        </w:r>
      </w:hyperlink>
    </w:p>
    <w:p w14:paraId="75BAF43B" w14:textId="77777777" w:rsidR="00EC78A6" w:rsidRDefault="00EC78A6">
      <w:pPr>
        <w:pStyle w:val="Innehll2"/>
        <w:rPr>
          <w:rFonts w:asciiTheme="minorHAnsi" w:eastAsiaTheme="minorEastAsia" w:hAnsiTheme="minorHAnsi" w:cstheme="minorBidi"/>
          <w:b w:val="0"/>
          <w:caps w:val="0"/>
          <w:szCs w:val="22"/>
        </w:rPr>
      </w:pPr>
      <w:hyperlink w:anchor="_Toc504542219" w:history="1">
        <w:r w:rsidRPr="005A501F">
          <w:rPr>
            <w:rStyle w:val="Hyperlnk"/>
          </w:rPr>
          <w:t>8.2 Fortbildningsinsatser</w:t>
        </w:r>
        <w:r>
          <w:rPr>
            <w:webHidden/>
          </w:rPr>
          <w:tab/>
        </w:r>
        <w:r>
          <w:rPr>
            <w:webHidden/>
          </w:rPr>
          <w:fldChar w:fldCharType="begin"/>
        </w:r>
        <w:r>
          <w:rPr>
            <w:webHidden/>
          </w:rPr>
          <w:instrText xml:space="preserve"> PAGEREF _Toc504542219 \h </w:instrText>
        </w:r>
        <w:r>
          <w:rPr>
            <w:webHidden/>
          </w:rPr>
        </w:r>
        <w:r>
          <w:rPr>
            <w:webHidden/>
          </w:rPr>
          <w:fldChar w:fldCharType="separate"/>
        </w:r>
        <w:r>
          <w:rPr>
            <w:webHidden/>
          </w:rPr>
          <w:t>9</w:t>
        </w:r>
        <w:r>
          <w:rPr>
            <w:webHidden/>
          </w:rPr>
          <w:fldChar w:fldCharType="end"/>
        </w:r>
      </w:hyperlink>
    </w:p>
    <w:p w14:paraId="2038695B" w14:textId="77777777" w:rsidR="00EC78A6" w:rsidRDefault="00EC78A6">
      <w:pPr>
        <w:pStyle w:val="Innehll2"/>
        <w:rPr>
          <w:rFonts w:asciiTheme="minorHAnsi" w:eastAsiaTheme="minorEastAsia" w:hAnsiTheme="minorHAnsi" w:cstheme="minorBidi"/>
          <w:b w:val="0"/>
          <w:caps w:val="0"/>
          <w:szCs w:val="22"/>
        </w:rPr>
      </w:pPr>
      <w:hyperlink w:anchor="_Toc504542220" w:history="1">
        <w:r w:rsidRPr="005A501F">
          <w:rPr>
            <w:rStyle w:val="Hyperlnk"/>
          </w:rPr>
          <w:t>8.3 Lokala överenskommelser</w:t>
        </w:r>
        <w:r>
          <w:rPr>
            <w:webHidden/>
          </w:rPr>
          <w:tab/>
        </w:r>
        <w:r>
          <w:rPr>
            <w:webHidden/>
          </w:rPr>
          <w:fldChar w:fldCharType="begin"/>
        </w:r>
        <w:r>
          <w:rPr>
            <w:webHidden/>
          </w:rPr>
          <w:instrText xml:space="preserve"> PAGEREF _Toc504542220 \h </w:instrText>
        </w:r>
        <w:r>
          <w:rPr>
            <w:webHidden/>
          </w:rPr>
        </w:r>
        <w:r>
          <w:rPr>
            <w:webHidden/>
          </w:rPr>
          <w:fldChar w:fldCharType="separate"/>
        </w:r>
        <w:r>
          <w:rPr>
            <w:webHidden/>
          </w:rPr>
          <w:t>9</w:t>
        </w:r>
        <w:r>
          <w:rPr>
            <w:webHidden/>
          </w:rPr>
          <w:fldChar w:fldCharType="end"/>
        </w:r>
      </w:hyperlink>
    </w:p>
    <w:p w14:paraId="2F2E8D85" w14:textId="77777777" w:rsidR="00EC78A6" w:rsidRDefault="00EC78A6">
      <w:pPr>
        <w:pStyle w:val="Innehll1"/>
        <w:rPr>
          <w:rFonts w:asciiTheme="minorHAnsi" w:eastAsiaTheme="minorEastAsia" w:hAnsiTheme="minorHAnsi" w:cstheme="minorBidi"/>
          <w:b w:val="0"/>
          <w:caps w:val="0"/>
          <w:sz w:val="22"/>
          <w:szCs w:val="22"/>
        </w:rPr>
      </w:pPr>
      <w:hyperlink w:anchor="_Toc504542221" w:history="1">
        <w:r w:rsidRPr="005A501F">
          <w:rPr>
            <w:rStyle w:val="Hyperlnk"/>
          </w:rPr>
          <w:t>9 Information</w:t>
        </w:r>
        <w:r>
          <w:rPr>
            <w:webHidden/>
          </w:rPr>
          <w:tab/>
        </w:r>
        <w:r>
          <w:rPr>
            <w:webHidden/>
          </w:rPr>
          <w:fldChar w:fldCharType="begin"/>
        </w:r>
        <w:r>
          <w:rPr>
            <w:webHidden/>
          </w:rPr>
          <w:instrText xml:space="preserve"> PAGEREF _Toc504542221 \h </w:instrText>
        </w:r>
        <w:r>
          <w:rPr>
            <w:webHidden/>
          </w:rPr>
        </w:r>
        <w:r>
          <w:rPr>
            <w:webHidden/>
          </w:rPr>
          <w:fldChar w:fldCharType="separate"/>
        </w:r>
        <w:r>
          <w:rPr>
            <w:webHidden/>
          </w:rPr>
          <w:t>9</w:t>
        </w:r>
        <w:r>
          <w:rPr>
            <w:webHidden/>
          </w:rPr>
          <w:fldChar w:fldCharType="end"/>
        </w:r>
      </w:hyperlink>
    </w:p>
    <w:p w14:paraId="27F7E968" w14:textId="77777777" w:rsidR="00EC78A6" w:rsidRDefault="00EC78A6">
      <w:pPr>
        <w:pStyle w:val="Innehll1"/>
        <w:rPr>
          <w:rFonts w:asciiTheme="minorHAnsi" w:eastAsiaTheme="minorEastAsia" w:hAnsiTheme="minorHAnsi" w:cstheme="minorBidi"/>
          <w:b w:val="0"/>
          <w:caps w:val="0"/>
          <w:sz w:val="22"/>
          <w:szCs w:val="22"/>
        </w:rPr>
      </w:pPr>
      <w:hyperlink w:anchor="_Toc504542222" w:history="1">
        <w:r w:rsidRPr="005A501F">
          <w:rPr>
            <w:rStyle w:val="Hyperlnk"/>
          </w:rPr>
          <w:t>10 Avtalstid och uppföljning</w:t>
        </w:r>
        <w:r>
          <w:rPr>
            <w:webHidden/>
          </w:rPr>
          <w:tab/>
        </w:r>
        <w:r>
          <w:rPr>
            <w:webHidden/>
          </w:rPr>
          <w:fldChar w:fldCharType="begin"/>
        </w:r>
        <w:r>
          <w:rPr>
            <w:webHidden/>
          </w:rPr>
          <w:instrText xml:space="preserve"> PAGEREF _Toc504542222 \h </w:instrText>
        </w:r>
        <w:r>
          <w:rPr>
            <w:webHidden/>
          </w:rPr>
        </w:r>
        <w:r>
          <w:rPr>
            <w:webHidden/>
          </w:rPr>
          <w:fldChar w:fldCharType="separate"/>
        </w:r>
        <w:r>
          <w:rPr>
            <w:webHidden/>
          </w:rPr>
          <w:t>10</w:t>
        </w:r>
        <w:r>
          <w:rPr>
            <w:webHidden/>
          </w:rPr>
          <w:fldChar w:fldCharType="end"/>
        </w:r>
      </w:hyperlink>
    </w:p>
    <w:p w14:paraId="6CC1F632" w14:textId="77777777" w:rsidR="00EC78A6" w:rsidRDefault="00EC78A6">
      <w:pPr>
        <w:pStyle w:val="Innehll1"/>
        <w:rPr>
          <w:rFonts w:asciiTheme="minorHAnsi" w:eastAsiaTheme="minorEastAsia" w:hAnsiTheme="minorHAnsi" w:cstheme="minorBidi"/>
          <w:b w:val="0"/>
          <w:caps w:val="0"/>
          <w:sz w:val="22"/>
          <w:szCs w:val="22"/>
        </w:rPr>
      </w:pPr>
      <w:hyperlink w:anchor="_Toc504542223" w:history="1">
        <w:r w:rsidRPr="005A501F">
          <w:rPr>
            <w:rStyle w:val="Hyperlnk"/>
          </w:rPr>
          <w:t>11 Tvist</w:t>
        </w:r>
        <w:r>
          <w:rPr>
            <w:webHidden/>
          </w:rPr>
          <w:tab/>
        </w:r>
        <w:r>
          <w:rPr>
            <w:webHidden/>
          </w:rPr>
          <w:fldChar w:fldCharType="begin"/>
        </w:r>
        <w:r>
          <w:rPr>
            <w:webHidden/>
          </w:rPr>
          <w:instrText xml:space="preserve"> PAGEREF _Toc504542223 \h </w:instrText>
        </w:r>
        <w:r>
          <w:rPr>
            <w:webHidden/>
          </w:rPr>
        </w:r>
        <w:r>
          <w:rPr>
            <w:webHidden/>
          </w:rPr>
          <w:fldChar w:fldCharType="separate"/>
        </w:r>
        <w:r>
          <w:rPr>
            <w:webHidden/>
          </w:rPr>
          <w:t>10</w:t>
        </w:r>
        <w:r>
          <w:rPr>
            <w:webHidden/>
          </w:rPr>
          <w:fldChar w:fldCharType="end"/>
        </w:r>
      </w:hyperlink>
    </w:p>
    <w:p w14:paraId="680EDDF0" w14:textId="77777777" w:rsidR="00EC78A6" w:rsidRDefault="00EC78A6">
      <w:pPr>
        <w:pStyle w:val="Innehll1"/>
        <w:rPr>
          <w:rFonts w:asciiTheme="minorHAnsi" w:eastAsiaTheme="minorEastAsia" w:hAnsiTheme="minorHAnsi" w:cstheme="minorBidi"/>
          <w:b w:val="0"/>
          <w:caps w:val="0"/>
          <w:sz w:val="22"/>
          <w:szCs w:val="22"/>
        </w:rPr>
      </w:pPr>
      <w:hyperlink w:anchor="_Toc504542224" w:history="1">
        <w:r w:rsidRPr="005A501F">
          <w:rPr>
            <w:rStyle w:val="Hyperlnk"/>
          </w:rPr>
          <w:t>Bilagor:</w:t>
        </w:r>
        <w:r>
          <w:rPr>
            <w:webHidden/>
          </w:rPr>
          <w:tab/>
        </w:r>
        <w:r>
          <w:rPr>
            <w:webHidden/>
          </w:rPr>
          <w:fldChar w:fldCharType="begin"/>
        </w:r>
        <w:r>
          <w:rPr>
            <w:webHidden/>
          </w:rPr>
          <w:instrText xml:space="preserve"> PAGEREF _Toc504542224 \h </w:instrText>
        </w:r>
        <w:r>
          <w:rPr>
            <w:webHidden/>
          </w:rPr>
        </w:r>
        <w:r>
          <w:rPr>
            <w:webHidden/>
          </w:rPr>
          <w:fldChar w:fldCharType="separate"/>
        </w:r>
        <w:r>
          <w:rPr>
            <w:webHidden/>
          </w:rPr>
          <w:t>10</w:t>
        </w:r>
        <w:r>
          <w:rPr>
            <w:webHidden/>
          </w:rPr>
          <w:fldChar w:fldCharType="end"/>
        </w:r>
      </w:hyperlink>
    </w:p>
    <w:p w14:paraId="115771B9" w14:textId="77777777" w:rsidR="00547491" w:rsidRDefault="00E1638C">
      <w:pPr>
        <w:pStyle w:val="Brdtext"/>
      </w:pPr>
      <w:r>
        <w:rPr>
          <w:b/>
          <w:caps/>
          <w:sz w:val="28"/>
        </w:rPr>
        <w:fldChar w:fldCharType="end"/>
      </w:r>
    </w:p>
    <w:p w14:paraId="62B27363" w14:textId="77777777" w:rsidR="00F51C31" w:rsidRDefault="00547491" w:rsidP="006159D8">
      <w:pPr>
        <w:pStyle w:val="Rubrik1"/>
        <w:tabs>
          <w:tab w:val="num" w:pos="432"/>
        </w:tabs>
        <w:spacing w:after="480"/>
        <w:ind w:left="432" w:hanging="432"/>
      </w:pPr>
      <w:r>
        <w:br w:type="page"/>
      </w:r>
      <w:bookmarkStart w:id="1" w:name="_Toc504542201"/>
      <w:r w:rsidR="001D5ED4">
        <w:lastRenderedPageBreak/>
        <w:t>1</w:t>
      </w:r>
      <w:r w:rsidR="006F7932">
        <w:t xml:space="preserve">  </w:t>
      </w:r>
      <w:r w:rsidR="00F51C31">
        <w:t>Inledning</w:t>
      </w:r>
      <w:bookmarkEnd w:id="1"/>
    </w:p>
    <w:p w14:paraId="73018B1B" w14:textId="77777777" w:rsidR="007B5F45" w:rsidRPr="004E2BFF" w:rsidRDefault="007B5F45" w:rsidP="007B5F45">
      <w:pPr>
        <w:pStyle w:val="Brdtext"/>
        <w:rPr>
          <w:rFonts w:ascii="Garamond" w:hAnsi="Garamond"/>
        </w:rPr>
      </w:pPr>
      <w:r w:rsidRPr="004E2BFF">
        <w:rPr>
          <w:rFonts w:ascii="Garamond" w:hAnsi="Garamond"/>
        </w:rPr>
        <w:t xml:space="preserve">Kommunerna i Jämtlands län och Region Jämtland Härjedalen har en gemensam ambition att ge invånarna en god vård och omsorg med hög kvalitet oberoende av organisation och oavsett vem som bär kostnadsansvaret. </w:t>
      </w:r>
    </w:p>
    <w:p w14:paraId="1D428B77" w14:textId="39BF7DEA" w:rsidR="007B5F45" w:rsidRPr="004E2BFF" w:rsidRDefault="007B5F45" w:rsidP="007B5F45">
      <w:pPr>
        <w:pStyle w:val="Brdtext"/>
        <w:rPr>
          <w:rFonts w:ascii="Garamond" w:hAnsi="Garamond"/>
        </w:rPr>
      </w:pPr>
      <w:r w:rsidRPr="004E2BFF">
        <w:rPr>
          <w:rFonts w:ascii="Garamond" w:hAnsi="Garamond"/>
        </w:rPr>
        <w:t xml:space="preserve">Samverkan ska ske i en anda av öppenhet och dialog och med ett ömsesidigt åtagande att bidra till en gynnsam utveckling av parternas hälso- och </w:t>
      </w:r>
      <w:r w:rsidRPr="005B0C81">
        <w:rPr>
          <w:rFonts w:ascii="Garamond" w:hAnsi="Garamond"/>
        </w:rPr>
        <w:t>sjukvårdsverksamhet</w:t>
      </w:r>
      <w:r w:rsidR="007D43C9" w:rsidRPr="005B0C81">
        <w:rPr>
          <w:rFonts w:ascii="Garamond" w:hAnsi="Garamond"/>
        </w:rPr>
        <w:t xml:space="preserve"> i samverkan med socialtjänsten</w:t>
      </w:r>
      <w:r w:rsidR="005B0C81">
        <w:rPr>
          <w:rFonts w:ascii="Garamond" w:hAnsi="Garamond"/>
        </w:rPr>
        <w:t xml:space="preserve"> </w:t>
      </w:r>
      <w:r w:rsidRPr="004E2BFF">
        <w:rPr>
          <w:rFonts w:ascii="Garamond" w:hAnsi="Garamond"/>
        </w:rPr>
        <w:t xml:space="preserve">till nytta för invånarna. Den enskilde ska ges kontinuitet i vård och behandling även om huvudmannen som svarar för insatserna skiftar under vårdperioden. </w:t>
      </w:r>
    </w:p>
    <w:p w14:paraId="1CED0310" w14:textId="77777777" w:rsidR="008A2C89" w:rsidRPr="004E2BFF" w:rsidRDefault="008A2C89" w:rsidP="007B5F45">
      <w:pPr>
        <w:pStyle w:val="Brdtext"/>
        <w:rPr>
          <w:rFonts w:ascii="Garamond" w:hAnsi="Garamond"/>
        </w:rPr>
      </w:pPr>
      <w:r w:rsidRPr="004E2BFF">
        <w:rPr>
          <w:rFonts w:ascii="Garamond" w:hAnsi="Garamond"/>
        </w:rPr>
        <w:t>Samverkan ska präglas av förtroende, tillit för varandras kompetens, att alla gör sitt bästa och är lojala mot fattade beslut och gällande rutiner. Utgångpunkten är att parterna förfogar över egna resurser och enbart lovar insatser hos egen huvudman.</w:t>
      </w:r>
    </w:p>
    <w:p w14:paraId="4B9B4472" w14:textId="77777777" w:rsidR="00F57447" w:rsidRDefault="007B5F45" w:rsidP="00AF6356">
      <w:pPr>
        <w:pStyle w:val="Brdtext"/>
        <w:rPr>
          <w:rFonts w:ascii="Garamond" w:hAnsi="Garamond"/>
        </w:rPr>
      </w:pPr>
      <w:r w:rsidRPr="004E2BFF">
        <w:rPr>
          <w:rFonts w:ascii="Garamond" w:hAnsi="Garamond"/>
        </w:rPr>
        <w:t xml:space="preserve">Det är viktigt att all vård och omsorg och behandling utgår från den enskildes egna resurser och möjligheter att vara delaktig i sin egen vård. Innan vård och behandling överförs till annan huvudman måste ställningstagande tas om åtgärd/åtgärderna kan utföras som egenvård. </w:t>
      </w:r>
    </w:p>
    <w:p w14:paraId="1E9D95C5" w14:textId="77777777" w:rsidR="007B47BB" w:rsidRPr="00AB453A" w:rsidRDefault="007B47BB" w:rsidP="007B47BB">
      <w:pPr>
        <w:pStyle w:val="Brdtext"/>
        <w:rPr>
          <w:rFonts w:ascii="Garamond" w:hAnsi="Garamond"/>
        </w:rPr>
      </w:pPr>
      <w:r w:rsidRPr="00AB453A">
        <w:rPr>
          <w:rFonts w:ascii="Garamond" w:hAnsi="Garamond"/>
        </w:rPr>
        <w:t>Oavsett huvudman ska vården och omsorgen i så stor utsträckning som möjligt planeras gemensamt mellan huvudmännen och tillsammans med den enskilde/närstående.</w:t>
      </w:r>
    </w:p>
    <w:p w14:paraId="1E875D91" w14:textId="77777777" w:rsidR="00444C56" w:rsidRDefault="001D5ED4" w:rsidP="006159D8">
      <w:pPr>
        <w:pStyle w:val="Rubrik1"/>
        <w:tabs>
          <w:tab w:val="num" w:pos="432"/>
        </w:tabs>
        <w:spacing w:after="480"/>
        <w:ind w:left="431" w:hanging="431"/>
      </w:pPr>
      <w:bookmarkStart w:id="2" w:name="_Toc504542202"/>
      <w:r>
        <w:t>2</w:t>
      </w:r>
      <w:r w:rsidR="006F7932">
        <w:t xml:space="preserve"> </w:t>
      </w:r>
      <w:r>
        <w:t xml:space="preserve"> </w:t>
      </w:r>
      <w:r w:rsidR="007B5F45" w:rsidRPr="007B5F45">
        <w:t>Syfte</w:t>
      </w:r>
      <w:bookmarkEnd w:id="2"/>
      <w:r w:rsidR="00E255CC">
        <w:t xml:space="preserve"> </w:t>
      </w:r>
    </w:p>
    <w:p w14:paraId="4A1D4397" w14:textId="77777777" w:rsidR="00B012C8" w:rsidRPr="00B012C8" w:rsidRDefault="007B5F45" w:rsidP="007B47BB">
      <w:pPr>
        <w:pStyle w:val="Brdtext"/>
        <w:rPr>
          <w:rFonts w:ascii="Garamond" w:hAnsi="Garamond"/>
        </w:rPr>
      </w:pPr>
      <w:r w:rsidRPr="004E2BFF">
        <w:rPr>
          <w:rFonts w:ascii="Garamond" w:hAnsi="Garamond"/>
        </w:rPr>
        <w:t xml:space="preserve">Syftet med detta avtal är </w:t>
      </w:r>
      <w:r w:rsidR="00D57461">
        <w:rPr>
          <w:rFonts w:ascii="Garamond" w:hAnsi="Garamond"/>
        </w:rPr>
        <w:t>att</w:t>
      </w:r>
    </w:p>
    <w:p w14:paraId="5FB6CF5F" w14:textId="77777777" w:rsidR="007B47BB" w:rsidRDefault="007B5F45" w:rsidP="00B012C8">
      <w:pPr>
        <w:pStyle w:val="Kommentarer"/>
        <w:rPr>
          <w:rFonts w:ascii="Garamond" w:hAnsi="Garamond"/>
          <w:sz w:val="24"/>
        </w:rPr>
      </w:pPr>
      <w:r w:rsidRPr="00B012C8">
        <w:rPr>
          <w:rFonts w:ascii="Garamond" w:hAnsi="Garamond"/>
          <w:sz w:val="24"/>
        </w:rPr>
        <w:t xml:space="preserve">- uppnå och upprätthålla en god kvalitet </w:t>
      </w:r>
      <w:r w:rsidR="00F9505F" w:rsidRPr="00B012C8">
        <w:rPr>
          <w:rFonts w:ascii="Garamond" w:hAnsi="Garamond"/>
          <w:sz w:val="24"/>
        </w:rPr>
        <w:t>i</w:t>
      </w:r>
      <w:r w:rsidRPr="00B012C8">
        <w:rPr>
          <w:rFonts w:ascii="Garamond" w:hAnsi="Garamond"/>
          <w:sz w:val="24"/>
        </w:rPr>
        <w:t xml:space="preserve"> Region Jämtland Härjedalens och kommunernas arbete för medborgarnas vård- och omsorgsbehov</w:t>
      </w:r>
      <w:r w:rsidRPr="00B012C8">
        <w:rPr>
          <w:rFonts w:ascii="Garamond" w:hAnsi="Garamond"/>
          <w:sz w:val="24"/>
        </w:rPr>
        <w:br/>
        <w:t xml:space="preserve">- </w:t>
      </w:r>
      <w:r w:rsidR="007B47BB" w:rsidRPr="00B012C8">
        <w:rPr>
          <w:rFonts w:ascii="Garamond" w:hAnsi="Garamond"/>
          <w:sz w:val="24"/>
        </w:rPr>
        <w:t xml:space="preserve">kunna utveckla våra verksamheter för att även på sikt kunna tillgodose medborgarnas hälso- och sjukvårdsbehov  </w:t>
      </w:r>
    </w:p>
    <w:p w14:paraId="033E4F59" w14:textId="77777777" w:rsidR="00097774" w:rsidRDefault="007B47BB" w:rsidP="00B012C8">
      <w:pPr>
        <w:pStyle w:val="Kommentarer"/>
        <w:rPr>
          <w:rFonts w:ascii="Garamond" w:hAnsi="Garamond"/>
          <w:sz w:val="24"/>
        </w:rPr>
      </w:pPr>
      <w:r>
        <w:rPr>
          <w:rFonts w:ascii="Garamond" w:hAnsi="Garamond"/>
          <w:sz w:val="24"/>
        </w:rPr>
        <w:t xml:space="preserve">- </w:t>
      </w:r>
      <w:r w:rsidR="007B5F45" w:rsidRPr="00B012C8">
        <w:rPr>
          <w:rFonts w:ascii="Garamond" w:hAnsi="Garamond"/>
          <w:sz w:val="24"/>
        </w:rPr>
        <w:t xml:space="preserve">de resurser som står till buds ska användas </w:t>
      </w:r>
      <w:r w:rsidR="00097774">
        <w:rPr>
          <w:rFonts w:ascii="Garamond" w:hAnsi="Garamond"/>
          <w:sz w:val="24"/>
        </w:rPr>
        <w:t xml:space="preserve">optimalt </w:t>
      </w:r>
      <w:r w:rsidR="007B5F45" w:rsidRPr="00B012C8">
        <w:rPr>
          <w:rFonts w:ascii="Garamond" w:hAnsi="Garamond"/>
          <w:sz w:val="24"/>
        </w:rPr>
        <w:t>för medborgarna</w:t>
      </w:r>
      <w:r w:rsidR="007B5F45" w:rsidRPr="00B012C8">
        <w:rPr>
          <w:rFonts w:ascii="Garamond" w:hAnsi="Garamond"/>
          <w:sz w:val="24"/>
        </w:rPr>
        <w:br/>
        <w:t xml:space="preserve">- </w:t>
      </w:r>
      <w:r w:rsidR="00097774">
        <w:rPr>
          <w:rFonts w:ascii="Garamond" w:hAnsi="Garamond"/>
          <w:sz w:val="24"/>
        </w:rPr>
        <w:t>skapa</w:t>
      </w:r>
      <w:r w:rsidR="007B5F45" w:rsidRPr="00B012C8">
        <w:rPr>
          <w:rFonts w:ascii="Garamond" w:hAnsi="Garamond"/>
          <w:sz w:val="24"/>
        </w:rPr>
        <w:t xml:space="preserve"> helhet</w:t>
      </w:r>
      <w:r w:rsidR="00097774">
        <w:rPr>
          <w:rFonts w:ascii="Garamond" w:hAnsi="Garamond"/>
          <w:sz w:val="24"/>
        </w:rPr>
        <w:t>ssyn</w:t>
      </w:r>
      <w:r w:rsidR="007B5F45" w:rsidRPr="00B012C8">
        <w:rPr>
          <w:rFonts w:ascii="Garamond" w:hAnsi="Garamond"/>
          <w:sz w:val="24"/>
        </w:rPr>
        <w:t xml:space="preserve"> och </w:t>
      </w:r>
      <w:r w:rsidR="00097774">
        <w:rPr>
          <w:rFonts w:ascii="Garamond" w:hAnsi="Garamond"/>
          <w:sz w:val="24"/>
        </w:rPr>
        <w:t xml:space="preserve">verka för </w:t>
      </w:r>
      <w:r w:rsidR="007B5F45" w:rsidRPr="00B012C8">
        <w:rPr>
          <w:rFonts w:ascii="Garamond" w:hAnsi="Garamond"/>
          <w:sz w:val="24"/>
        </w:rPr>
        <w:t>ett sammanhållet arbetssätt</w:t>
      </w:r>
      <w:r w:rsidR="00B012C8" w:rsidRPr="00B012C8">
        <w:rPr>
          <w:rFonts w:ascii="Garamond" w:hAnsi="Garamond"/>
          <w:sz w:val="24"/>
        </w:rPr>
        <w:t xml:space="preserve"> </w:t>
      </w:r>
    </w:p>
    <w:p w14:paraId="0876C906" w14:textId="77777777" w:rsidR="00097774" w:rsidRDefault="00097774" w:rsidP="007B5F45">
      <w:pPr>
        <w:pStyle w:val="Brdtext"/>
        <w:rPr>
          <w:rFonts w:ascii="Garamond" w:hAnsi="Garamond"/>
        </w:rPr>
      </w:pPr>
    </w:p>
    <w:p w14:paraId="500AADCB" w14:textId="77777777" w:rsidR="007B5F45" w:rsidRDefault="007B5F45" w:rsidP="007B5F45">
      <w:pPr>
        <w:pStyle w:val="Brdtext"/>
        <w:rPr>
          <w:rFonts w:ascii="Garamond" w:hAnsi="Garamond"/>
        </w:rPr>
      </w:pPr>
      <w:r w:rsidRPr="004E2BFF">
        <w:rPr>
          <w:rFonts w:ascii="Garamond" w:hAnsi="Garamond"/>
        </w:rPr>
        <w:t xml:space="preserve">Ledord är samverkan, etik och bemötande, </w:t>
      </w:r>
      <w:r w:rsidR="008A2C89" w:rsidRPr="004E2BFF">
        <w:rPr>
          <w:rFonts w:ascii="Garamond" w:hAnsi="Garamond"/>
        </w:rPr>
        <w:t>jämställd och jämlik vård</w:t>
      </w:r>
      <w:r w:rsidRPr="004E2BFF">
        <w:rPr>
          <w:rFonts w:ascii="Garamond" w:hAnsi="Garamond"/>
        </w:rPr>
        <w:t xml:space="preserve"> i hela länet, evidensbaserad praktik</w:t>
      </w:r>
      <w:r w:rsidR="00B10756" w:rsidRPr="00AB453A">
        <w:rPr>
          <w:rFonts w:ascii="Garamond" w:hAnsi="Garamond"/>
          <w:b/>
          <w:bCs/>
          <w:vertAlign w:val="superscript"/>
        </w:rPr>
        <w:footnoteReference w:id="2"/>
      </w:r>
      <w:r w:rsidR="00097774">
        <w:rPr>
          <w:rFonts w:ascii="Garamond" w:hAnsi="Garamond"/>
        </w:rPr>
        <w:t xml:space="preserve">, </w:t>
      </w:r>
      <w:r w:rsidRPr="004E2BFF">
        <w:rPr>
          <w:rFonts w:ascii="Garamond" w:hAnsi="Garamond"/>
        </w:rPr>
        <w:t>systematiskt förbättringsarbete</w:t>
      </w:r>
      <w:r w:rsidR="00097774">
        <w:rPr>
          <w:rFonts w:ascii="Garamond" w:hAnsi="Garamond"/>
        </w:rPr>
        <w:t xml:space="preserve"> och </w:t>
      </w:r>
      <w:r w:rsidR="00097774" w:rsidRPr="004E2BFF">
        <w:rPr>
          <w:rFonts w:ascii="Garamond" w:hAnsi="Garamond"/>
        </w:rPr>
        <w:t>hållbar utveckling</w:t>
      </w:r>
      <w:r w:rsidRPr="004E2BFF">
        <w:rPr>
          <w:rFonts w:ascii="Garamond" w:hAnsi="Garamond"/>
        </w:rPr>
        <w:t>.</w:t>
      </w:r>
    </w:p>
    <w:p w14:paraId="44BA2193" w14:textId="77777777" w:rsidR="002F6B02" w:rsidRDefault="002F6B02" w:rsidP="007B5F45">
      <w:pPr>
        <w:pStyle w:val="Brdtext"/>
        <w:rPr>
          <w:rFonts w:ascii="Garamond" w:hAnsi="Garamond"/>
        </w:rPr>
      </w:pPr>
      <w:r>
        <w:rPr>
          <w:rFonts w:ascii="Garamond" w:hAnsi="Garamond"/>
        </w:rPr>
        <w:t xml:space="preserve">Parterna är överens om att </w:t>
      </w:r>
      <w:r w:rsidR="007E2BCE">
        <w:rPr>
          <w:rFonts w:ascii="Garamond" w:hAnsi="Garamond"/>
        </w:rPr>
        <w:t xml:space="preserve">ta vägledning av </w:t>
      </w:r>
      <w:r>
        <w:rPr>
          <w:rFonts w:ascii="Garamond" w:hAnsi="Garamond"/>
        </w:rPr>
        <w:t>de nationella prioritets</w:t>
      </w:r>
      <w:r w:rsidR="007E2BCE">
        <w:rPr>
          <w:rFonts w:ascii="Garamond" w:hAnsi="Garamond"/>
        </w:rPr>
        <w:t>grupperna</w:t>
      </w:r>
      <w:r>
        <w:rPr>
          <w:rFonts w:ascii="Garamond" w:hAnsi="Garamond"/>
        </w:rPr>
        <w:t xml:space="preserve"> för medicinska</w:t>
      </w:r>
      <w:r w:rsidR="00935EC1">
        <w:rPr>
          <w:rFonts w:ascii="Garamond" w:hAnsi="Garamond"/>
        </w:rPr>
        <w:t xml:space="preserve"> prioriteringar:</w:t>
      </w:r>
      <w:r>
        <w:rPr>
          <w:rFonts w:ascii="Garamond" w:hAnsi="Garamond"/>
        </w:rPr>
        <w:t xml:space="preserve"> </w:t>
      </w:r>
    </w:p>
    <w:p w14:paraId="33A6D0FB" w14:textId="77777777" w:rsidR="006159D8" w:rsidRDefault="006159D8" w:rsidP="007B5F45">
      <w:pPr>
        <w:pStyle w:val="Brdtext"/>
        <w:rPr>
          <w:rFonts w:ascii="Garamond" w:hAnsi="Garamond"/>
        </w:rPr>
      </w:pPr>
    </w:p>
    <w:p w14:paraId="21ABF917" w14:textId="77777777" w:rsidR="006159D8" w:rsidRDefault="006159D8" w:rsidP="007B5F45">
      <w:pPr>
        <w:pStyle w:val="Brdtext"/>
        <w:rPr>
          <w:rFonts w:ascii="Garamond" w:hAnsi="Garamond"/>
        </w:rPr>
      </w:pPr>
    </w:p>
    <w:p w14:paraId="5D7F9AE8" w14:textId="77777777" w:rsidR="006159D8" w:rsidRDefault="006159D8" w:rsidP="007B5F45">
      <w:pPr>
        <w:pStyle w:val="Brdtext"/>
        <w:rPr>
          <w:rFonts w:ascii="Garamond" w:hAnsi="Garamond"/>
        </w:rPr>
      </w:pPr>
    </w:p>
    <w:p w14:paraId="03668EED" w14:textId="77777777" w:rsidR="00935EC1" w:rsidRPr="00935EC1" w:rsidRDefault="00935EC1" w:rsidP="00935E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ScalaSans-Bold" w:hAnsi="ScalaSans-Bold" w:cs="ScalaSans-Bold"/>
          <w:b/>
          <w:bCs/>
          <w:sz w:val="16"/>
        </w:rPr>
      </w:pPr>
      <w:r w:rsidRPr="00935EC1">
        <w:rPr>
          <w:rFonts w:ascii="ScalaSans-Bold" w:hAnsi="ScalaSans-Bold" w:cs="ScalaSans-Bold"/>
          <w:b/>
          <w:bCs/>
          <w:sz w:val="16"/>
        </w:rPr>
        <w:lastRenderedPageBreak/>
        <w:t xml:space="preserve">Prioriteringsgrupp </w:t>
      </w:r>
      <w:r w:rsidRPr="00935EC1">
        <w:rPr>
          <w:rFonts w:ascii="ScalaSans-Bold" w:hAnsi="ScalaSans-Bold" w:cs="ScalaSans-Bold"/>
          <w:b/>
          <w:bCs/>
          <w:sz w:val="16"/>
        </w:rPr>
        <w:tab/>
        <w:t>Vårdinnehåll</w:t>
      </w:r>
    </w:p>
    <w:p w14:paraId="1085C902" w14:textId="77777777" w:rsidR="00935EC1" w:rsidRPr="00935EC1" w:rsidRDefault="00935EC1" w:rsidP="00935EC1">
      <w:pPr>
        <w:pStyle w:val="Brdtext"/>
        <w:pBdr>
          <w:top w:val="single" w:sz="4" w:space="1" w:color="auto"/>
          <w:left w:val="single" w:sz="4" w:space="4" w:color="auto"/>
          <w:bottom w:val="single" w:sz="4" w:space="1" w:color="auto"/>
          <w:right w:val="single" w:sz="4" w:space="4" w:color="auto"/>
          <w:between w:val="single" w:sz="4" w:space="1" w:color="auto"/>
          <w:bar w:val="single" w:sz="4" w:color="auto"/>
        </w:pBdr>
        <w:ind w:left="2608" w:hanging="2608"/>
        <w:rPr>
          <w:rFonts w:ascii="Garamond" w:hAnsi="Garamond"/>
          <w:sz w:val="20"/>
        </w:rPr>
      </w:pPr>
      <w:r w:rsidRPr="003D3BE7">
        <w:rPr>
          <w:rFonts w:ascii="Garamond" w:hAnsi="Garamond"/>
          <w:sz w:val="20"/>
        </w:rPr>
        <w:t xml:space="preserve">I </w:t>
      </w:r>
      <w:r w:rsidRPr="00935EC1">
        <w:rPr>
          <w:rFonts w:ascii="Garamond" w:hAnsi="Garamond"/>
          <w:i/>
          <w:sz w:val="20"/>
        </w:rPr>
        <w:tab/>
      </w:r>
      <w:r w:rsidRPr="00935EC1">
        <w:rPr>
          <w:rFonts w:ascii="Garamond" w:hAnsi="Garamond"/>
          <w:sz w:val="20"/>
        </w:rPr>
        <w:t>Vård av livshotande akuta sjukdomar</w:t>
      </w:r>
      <w:r w:rsidR="00D57461">
        <w:rPr>
          <w:rFonts w:ascii="Garamond" w:hAnsi="Garamond"/>
          <w:sz w:val="20"/>
        </w:rPr>
        <w:t xml:space="preserve"> (kan bara hanteras av regionens hälso- och sjukvård)</w:t>
      </w:r>
      <w:r w:rsidRPr="00935EC1">
        <w:rPr>
          <w:rFonts w:ascii="Garamond" w:hAnsi="Garamond"/>
          <w:sz w:val="20"/>
        </w:rPr>
        <w:br/>
        <w:t>Vård av svåra kroniska sjukdomar</w:t>
      </w:r>
      <w:r w:rsidRPr="00935EC1">
        <w:rPr>
          <w:rFonts w:ascii="Garamond" w:hAnsi="Garamond"/>
          <w:sz w:val="20"/>
        </w:rPr>
        <w:br/>
        <w:t>Palliativ (lindrande) vård och vård i livets slutskede</w:t>
      </w:r>
      <w:r w:rsidRPr="00935EC1">
        <w:rPr>
          <w:rFonts w:ascii="Garamond" w:hAnsi="Garamond"/>
          <w:sz w:val="20"/>
        </w:rPr>
        <w:br/>
        <w:t>Vård av människor med nedsatt autonomi</w:t>
      </w:r>
    </w:p>
    <w:p w14:paraId="777CF9F6" w14:textId="77777777" w:rsidR="00935EC1" w:rsidRPr="00935EC1" w:rsidRDefault="00935EC1" w:rsidP="00935EC1">
      <w:pPr>
        <w:pStyle w:val="Brdtext"/>
        <w:pBdr>
          <w:top w:val="single" w:sz="4" w:space="1" w:color="auto"/>
          <w:left w:val="single" w:sz="4" w:space="4" w:color="auto"/>
          <w:bottom w:val="single" w:sz="4" w:space="1" w:color="auto"/>
          <w:right w:val="single" w:sz="4" w:space="4" w:color="auto"/>
          <w:between w:val="single" w:sz="4" w:space="1" w:color="auto"/>
          <w:bar w:val="single" w:sz="4" w:color="auto"/>
        </w:pBdr>
        <w:ind w:left="2608" w:hanging="2608"/>
        <w:rPr>
          <w:rFonts w:ascii="Garamond" w:hAnsi="Garamond"/>
          <w:sz w:val="20"/>
        </w:rPr>
      </w:pPr>
      <w:r w:rsidRPr="00935EC1">
        <w:rPr>
          <w:rFonts w:ascii="Garamond" w:hAnsi="Garamond"/>
          <w:sz w:val="20"/>
        </w:rPr>
        <w:t xml:space="preserve">II </w:t>
      </w:r>
      <w:r w:rsidRPr="00935EC1">
        <w:rPr>
          <w:rFonts w:ascii="Garamond" w:hAnsi="Garamond"/>
          <w:sz w:val="20"/>
        </w:rPr>
        <w:tab/>
        <w:t>Prevention</w:t>
      </w:r>
      <w:r w:rsidRPr="00935EC1">
        <w:rPr>
          <w:rFonts w:ascii="Garamond" w:hAnsi="Garamond"/>
          <w:sz w:val="20"/>
        </w:rPr>
        <w:br/>
        <w:t>Habilitering/rehabilitering</w:t>
      </w:r>
    </w:p>
    <w:p w14:paraId="108E40F7" w14:textId="77777777" w:rsidR="00935EC1" w:rsidRPr="00935EC1" w:rsidRDefault="00935EC1" w:rsidP="00935EC1">
      <w:pPr>
        <w:pStyle w:val="Brdtext"/>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0"/>
        </w:rPr>
      </w:pPr>
      <w:r w:rsidRPr="00935EC1">
        <w:rPr>
          <w:rFonts w:ascii="Garamond" w:hAnsi="Garamond"/>
          <w:sz w:val="20"/>
        </w:rPr>
        <w:t xml:space="preserve">III </w:t>
      </w:r>
      <w:r w:rsidRPr="00935EC1">
        <w:rPr>
          <w:rFonts w:ascii="Garamond" w:hAnsi="Garamond"/>
          <w:sz w:val="20"/>
        </w:rPr>
        <w:tab/>
      </w:r>
      <w:r w:rsidRPr="00935EC1">
        <w:rPr>
          <w:rFonts w:ascii="Garamond" w:hAnsi="Garamond"/>
          <w:sz w:val="20"/>
        </w:rPr>
        <w:tab/>
        <w:t>Vård av mindre svåra akuta och kroniska sjukdomar</w:t>
      </w:r>
    </w:p>
    <w:p w14:paraId="3C5EFB1A" w14:textId="77777777" w:rsidR="00935EC1" w:rsidRPr="00935EC1" w:rsidRDefault="00935EC1" w:rsidP="00935EC1">
      <w:pPr>
        <w:pStyle w:val="Brdtext"/>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0"/>
        </w:rPr>
      </w:pPr>
      <w:r w:rsidRPr="00935EC1">
        <w:rPr>
          <w:rFonts w:ascii="Garamond" w:hAnsi="Garamond"/>
          <w:sz w:val="20"/>
        </w:rPr>
        <w:t xml:space="preserve">IV </w:t>
      </w:r>
      <w:r w:rsidRPr="00935EC1">
        <w:rPr>
          <w:rFonts w:ascii="Garamond" w:hAnsi="Garamond"/>
          <w:sz w:val="20"/>
        </w:rPr>
        <w:tab/>
      </w:r>
      <w:r w:rsidRPr="00935EC1">
        <w:rPr>
          <w:rFonts w:ascii="Garamond" w:hAnsi="Garamond"/>
          <w:sz w:val="20"/>
        </w:rPr>
        <w:tab/>
        <w:t>Vård av andra skäl än sjukdom eller skada</w:t>
      </w:r>
    </w:p>
    <w:p w14:paraId="22D3F734" w14:textId="77777777" w:rsidR="00B10756" w:rsidRPr="00B10756" w:rsidRDefault="00B10756" w:rsidP="00B10756">
      <w:pPr>
        <w:pStyle w:val="Brdtext"/>
        <w:rPr>
          <w:rFonts w:eastAsiaTheme="majorEastAsia"/>
        </w:rPr>
      </w:pPr>
    </w:p>
    <w:p w14:paraId="38BF48CD" w14:textId="77777777" w:rsidR="00547491" w:rsidRDefault="001D5ED4" w:rsidP="006159D8">
      <w:pPr>
        <w:pStyle w:val="Rubrik1"/>
        <w:tabs>
          <w:tab w:val="num" w:pos="432"/>
        </w:tabs>
        <w:spacing w:after="480"/>
        <w:ind w:left="432" w:hanging="432"/>
      </w:pPr>
      <w:bookmarkStart w:id="3" w:name="_Toc504542203"/>
      <w:r w:rsidRPr="009B6F93">
        <w:t>3</w:t>
      </w:r>
      <w:r w:rsidR="006F7932">
        <w:t xml:space="preserve">  </w:t>
      </w:r>
      <w:r w:rsidR="00547491" w:rsidRPr="009B6F93">
        <w:t>Patientens dela</w:t>
      </w:r>
      <w:r w:rsidR="00547491">
        <w:t>ktighet och inflytande</w:t>
      </w:r>
      <w:bookmarkEnd w:id="3"/>
    </w:p>
    <w:p w14:paraId="1D58C22E" w14:textId="77777777" w:rsidR="00547491" w:rsidRPr="00AB453A" w:rsidRDefault="00547491" w:rsidP="00AB453A">
      <w:pPr>
        <w:pStyle w:val="Brdtext"/>
        <w:rPr>
          <w:rFonts w:ascii="Garamond" w:hAnsi="Garamond"/>
        </w:rPr>
      </w:pPr>
      <w:r w:rsidRPr="00AB453A">
        <w:rPr>
          <w:rFonts w:ascii="Garamond" w:hAnsi="Garamond"/>
        </w:rPr>
        <w:t xml:space="preserve">Enligt Patientlagen (SFS 2014:821) ska hälso- och sjukvården i så stor utsträckning som möjligt utformas och genomföras i samråd med patienten. Om patienten medverkar genom att själv utföra vissa åtgärder ska det ske </w:t>
      </w:r>
      <w:r w:rsidR="004B6A93" w:rsidRPr="00AB453A">
        <w:rPr>
          <w:rFonts w:ascii="Garamond" w:hAnsi="Garamond"/>
        </w:rPr>
        <w:t>med hänsyn till</w:t>
      </w:r>
      <w:r w:rsidRPr="00AB453A">
        <w:rPr>
          <w:rFonts w:ascii="Garamond" w:hAnsi="Garamond"/>
        </w:rPr>
        <w:t xml:space="preserve"> patientens individuell</w:t>
      </w:r>
      <w:r w:rsidR="00B10756" w:rsidRPr="00AB453A">
        <w:rPr>
          <w:rFonts w:ascii="Garamond" w:hAnsi="Garamond"/>
        </w:rPr>
        <w:t>a</w:t>
      </w:r>
      <w:r w:rsidRPr="00AB453A">
        <w:rPr>
          <w:rFonts w:ascii="Garamond" w:hAnsi="Garamond"/>
        </w:rPr>
        <w:t xml:space="preserve"> förutsättningar</w:t>
      </w:r>
      <w:r w:rsidR="00B61B39" w:rsidRPr="00B61B39">
        <w:rPr>
          <w:rFonts w:ascii="Garamond" w:hAnsi="Garamond"/>
        </w:rPr>
        <w:t xml:space="preserve"> </w:t>
      </w:r>
      <w:r w:rsidR="00B61B39">
        <w:rPr>
          <w:rFonts w:ascii="Garamond" w:hAnsi="Garamond"/>
        </w:rPr>
        <w:t xml:space="preserve">och </w:t>
      </w:r>
      <w:r w:rsidR="00B61B39" w:rsidRPr="00AB453A">
        <w:rPr>
          <w:rFonts w:ascii="Garamond" w:hAnsi="Garamond"/>
        </w:rPr>
        <w:t>önskemål</w:t>
      </w:r>
      <w:r w:rsidRPr="00AB453A">
        <w:rPr>
          <w:rFonts w:ascii="Garamond" w:hAnsi="Garamond"/>
        </w:rPr>
        <w:t xml:space="preserve">. </w:t>
      </w:r>
    </w:p>
    <w:p w14:paraId="711E3327" w14:textId="77777777" w:rsidR="004B6A93" w:rsidRPr="00AB453A" w:rsidRDefault="00547491" w:rsidP="00324F30">
      <w:pPr>
        <w:pStyle w:val="Brdtext"/>
        <w:rPr>
          <w:rFonts w:ascii="Garamond" w:hAnsi="Garamond"/>
        </w:rPr>
      </w:pPr>
      <w:r w:rsidRPr="00AB453A">
        <w:rPr>
          <w:rFonts w:ascii="Garamond" w:hAnsi="Garamond"/>
        </w:rPr>
        <w:t>Patienten ska få information om behandlingsalternativ och ge sitt samtycke till att hälso- och sjukvården genomförs. Kan inte patienten själv ta emot information kan information lämnas till närstående. Patienten ska så långt det är möjligt få den vård och behandling som krävs även om patienten inte själv kan lämna sitt samtycke.</w:t>
      </w:r>
    </w:p>
    <w:p w14:paraId="2E9D5435" w14:textId="77777777" w:rsidR="00547491" w:rsidRDefault="001D5ED4" w:rsidP="006159D8">
      <w:pPr>
        <w:pStyle w:val="Rubrik1"/>
        <w:tabs>
          <w:tab w:val="num" w:pos="432"/>
        </w:tabs>
        <w:spacing w:after="480"/>
        <w:ind w:left="432" w:hanging="432"/>
      </w:pPr>
      <w:bookmarkStart w:id="4" w:name="_Toc504542204"/>
      <w:r>
        <w:t>4</w:t>
      </w:r>
      <w:r w:rsidR="006F7932">
        <w:t xml:space="preserve">  </w:t>
      </w:r>
      <w:r w:rsidR="00547491">
        <w:t>Egenvård</w:t>
      </w:r>
      <w:bookmarkEnd w:id="4"/>
    </w:p>
    <w:p w14:paraId="64B4449A" w14:textId="77777777" w:rsidR="00547491" w:rsidRDefault="00547491" w:rsidP="00DC2D63">
      <w:pPr>
        <w:pStyle w:val="Brdtext"/>
        <w:rPr>
          <w:color w:val="FF0000"/>
        </w:rPr>
      </w:pPr>
      <w:r w:rsidRPr="00AB453A">
        <w:rPr>
          <w:rFonts w:ascii="Garamond" w:hAnsi="Garamond"/>
        </w:rPr>
        <w:t>Med egenvård mena</w:t>
      </w:r>
      <w:r w:rsidR="00542484" w:rsidRPr="00AB453A">
        <w:rPr>
          <w:rFonts w:ascii="Garamond" w:hAnsi="Garamond"/>
        </w:rPr>
        <w:t>s en hälso- och sjukvårdsåtgärd</w:t>
      </w:r>
      <w:r w:rsidRPr="00AB453A">
        <w:rPr>
          <w:rFonts w:ascii="Garamond" w:hAnsi="Garamond"/>
        </w:rPr>
        <w:t xml:space="preserve"> som legitimerad hälso- och sjukvårdspersonal bedömt att en person själv kan utföra. Den egenvård som personen själv eller med hjälp av någon annan </w:t>
      </w:r>
      <w:r w:rsidR="00D57461" w:rsidRPr="00AB453A">
        <w:rPr>
          <w:rFonts w:ascii="Garamond" w:hAnsi="Garamond"/>
        </w:rPr>
        <w:t xml:space="preserve">utför </w:t>
      </w:r>
      <w:r w:rsidRPr="00AB453A">
        <w:rPr>
          <w:rFonts w:ascii="Garamond" w:hAnsi="Garamond"/>
        </w:rPr>
        <w:t xml:space="preserve">räknas inte som hälso- och sjukvård. (SOSFS 2009:6). </w:t>
      </w:r>
      <w:r w:rsidR="004619BF" w:rsidRPr="00AB453A">
        <w:rPr>
          <w:rFonts w:ascii="Garamond" w:hAnsi="Garamond"/>
        </w:rPr>
        <w:t>S</w:t>
      </w:r>
      <w:r w:rsidRPr="00AB453A">
        <w:rPr>
          <w:rFonts w:ascii="Garamond" w:hAnsi="Garamond"/>
        </w:rPr>
        <w:t>yfte med egenvård är att stärka den enskildes självbestämmande, integritet och delaktighet</w:t>
      </w:r>
      <w:r w:rsidR="000D1FCF" w:rsidRPr="00AB453A">
        <w:rPr>
          <w:rFonts w:ascii="Garamond" w:hAnsi="Garamond"/>
        </w:rPr>
        <w:t xml:space="preserve">. </w:t>
      </w:r>
      <w:r w:rsidRPr="00AB453A">
        <w:rPr>
          <w:rFonts w:ascii="Garamond" w:hAnsi="Garamond"/>
        </w:rPr>
        <w:t>Riktlinje, se bilaga</w:t>
      </w:r>
      <w:r w:rsidR="00E33337" w:rsidRPr="00AB453A">
        <w:rPr>
          <w:rFonts w:ascii="Garamond" w:hAnsi="Garamond"/>
        </w:rPr>
        <w:t xml:space="preserve"> 1</w:t>
      </w:r>
      <w:r w:rsidRPr="00AB453A">
        <w:rPr>
          <w:rFonts w:ascii="Garamond" w:hAnsi="Garamond"/>
        </w:rPr>
        <w:t>.</w:t>
      </w:r>
      <w:r>
        <w:t xml:space="preserve"> </w:t>
      </w:r>
      <w:r w:rsidR="00672EA2">
        <w:t xml:space="preserve"> </w:t>
      </w:r>
    </w:p>
    <w:p w14:paraId="72B8AF7E" w14:textId="77777777" w:rsidR="003B4057" w:rsidRPr="00050CA9" w:rsidRDefault="001D5ED4" w:rsidP="006159D8">
      <w:pPr>
        <w:pStyle w:val="Rubrik1"/>
        <w:tabs>
          <w:tab w:val="num" w:pos="432"/>
        </w:tabs>
        <w:spacing w:after="480"/>
        <w:ind w:left="432" w:hanging="432"/>
      </w:pPr>
      <w:bookmarkStart w:id="5" w:name="_Toc504542205"/>
      <w:r>
        <w:t>5</w:t>
      </w:r>
      <w:r w:rsidR="006F7932">
        <w:t xml:space="preserve">  </w:t>
      </w:r>
      <w:r>
        <w:t>Hemsjukvård</w:t>
      </w:r>
      <w:bookmarkEnd w:id="5"/>
    </w:p>
    <w:p w14:paraId="32317607" w14:textId="77777777" w:rsidR="00F90DE4" w:rsidRPr="0000566A" w:rsidRDefault="00ED41EF" w:rsidP="00330153">
      <w:pPr>
        <w:pStyle w:val="Brdtext"/>
        <w:rPr>
          <w:rFonts w:ascii="Garamond" w:hAnsi="Garamond"/>
        </w:rPr>
      </w:pPr>
      <w:r w:rsidRPr="00AB453A">
        <w:rPr>
          <w:rFonts w:ascii="Garamond" w:hAnsi="Garamond"/>
        </w:rPr>
        <w:t>Hemsjukvård är</w:t>
      </w:r>
      <w:r w:rsidR="00D57461">
        <w:rPr>
          <w:rFonts w:ascii="Garamond" w:hAnsi="Garamond"/>
        </w:rPr>
        <w:t>, enligt avtalet,</w:t>
      </w:r>
      <w:r w:rsidRPr="00AB453A">
        <w:rPr>
          <w:rFonts w:ascii="Garamond" w:hAnsi="Garamond"/>
        </w:rPr>
        <w:t xml:space="preserve"> hälso- och sjukvård</w:t>
      </w:r>
      <w:r w:rsidR="00E361BF">
        <w:rPr>
          <w:rFonts w:ascii="Garamond" w:hAnsi="Garamond"/>
        </w:rPr>
        <w:t xml:space="preserve"> upp till läkarnivå</w:t>
      </w:r>
      <w:r w:rsidRPr="00AB453A">
        <w:rPr>
          <w:rFonts w:ascii="Garamond" w:hAnsi="Garamond"/>
        </w:rPr>
        <w:t xml:space="preserve"> när den ges i den enskildes bostad eller motsvarande och som är sammanhängande över tid. Hemsjukvårdsbesök är vårdkontakt inom hemsjukvård som innebär möte mellan den enskilde och hälso- och sjukvårdspersonal</w:t>
      </w:r>
      <w:r w:rsidR="00607735">
        <w:rPr>
          <w:rFonts w:ascii="Garamond" w:hAnsi="Garamond"/>
        </w:rPr>
        <w:t>.</w:t>
      </w:r>
      <w:r w:rsidR="00607735">
        <w:rPr>
          <w:rStyle w:val="Fotnotsreferens"/>
        </w:rPr>
        <w:footnoteReference w:id="3"/>
      </w:r>
      <w:r w:rsidR="00A32576">
        <w:rPr>
          <w:rFonts w:ascii="Garamond" w:hAnsi="Garamond"/>
        </w:rPr>
        <w:t xml:space="preserve"> </w:t>
      </w:r>
      <w:r w:rsidR="0000566A" w:rsidRPr="0000566A">
        <w:rPr>
          <w:rFonts w:ascii="Garamond" w:hAnsi="Garamond"/>
        </w:rPr>
        <w:t>Dock inte all hälso- och sjukvård som är möjlig att bedriva i ett hem.</w:t>
      </w:r>
      <w:r w:rsidR="0000566A">
        <w:rPr>
          <w:rStyle w:val="Fotnotsreferens"/>
        </w:rPr>
        <w:footnoteReference w:id="4"/>
      </w:r>
    </w:p>
    <w:p w14:paraId="2E89AAC2" w14:textId="77777777" w:rsidR="00547491" w:rsidRDefault="001D5ED4" w:rsidP="006159D8">
      <w:pPr>
        <w:pStyle w:val="Rubrik1"/>
        <w:tabs>
          <w:tab w:val="num" w:pos="432"/>
        </w:tabs>
        <w:spacing w:after="480"/>
        <w:ind w:left="432" w:hanging="432"/>
      </w:pPr>
      <w:bookmarkStart w:id="6" w:name="_Toc504542206"/>
      <w:r>
        <w:lastRenderedPageBreak/>
        <w:t>6</w:t>
      </w:r>
      <w:r w:rsidR="006F7932">
        <w:t xml:space="preserve">  </w:t>
      </w:r>
      <w:r>
        <w:t>S</w:t>
      </w:r>
      <w:r w:rsidR="00547491">
        <w:t>ammanhållen vård</w:t>
      </w:r>
      <w:r w:rsidR="00547491" w:rsidRPr="00317B9E">
        <w:t xml:space="preserve"> och omsorg</w:t>
      </w:r>
      <w:bookmarkEnd w:id="6"/>
      <w:r w:rsidR="00547491">
        <w:t xml:space="preserve"> </w:t>
      </w:r>
    </w:p>
    <w:p w14:paraId="7268A180" w14:textId="77777777" w:rsidR="00A41945" w:rsidRPr="00A41945" w:rsidRDefault="00547491" w:rsidP="00BB6942">
      <w:pPr>
        <w:pStyle w:val="Brdtext"/>
        <w:rPr>
          <w:color w:val="FF0000"/>
          <w:sz w:val="22"/>
        </w:rPr>
      </w:pPr>
      <w:r w:rsidRPr="00AB453A">
        <w:rPr>
          <w:rFonts w:ascii="Garamond" w:hAnsi="Garamond"/>
        </w:rPr>
        <w:t xml:space="preserve">Organisationsgränserna ska inte vara något hinder för att ge </w:t>
      </w:r>
      <w:r w:rsidR="00B60CDA" w:rsidRPr="00AB453A">
        <w:rPr>
          <w:rFonts w:ascii="Garamond" w:hAnsi="Garamond"/>
        </w:rPr>
        <w:t>den enskilde</w:t>
      </w:r>
      <w:r w:rsidRPr="00AB453A">
        <w:rPr>
          <w:rFonts w:ascii="Garamond" w:hAnsi="Garamond"/>
        </w:rPr>
        <w:t xml:space="preserve"> den </w:t>
      </w:r>
      <w:r w:rsidR="00B60CDA" w:rsidRPr="00AB453A">
        <w:rPr>
          <w:rFonts w:ascii="Garamond" w:hAnsi="Garamond"/>
        </w:rPr>
        <w:t>vård och omsorg</w:t>
      </w:r>
      <w:r w:rsidRPr="00AB453A">
        <w:rPr>
          <w:rFonts w:ascii="Garamond" w:hAnsi="Garamond"/>
        </w:rPr>
        <w:t xml:space="preserve"> som behövs. </w:t>
      </w:r>
      <w:r w:rsidR="00B60CDA" w:rsidRPr="00AB453A">
        <w:rPr>
          <w:rFonts w:ascii="Garamond" w:hAnsi="Garamond"/>
        </w:rPr>
        <w:t>Den enskilde</w:t>
      </w:r>
      <w:r w:rsidRPr="00AB453A">
        <w:rPr>
          <w:rFonts w:ascii="Garamond" w:hAnsi="Garamond"/>
        </w:rPr>
        <w:t xml:space="preserve"> får aldrig </w:t>
      </w:r>
      <w:r w:rsidR="00B60CDA" w:rsidRPr="00AB453A">
        <w:rPr>
          <w:rFonts w:ascii="Garamond" w:hAnsi="Garamond"/>
        </w:rPr>
        <w:t>bli drabbad</w:t>
      </w:r>
      <w:r w:rsidRPr="00AB453A">
        <w:rPr>
          <w:rFonts w:ascii="Garamond" w:hAnsi="Garamond"/>
        </w:rPr>
        <w:t xml:space="preserve"> av oenighet mellan huvudmännen. Ansvarig att så sker är den huvudman som </w:t>
      </w:r>
      <w:r w:rsidR="00D57461">
        <w:rPr>
          <w:rFonts w:ascii="Garamond" w:hAnsi="Garamond"/>
        </w:rPr>
        <w:t xml:space="preserve">i det aktuella fallet bedriver </w:t>
      </w:r>
      <w:r w:rsidRPr="00AB453A">
        <w:rPr>
          <w:rFonts w:ascii="Garamond" w:hAnsi="Garamond"/>
        </w:rPr>
        <w:t>vård</w:t>
      </w:r>
      <w:r w:rsidR="00D57461">
        <w:rPr>
          <w:rFonts w:ascii="Garamond" w:hAnsi="Garamond"/>
        </w:rPr>
        <w:t>en</w:t>
      </w:r>
      <w:r w:rsidRPr="00AB453A">
        <w:rPr>
          <w:rFonts w:ascii="Garamond" w:hAnsi="Garamond"/>
        </w:rPr>
        <w:t xml:space="preserve">.  </w:t>
      </w:r>
    </w:p>
    <w:p w14:paraId="1F343862" w14:textId="619434A6" w:rsidR="00610BC2" w:rsidRPr="00E33337" w:rsidRDefault="00610BC2" w:rsidP="00F547A0">
      <w:pPr>
        <w:pStyle w:val="Rubrik2"/>
        <w:rPr>
          <w:rStyle w:val="Stark"/>
        </w:rPr>
      </w:pPr>
      <w:bookmarkStart w:id="7" w:name="_Toc504542207"/>
      <w:r w:rsidRPr="00E33337">
        <w:rPr>
          <w:rStyle w:val="Stark"/>
        </w:rPr>
        <w:t>6.</w:t>
      </w:r>
      <w:r w:rsidR="00876418">
        <w:rPr>
          <w:rStyle w:val="Stark"/>
        </w:rPr>
        <w:t>1</w:t>
      </w:r>
      <w:r w:rsidRPr="00E33337">
        <w:rPr>
          <w:rStyle w:val="Stark"/>
        </w:rPr>
        <w:t xml:space="preserve"> Trygg och </w:t>
      </w:r>
      <w:r w:rsidR="00497C18">
        <w:rPr>
          <w:rStyle w:val="Stark"/>
        </w:rPr>
        <w:t>SÄKER</w:t>
      </w:r>
      <w:r w:rsidRPr="00E33337">
        <w:rPr>
          <w:rStyle w:val="Stark"/>
        </w:rPr>
        <w:t xml:space="preserve"> utskrivning</w:t>
      </w:r>
      <w:bookmarkEnd w:id="7"/>
    </w:p>
    <w:p w14:paraId="32EB7E17" w14:textId="4730EBBE" w:rsidR="00D30A09" w:rsidRPr="00AB453A" w:rsidRDefault="00D30A09" w:rsidP="00D30A09">
      <w:pPr>
        <w:pStyle w:val="Brdtext"/>
        <w:rPr>
          <w:rFonts w:ascii="Garamond" w:hAnsi="Garamond"/>
        </w:rPr>
      </w:pPr>
      <w:r>
        <w:rPr>
          <w:rFonts w:ascii="Garamond" w:hAnsi="Garamond"/>
        </w:rPr>
        <w:t xml:space="preserve">Det som tidigare benämndes samordnad plan vid utskrivning har ersatts av </w:t>
      </w:r>
      <w:r w:rsidRPr="00AB453A">
        <w:rPr>
          <w:rFonts w:ascii="Garamond" w:hAnsi="Garamond"/>
          <w:b/>
        </w:rPr>
        <w:t>samordnad individuell plan, (SIP),</w:t>
      </w:r>
      <w:r w:rsidRPr="00AB453A">
        <w:rPr>
          <w:rFonts w:ascii="Garamond" w:hAnsi="Garamond"/>
        </w:rPr>
        <w:t xml:space="preserve"> ska erbjudas den enskilde om denne har behov av insatser från både hälso- och sjukvård och socialtjänst. Behovet av en plan kan också påkallas av den enskilde själv. </w:t>
      </w:r>
      <w:r>
        <w:rPr>
          <w:rFonts w:ascii="Garamond" w:hAnsi="Garamond"/>
        </w:rPr>
        <w:t xml:space="preserve">Se </w:t>
      </w:r>
      <w:hyperlink r:id="rId10" w:history="1">
        <w:r w:rsidRPr="00C12B12">
          <w:rPr>
            <w:rStyle w:val="Hyperlnk"/>
            <w:rFonts w:ascii="Garamond" w:hAnsi="Garamond"/>
          </w:rPr>
          <w:t>www.regionjh.se/samverkan</w:t>
        </w:r>
      </w:hyperlink>
      <w:r>
        <w:rPr>
          <w:rFonts w:ascii="Garamond" w:hAnsi="Garamond"/>
        </w:rPr>
        <w:t xml:space="preserve"> för mer information om SIP.</w:t>
      </w:r>
    </w:p>
    <w:p w14:paraId="5B5A30EF" w14:textId="45DEF14B" w:rsidR="00610BC2" w:rsidRPr="00AB453A" w:rsidRDefault="007D43C9" w:rsidP="003B4057">
      <w:pPr>
        <w:pStyle w:val="Brdtext"/>
        <w:rPr>
          <w:rFonts w:ascii="Garamond" w:hAnsi="Garamond"/>
        </w:rPr>
      </w:pPr>
      <w:r w:rsidRPr="005B0C81">
        <w:rPr>
          <w:rFonts w:ascii="Garamond" w:hAnsi="Garamond"/>
        </w:rPr>
        <w:t xml:space="preserve">Överenskommelse utifrån </w:t>
      </w:r>
      <w:r w:rsidR="00610BC2" w:rsidRPr="005B0C81">
        <w:rPr>
          <w:rFonts w:ascii="Garamond" w:hAnsi="Garamond"/>
        </w:rPr>
        <w:t xml:space="preserve">Lag om samverkan vid utskrivning från sluten hälso- och sjukvård </w:t>
      </w:r>
      <w:r w:rsidR="005B0C81">
        <w:rPr>
          <w:rFonts w:ascii="Garamond" w:hAnsi="Garamond"/>
        </w:rPr>
        <w:t>(</w:t>
      </w:r>
      <w:r w:rsidR="00610BC2" w:rsidRPr="005B0C81">
        <w:rPr>
          <w:rFonts w:ascii="Garamond" w:hAnsi="Garamond"/>
        </w:rPr>
        <w:t xml:space="preserve">ikraftträdande </w:t>
      </w:r>
      <w:r w:rsidR="00497C18" w:rsidRPr="005B0C81">
        <w:rPr>
          <w:rFonts w:ascii="Garamond" w:hAnsi="Garamond"/>
        </w:rPr>
        <w:t>1 jan 2</w:t>
      </w:r>
      <w:r w:rsidR="007E2BCE" w:rsidRPr="005B0C81">
        <w:rPr>
          <w:rFonts w:ascii="Garamond" w:hAnsi="Garamond"/>
        </w:rPr>
        <w:t>018</w:t>
      </w:r>
      <w:r w:rsidR="00610BC2" w:rsidRPr="005B0C81">
        <w:rPr>
          <w:rFonts w:ascii="Garamond" w:hAnsi="Garamond"/>
        </w:rPr>
        <w:t xml:space="preserve">) </w:t>
      </w:r>
      <w:r w:rsidRPr="005B0C81">
        <w:rPr>
          <w:rFonts w:ascii="Garamond" w:hAnsi="Garamond"/>
        </w:rPr>
        <w:t>regleras i bilaga 9</w:t>
      </w:r>
      <w:r w:rsidR="005B0C81">
        <w:rPr>
          <w:rFonts w:ascii="Garamond" w:hAnsi="Garamond"/>
        </w:rPr>
        <w:t>.</w:t>
      </w:r>
    </w:p>
    <w:p w14:paraId="2E142EE5" w14:textId="3B4F61FB" w:rsidR="002656F1" w:rsidRPr="002656F1" w:rsidRDefault="002656F1" w:rsidP="00F547A0">
      <w:pPr>
        <w:pStyle w:val="Rubrik2"/>
        <w:rPr>
          <w:rStyle w:val="Stark"/>
        </w:rPr>
      </w:pPr>
      <w:bookmarkStart w:id="8" w:name="_Toc410768877"/>
      <w:bookmarkStart w:id="9" w:name="_Toc504542208"/>
      <w:r>
        <w:rPr>
          <w:rStyle w:val="Stark"/>
        </w:rPr>
        <w:t>6.</w:t>
      </w:r>
      <w:r w:rsidR="00876418">
        <w:rPr>
          <w:rStyle w:val="Stark"/>
        </w:rPr>
        <w:t>2</w:t>
      </w:r>
      <w:r>
        <w:rPr>
          <w:rStyle w:val="Stark"/>
        </w:rPr>
        <w:t xml:space="preserve"> </w:t>
      </w:r>
      <w:r w:rsidRPr="002656F1">
        <w:rPr>
          <w:rStyle w:val="Stark"/>
        </w:rPr>
        <w:t>Fast vårdkontakt</w:t>
      </w:r>
      <w:bookmarkEnd w:id="8"/>
      <w:r w:rsidR="009567C6">
        <w:rPr>
          <w:rStyle w:val="Fotnotsreferens"/>
        </w:rPr>
        <w:footnoteReference w:id="5"/>
      </w:r>
      <w:bookmarkEnd w:id="9"/>
    </w:p>
    <w:p w14:paraId="5757DA83" w14:textId="73066555" w:rsidR="001269E5" w:rsidRDefault="000976A1" w:rsidP="00AB453A">
      <w:pPr>
        <w:pStyle w:val="Brdtext"/>
        <w:rPr>
          <w:rFonts w:ascii="Garamond" w:hAnsi="Garamond"/>
        </w:rPr>
      </w:pPr>
      <w:r w:rsidRPr="00AB453A">
        <w:rPr>
          <w:rFonts w:ascii="Garamond" w:hAnsi="Garamond"/>
        </w:rPr>
        <w:t xml:space="preserve">I de fall </w:t>
      </w:r>
      <w:r w:rsidR="001269E5" w:rsidRPr="00AB453A">
        <w:rPr>
          <w:rFonts w:ascii="Garamond" w:hAnsi="Garamond"/>
        </w:rPr>
        <w:t xml:space="preserve">patienter har kontakter med flera olika </w:t>
      </w:r>
      <w:r w:rsidR="00876418">
        <w:rPr>
          <w:rFonts w:ascii="Garamond" w:hAnsi="Garamond"/>
        </w:rPr>
        <w:t>huvudmän</w:t>
      </w:r>
      <w:r w:rsidR="00340937" w:rsidRPr="00AB453A">
        <w:rPr>
          <w:rFonts w:ascii="Garamond" w:hAnsi="Garamond"/>
        </w:rPr>
        <w:t xml:space="preserve">, både inom specialiserad vård och primärvård samt </w:t>
      </w:r>
      <w:r w:rsidR="001269E5" w:rsidRPr="00AB453A">
        <w:rPr>
          <w:rFonts w:ascii="Garamond" w:hAnsi="Garamond"/>
        </w:rPr>
        <w:t xml:space="preserve">kommunal hälso- och sjukvård </w:t>
      </w:r>
      <w:r w:rsidRPr="00AB453A">
        <w:rPr>
          <w:rFonts w:ascii="Garamond" w:hAnsi="Garamond"/>
        </w:rPr>
        <w:t xml:space="preserve">kan de ha flera fasta vårdkontakter. </w:t>
      </w:r>
      <w:r w:rsidR="00B445B6" w:rsidRPr="00AB453A">
        <w:rPr>
          <w:rFonts w:ascii="Garamond" w:hAnsi="Garamond"/>
        </w:rPr>
        <w:t>I samband med utskrivning från sjukhuset ska fast vårdkontakt utses inom den öppna hälso- och sjukvården</w:t>
      </w:r>
      <w:r w:rsidR="009567C6">
        <w:rPr>
          <w:rFonts w:ascii="Garamond" w:hAnsi="Garamond"/>
        </w:rPr>
        <w:t xml:space="preserve"> (primärvård eller specialiserad öppenvård)</w:t>
      </w:r>
      <w:r w:rsidR="00B445B6" w:rsidRPr="00AB453A">
        <w:rPr>
          <w:rFonts w:ascii="Garamond" w:hAnsi="Garamond"/>
        </w:rPr>
        <w:t>.</w:t>
      </w:r>
      <w:r w:rsidR="00B445B6">
        <w:rPr>
          <w:rFonts w:ascii="Garamond" w:hAnsi="Garamond"/>
        </w:rPr>
        <w:t xml:space="preserve"> </w:t>
      </w:r>
      <w:r w:rsidRPr="00AB453A">
        <w:rPr>
          <w:rFonts w:ascii="Garamond" w:hAnsi="Garamond"/>
        </w:rPr>
        <w:t>De fasta vårdkontakterna ska samverka och samordna vårdens insatser för den enskilda patienten,</w:t>
      </w:r>
      <w:r w:rsidR="00340937" w:rsidRPr="00AB453A">
        <w:rPr>
          <w:rFonts w:ascii="Garamond" w:hAnsi="Garamond"/>
        </w:rPr>
        <w:t xml:space="preserve"> vid behov ell</w:t>
      </w:r>
      <w:r w:rsidRPr="00AB453A">
        <w:rPr>
          <w:rFonts w:ascii="Garamond" w:hAnsi="Garamond"/>
        </w:rPr>
        <w:t>er om den enskilde önskar detta</w:t>
      </w:r>
      <w:r w:rsidR="001269E5" w:rsidRPr="00AB453A">
        <w:rPr>
          <w:rFonts w:ascii="Garamond" w:hAnsi="Garamond"/>
        </w:rPr>
        <w:t xml:space="preserve">. </w:t>
      </w:r>
      <w:r w:rsidR="00B445B6">
        <w:rPr>
          <w:rFonts w:ascii="Garamond" w:hAnsi="Garamond"/>
        </w:rPr>
        <w:t>Vid vård i livets slutskede ska en fast vårdkontakt vara läkare.</w:t>
      </w:r>
    </w:p>
    <w:p w14:paraId="6066ACD4" w14:textId="77777777" w:rsidR="002656F1" w:rsidRDefault="000976A1" w:rsidP="00F547A0">
      <w:pPr>
        <w:pStyle w:val="Rubrik2"/>
        <w:rPr>
          <w:rStyle w:val="Stark"/>
        </w:rPr>
      </w:pPr>
      <w:bookmarkStart w:id="10" w:name="_Toc504542209"/>
      <w:r>
        <w:rPr>
          <w:rStyle w:val="Stark"/>
        </w:rPr>
        <w:t>6.4</w:t>
      </w:r>
      <w:r w:rsidR="002656F1" w:rsidRPr="00D84B29">
        <w:rPr>
          <w:rStyle w:val="Stark"/>
        </w:rPr>
        <w:t xml:space="preserve"> Läkemedelshantering i vårdens övergångar</w:t>
      </w:r>
      <w:bookmarkEnd w:id="10"/>
    </w:p>
    <w:p w14:paraId="5E0127AA" w14:textId="14DBAB95" w:rsidR="00CB1D04" w:rsidRPr="00AB453A" w:rsidRDefault="000976A1" w:rsidP="00DC2D63">
      <w:pPr>
        <w:pStyle w:val="Brdtext"/>
        <w:rPr>
          <w:rFonts w:ascii="Garamond" w:hAnsi="Garamond"/>
        </w:rPr>
      </w:pPr>
      <w:r w:rsidRPr="00AB453A">
        <w:rPr>
          <w:rFonts w:ascii="Garamond" w:hAnsi="Garamond"/>
          <w:bCs/>
        </w:rPr>
        <w:t>Det finns gemensamma dokument inom läkemedelsområdet</w:t>
      </w:r>
      <w:r w:rsidR="00AB453A">
        <w:rPr>
          <w:rFonts w:ascii="Garamond" w:hAnsi="Garamond"/>
          <w:bCs/>
        </w:rPr>
        <w:t xml:space="preserve"> som är viktiga för sammanhållen vård och </w:t>
      </w:r>
      <w:r w:rsidR="00AB453A" w:rsidRPr="00AB453A">
        <w:rPr>
          <w:rFonts w:ascii="Garamond" w:hAnsi="Garamond"/>
          <w:bCs/>
        </w:rPr>
        <w:t>omsorg</w:t>
      </w:r>
      <w:r w:rsidR="008D03AB">
        <w:rPr>
          <w:rFonts w:ascii="Garamond" w:hAnsi="Garamond"/>
          <w:bCs/>
        </w:rPr>
        <w:t>. Länk till var de</w:t>
      </w:r>
      <w:r w:rsidR="00AB453A">
        <w:rPr>
          <w:rFonts w:ascii="Garamond" w:hAnsi="Garamond"/>
          <w:bCs/>
        </w:rPr>
        <w:t xml:space="preserve"> å</w:t>
      </w:r>
      <w:r w:rsidRPr="00AB453A">
        <w:rPr>
          <w:rFonts w:ascii="Garamond" w:hAnsi="Garamond"/>
          <w:bCs/>
        </w:rPr>
        <w:t xml:space="preserve">terfinns </w:t>
      </w:r>
      <w:r w:rsidR="008D03AB">
        <w:rPr>
          <w:rFonts w:ascii="Garamond" w:hAnsi="Garamond"/>
          <w:bCs/>
        </w:rPr>
        <w:t xml:space="preserve">finns </w:t>
      </w:r>
      <w:r w:rsidRPr="00AB453A">
        <w:rPr>
          <w:rFonts w:ascii="Garamond" w:hAnsi="Garamond"/>
          <w:bCs/>
        </w:rPr>
        <w:t>där gemensamma avtal och rutiner publiceras</w:t>
      </w:r>
      <w:r w:rsidR="007D43C9">
        <w:rPr>
          <w:rFonts w:ascii="Garamond" w:hAnsi="Garamond"/>
          <w:bCs/>
        </w:rPr>
        <w:t xml:space="preserve">. </w:t>
      </w:r>
      <w:r w:rsidR="007D43C9" w:rsidRPr="005B0C81">
        <w:rPr>
          <w:rFonts w:ascii="Garamond" w:hAnsi="Garamond"/>
          <w:bCs/>
        </w:rPr>
        <w:t>Se bilaga 10.</w:t>
      </w:r>
    </w:p>
    <w:p w14:paraId="6D5B9F1D" w14:textId="77777777" w:rsidR="00CB1D04" w:rsidRPr="00A967FC" w:rsidRDefault="00CB1D04" w:rsidP="00DC2D63">
      <w:pPr>
        <w:pStyle w:val="Brdtext"/>
        <w:rPr>
          <w:b/>
        </w:rPr>
      </w:pPr>
    </w:p>
    <w:p w14:paraId="6EF40D20" w14:textId="77777777" w:rsidR="00547491" w:rsidRDefault="001B21C0" w:rsidP="006159D8">
      <w:pPr>
        <w:pStyle w:val="Rubrik1"/>
        <w:tabs>
          <w:tab w:val="num" w:pos="432"/>
        </w:tabs>
        <w:spacing w:after="480"/>
        <w:ind w:left="432" w:hanging="432"/>
      </w:pPr>
      <w:bookmarkStart w:id="11" w:name="_Toc504542210"/>
      <w:r>
        <w:t xml:space="preserve">7 </w:t>
      </w:r>
      <w:r w:rsidR="00547491">
        <w:t>Parternas ansvar</w:t>
      </w:r>
      <w:bookmarkEnd w:id="11"/>
    </w:p>
    <w:p w14:paraId="23A86C8D" w14:textId="77777777" w:rsidR="00D6230F" w:rsidRPr="00D74C8F" w:rsidRDefault="006F7932" w:rsidP="00F547A0">
      <w:pPr>
        <w:pStyle w:val="Rubrik2"/>
        <w:rPr>
          <w:rStyle w:val="Stark"/>
          <w:b/>
        </w:rPr>
      </w:pPr>
      <w:bookmarkStart w:id="12" w:name="_Toc504542211"/>
      <w:r w:rsidRPr="00D74C8F">
        <w:rPr>
          <w:rStyle w:val="Stark"/>
          <w:b/>
        </w:rPr>
        <w:t xml:space="preserve">7.1 </w:t>
      </w:r>
      <w:r w:rsidR="00D6230F" w:rsidRPr="00D74C8F">
        <w:rPr>
          <w:rStyle w:val="Stark"/>
          <w:b/>
        </w:rPr>
        <w:t>Allmänt</w:t>
      </w:r>
      <w:bookmarkEnd w:id="12"/>
    </w:p>
    <w:p w14:paraId="0F5934AB" w14:textId="03854552" w:rsidR="00D6230F" w:rsidRPr="00726D81" w:rsidRDefault="00D6230F" w:rsidP="00D6230F">
      <w:pPr>
        <w:pStyle w:val="Brdtext"/>
        <w:rPr>
          <w:rFonts w:ascii="Garamond" w:hAnsi="Garamond"/>
        </w:rPr>
      </w:pPr>
      <w:r w:rsidRPr="00726D81">
        <w:rPr>
          <w:rFonts w:ascii="Garamond" w:hAnsi="Garamond"/>
        </w:rPr>
        <w:t>Enligt Hälso- och sjukvårdslagen (</w:t>
      </w:r>
      <w:r w:rsidR="00FE11F7">
        <w:rPr>
          <w:rFonts w:ascii="Garamond" w:hAnsi="Garamond"/>
        </w:rPr>
        <w:t>2017:30</w:t>
      </w:r>
      <w:r w:rsidRPr="00726D81">
        <w:rPr>
          <w:rFonts w:ascii="Garamond" w:hAnsi="Garamond"/>
        </w:rPr>
        <w:t>)</w:t>
      </w:r>
      <w:r w:rsidR="00B40DFF">
        <w:rPr>
          <w:rFonts w:ascii="Garamond" w:hAnsi="Garamond"/>
        </w:rPr>
        <w:t xml:space="preserve"> HSL</w:t>
      </w:r>
      <w:r w:rsidRPr="00726D81">
        <w:rPr>
          <w:rFonts w:ascii="Garamond" w:hAnsi="Garamond"/>
        </w:rPr>
        <w:t xml:space="preserve">, har </w:t>
      </w:r>
      <w:r w:rsidR="00023B82" w:rsidRPr="00726D81">
        <w:rPr>
          <w:rFonts w:ascii="Garamond" w:hAnsi="Garamond"/>
        </w:rPr>
        <w:t>R</w:t>
      </w:r>
      <w:r w:rsidRPr="00726D81">
        <w:rPr>
          <w:rFonts w:ascii="Garamond" w:hAnsi="Garamond"/>
        </w:rPr>
        <w:t>egion</w:t>
      </w:r>
      <w:r w:rsidR="00023B82" w:rsidRPr="00726D81">
        <w:rPr>
          <w:rFonts w:ascii="Garamond" w:hAnsi="Garamond"/>
        </w:rPr>
        <w:t xml:space="preserve"> Jämtland Härjedalen </w:t>
      </w:r>
      <w:r w:rsidRPr="00726D81">
        <w:rPr>
          <w:rFonts w:ascii="Garamond" w:hAnsi="Garamond"/>
        </w:rPr>
        <w:t>och kommunerna var för sig ett hälso- och sjukvår</w:t>
      </w:r>
      <w:r w:rsidR="005B0065" w:rsidRPr="00726D81">
        <w:rPr>
          <w:rFonts w:ascii="Garamond" w:hAnsi="Garamond"/>
        </w:rPr>
        <w:t>dsansvar. I</w:t>
      </w:r>
      <w:r w:rsidR="00CB1D04" w:rsidRPr="00726D81">
        <w:rPr>
          <w:rFonts w:ascii="Garamond" w:hAnsi="Garamond"/>
        </w:rPr>
        <w:t xml:space="preserve"> </w:t>
      </w:r>
      <w:r w:rsidR="00FE11F7">
        <w:rPr>
          <w:rFonts w:ascii="Garamond" w:hAnsi="Garamond"/>
        </w:rPr>
        <w:t>avdelning III</w:t>
      </w:r>
      <w:r w:rsidR="00CB1D04" w:rsidRPr="00726D81">
        <w:rPr>
          <w:rFonts w:ascii="Garamond" w:hAnsi="Garamond"/>
        </w:rPr>
        <w:t xml:space="preserve"> </w:t>
      </w:r>
      <w:r w:rsidR="00B40DFF">
        <w:rPr>
          <w:rFonts w:ascii="Garamond" w:hAnsi="Garamond"/>
        </w:rPr>
        <w:t xml:space="preserve">HSL </w:t>
      </w:r>
      <w:r w:rsidR="00CB1D04" w:rsidRPr="00726D81">
        <w:rPr>
          <w:rFonts w:ascii="Garamond" w:hAnsi="Garamond"/>
        </w:rPr>
        <w:t xml:space="preserve">är ansvaret </w:t>
      </w:r>
      <w:r w:rsidR="005B0065" w:rsidRPr="00726D81">
        <w:rPr>
          <w:rFonts w:ascii="Garamond" w:hAnsi="Garamond"/>
        </w:rPr>
        <w:t>definierat för regionens del och i</w:t>
      </w:r>
      <w:r w:rsidRPr="00726D81">
        <w:rPr>
          <w:rFonts w:ascii="Garamond" w:hAnsi="Garamond"/>
        </w:rPr>
        <w:t xml:space="preserve"> </w:t>
      </w:r>
      <w:r w:rsidR="00FE11F7">
        <w:rPr>
          <w:rFonts w:ascii="Garamond" w:hAnsi="Garamond"/>
        </w:rPr>
        <w:t>avdelning IV</w:t>
      </w:r>
      <w:r w:rsidRPr="00726D81">
        <w:rPr>
          <w:rFonts w:ascii="Garamond" w:hAnsi="Garamond"/>
        </w:rPr>
        <w:t xml:space="preserve"> </w:t>
      </w:r>
      <w:r w:rsidR="00B40DFF">
        <w:rPr>
          <w:rFonts w:ascii="Garamond" w:hAnsi="Garamond"/>
        </w:rPr>
        <w:t xml:space="preserve">HSL </w:t>
      </w:r>
      <w:r w:rsidRPr="00726D81">
        <w:rPr>
          <w:rFonts w:ascii="Garamond" w:hAnsi="Garamond"/>
        </w:rPr>
        <w:t xml:space="preserve">definieras det kommunala ansvaret. </w:t>
      </w:r>
    </w:p>
    <w:p w14:paraId="6C46369F" w14:textId="77777777" w:rsidR="00F139DD" w:rsidRPr="00E361BF" w:rsidRDefault="00F139DD" w:rsidP="00D6230F">
      <w:pPr>
        <w:pStyle w:val="Brdtext"/>
        <w:rPr>
          <w:rFonts w:ascii="Garamond" w:hAnsi="Garamond"/>
        </w:rPr>
      </w:pPr>
      <w:r w:rsidRPr="00E361BF">
        <w:rPr>
          <w:rFonts w:ascii="Garamond" w:hAnsi="Garamond"/>
        </w:rPr>
        <w:lastRenderedPageBreak/>
        <w:t xml:space="preserve">Båda parter har ansvar för att </w:t>
      </w:r>
      <w:r w:rsidR="00174A8E" w:rsidRPr="00E361BF">
        <w:rPr>
          <w:rFonts w:ascii="Garamond" w:hAnsi="Garamond"/>
        </w:rPr>
        <w:t>g</w:t>
      </w:r>
      <w:r w:rsidRPr="00E361BF">
        <w:rPr>
          <w:rFonts w:ascii="Garamond" w:hAnsi="Garamond"/>
        </w:rPr>
        <w:t xml:space="preserve">od tillgänglighet och kontinuitet ska tillförsäkras </w:t>
      </w:r>
      <w:r w:rsidR="00E81CB5" w:rsidRPr="00E361BF">
        <w:rPr>
          <w:rFonts w:ascii="Garamond" w:hAnsi="Garamond"/>
        </w:rPr>
        <w:t>medborgarna</w:t>
      </w:r>
      <w:r w:rsidR="00B445B6" w:rsidRPr="00E361BF">
        <w:rPr>
          <w:rFonts w:ascii="Garamond" w:hAnsi="Garamond"/>
        </w:rPr>
        <w:t>.</w:t>
      </w:r>
    </w:p>
    <w:p w14:paraId="5CAA5BEF" w14:textId="77777777" w:rsidR="006416A4" w:rsidRDefault="004463EF" w:rsidP="006416A4">
      <w:pPr>
        <w:rPr>
          <w:rFonts w:ascii="Garamond" w:hAnsi="Garamond"/>
        </w:rPr>
      </w:pPr>
      <w:r w:rsidRPr="00E361BF">
        <w:rPr>
          <w:rFonts w:ascii="Garamond" w:hAnsi="Garamond"/>
        </w:rPr>
        <w:t xml:space="preserve">Vård- och rehabiliteringskedjor ska optimeras genom effektiva vård- och omsorgsplaneringar över gränserna. I samband med planering för den enskilde individen tydliggörs ansvarsfördelningen mellan </w:t>
      </w:r>
      <w:r w:rsidR="00F547A0" w:rsidRPr="00E361BF">
        <w:rPr>
          <w:rFonts w:ascii="Garamond" w:hAnsi="Garamond"/>
        </w:rPr>
        <w:t>regionen</w:t>
      </w:r>
      <w:r w:rsidRPr="00E361BF">
        <w:rPr>
          <w:rFonts w:ascii="Garamond" w:hAnsi="Garamond"/>
        </w:rPr>
        <w:t xml:space="preserve"> och den kommunala hälso- och sjukvården</w:t>
      </w:r>
      <w:r w:rsidR="006416A4">
        <w:rPr>
          <w:rFonts w:ascii="Garamond" w:hAnsi="Garamond"/>
        </w:rPr>
        <w:t xml:space="preserve">, på sådant sätt att patientens behov tillgodoses utan fördröjning. </w:t>
      </w:r>
      <w:r w:rsidR="006416A4">
        <w:rPr>
          <w:rFonts w:ascii="Garamond" w:hAnsi="Garamond"/>
        </w:rPr>
        <w:br/>
      </w:r>
    </w:p>
    <w:p w14:paraId="0E95C881" w14:textId="77777777" w:rsidR="00CA6D2F" w:rsidRPr="00D74C8F" w:rsidRDefault="00CA6D2F" w:rsidP="00CA6D2F">
      <w:pPr>
        <w:pStyle w:val="Rubrik2"/>
        <w:rPr>
          <w:rStyle w:val="Stark"/>
          <w:b/>
        </w:rPr>
      </w:pPr>
      <w:bookmarkStart w:id="13" w:name="_Toc504542212"/>
      <w:r w:rsidRPr="00D74C8F">
        <w:rPr>
          <w:rStyle w:val="Stark"/>
          <w:b/>
        </w:rPr>
        <w:t>7.</w:t>
      </w:r>
      <w:r>
        <w:rPr>
          <w:rStyle w:val="Stark"/>
          <w:b/>
        </w:rPr>
        <w:t>2</w:t>
      </w:r>
      <w:r w:rsidRPr="00D74C8F">
        <w:rPr>
          <w:rStyle w:val="Stark"/>
          <w:b/>
        </w:rPr>
        <w:t xml:space="preserve"> Region Jämtland Härjedalens ansvar</w:t>
      </w:r>
      <w:bookmarkEnd w:id="13"/>
      <w:r w:rsidRPr="00D74C8F">
        <w:rPr>
          <w:rStyle w:val="Stark"/>
          <w:b/>
        </w:rPr>
        <w:t xml:space="preserve"> </w:t>
      </w:r>
    </w:p>
    <w:p w14:paraId="2339A6D3" w14:textId="77777777" w:rsidR="00CA6D2F" w:rsidRPr="00726D81" w:rsidRDefault="00CA6D2F" w:rsidP="00CA6D2F">
      <w:pPr>
        <w:pStyle w:val="Brdtext"/>
        <w:rPr>
          <w:rFonts w:ascii="Garamond" w:hAnsi="Garamond"/>
        </w:rPr>
      </w:pPr>
      <w:r w:rsidRPr="00726D81">
        <w:rPr>
          <w:rFonts w:ascii="Garamond" w:hAnsi="Garamond"/>
        </w:rPr>
        <w:t xml:space="preserve">Region Jämtland Härjedalens hälso- och sjukvårdsansvar omfattar öppen och sluten vård, akut och planerad vård, samt allmän och specialiserad vård vid hälsocentraler och sjukhuset. Detta gäller även </w:t>
      </w:r>
      <w:r>
        <w:rPr>
          <w:rFonts w:ascii="Garamond" w:hAnsi="Garamond"/>
        </w:rPr>
        <w:t xml:space="preserve">om vården utförs av </w:t>
      </w:r>
      <w:r w:rsidRPr="00726D81">
        <w:rPr>
          <w:rFonts w:ascii="Garamond" w:hAnsi="Garamond"/>
        </w:rPr>
        <w:t>privata utförare med avtal.</w:t>
      </w:r>
    </w:p>
    <w:p w14:paraId="75C1BBB3" w14:textId="77777777" w:rsidR="00CA6D2F" w:rsidRPr="00C23217" w:rsidRDefault="00CA6D2F" w:rsidP="00CA6D2F">
      <w:pPr>
        <w:pStyle w:val="Brdtext"/>
        <w:rPr>
          <w:rFonts w:ascii="Garamond" w:hAnsi="Garamond"/>
        </w:rPr>
      </w:pPr>
      <w:r w:rsidRPr="00726D81">
        <w:rPr>
          <w:rFonts w:ascii="Garamond" w:hAnsi="Garamond"/>
        </w:rPr>
        <w:t xml:space="preserve">Region Jämtland Härjedalen ansvarar för alla läkarinsatser till samtliga medborgare oavsett boendeform, </w:t>
      </w:r>
      <w:r w:rsidRPr="00C23217">
        <w:rPr>
          <w:rFonts w:ascii="Garamond" w:hAnsi="Garamond"/>
        </w:rPr>
        <w:t>utifrån den enskildes behov. I bilaga 2 finns utförligare beskrivning av detta ansvar.</w:t>
      </w:r>
    </w:p>
    <w:p w14:paraId="244AB412" w14:textId="77777777" w:rsidR="007249C3" w:rsidRPr="00726D81" w:rsidRDefault="007249C3" w:rsidP="00CA6D2F">
      <w:pPr>
        <w:pStyle w:val="Brdtext"/>
        <w:rPr>
          <w:rFonts w:ascii="Garamond" w:hAnsi="Garamond"/>
        </w:rPr>
      </w:pPr>
      <w:r w:rsidRPr="00C23217">
        <w:rPr>
          <w:rFonts w:ascii="Garamond" w:hAnsi="Garamond"/>
        </w:rPr>
        <w:t>När det gäller personer med personlig assistans enligt LSS (Lagen om stöd och service till vissa funktionshindrade) ska dessa så långt möjligt få sin hälso- och sjukvård inom Region Jämtland Härjedalens verksamheter.</w:t>
      </w:r>
    </w:p>
    <w:p w14:paraId="60EADBB2" w14:textId="77777777" w:rsidR="00CA6D2F" w:rsidRDefault="00CA6D2F" w:rsidP="00CA6D2F">
      <w:pPr>
        <w:pStyle w:val="Brdtext"/>
        <w:rPr>
          <w:rFonts w:ascii="Garamond" w:hAnsi="Garamond"/>
        </w:rPr>
      </w:pPr>
      <w:r w:rsidRPr="00726D81">
        <w:rPr>
          <w:rFonts w:ascii="Garamond" w:hAnsi="Garamond"/>
        </w:rPr>
        <w:t>Kommunernas lagstadgade ansvar för medborgare</w:t>
      </w:r>
      <w:r>
        <w:rPr>
          <w:rFonts w:ascii="Garamond" w:hAnsi="Garamond"/>
        </w:rPr>
        <w:t xml:space="preserve"> avseende hälso- och sjukvård</w:t>
      </w:r>
      <w:r w:rsidRPr="00726D81">
        <w:rPr>
          <w:rFonts w:ascii="Garamond" w:hAnsi="Garamond"/>
        </w:rPr>
        <w:t xml:space="preserve"> är knuten till mantalsskriven i kommunen, medan Region Jämtland Härjedalens har ansvar för alla som vistas i länet. Detta innebär att regionen tar ansvar för hemsjukvård till de</w:t>
      </w:r>
      <w:r>
        <w:rPr>
          <w:rFonts w:ascii="Garamond" w:hAnsi="Garamond"/>
        </w:rPr>
        <w:t xml:space="preserve"> personer</w:t>
      </w:r>
      <w:r w:rsidRPr="00726D81">
        <w:rPr>
          <w:rFonts w:ascii="Garamond" w:hAnsi="Garamond"/>
        </w:rPr>
        <w:t xml:space="preserve"> som vistas i länet, men inte är mantalsskrivna här.</w:t>
      </w:r>
      <w:r>
        <w:rPr>
          <w:rFonts w:ascii="Garamond" w:hAnsi="Garamond"/>
        </w:rPr>
        <w:t xml:space="preserve"> Detta kan lösas genom att Region Jämtland Härjedalen kommer överens med  vistelsekommunen om tjänsteköp och därefter fakturerar hemlandstinget.</w:t>
      </w:r>
    </w:p>
    <w:p w14:paraId="2CFB2E9B" w14:textId="77777777" w:rsidR="00CA6D2F" w:rsidRDefault="00CA6D2F" w:rsidP="00CA6D2F">
      <w:pPr>
        <w:pStyle w:val="Brdtext"/>
        <w:rPr>
          <w:rFonts w:ascii="Garamond" w:hAnsi="Garamond"/>
        </w:rPr>
      </w:pPr>
      <w:r>
        <w:rPr>
          <w:rFonts w:ascii="Garamond" w:hAnsi="Garamond"/>
        </w:rPr>
        <w:t xml:space="preserve">Regionen har ansvar för </w:t>
      </w:r>
      <w:r w:rsidRPr="00831624">
        <w:rPr>
          <w:rFonts w:ascii="Garamond" w:hAnsi="Garamond"/>
        </w:rPr>
        <w:t>hälso- och sjukvård för asylsökande och papperslösa</w:t>
      </w:r>
      <w:r>
        <w:rPr>
          <w:rFonts w:ascii="Garamond" w:hAnsi="Garamond"/>
        </w:rPr>
        <w:t xml:space="preserve">. Enligt </w:t>
      </w:r>
      <w:hyperlink r:id="rId11" w:history="1">
        <w:r w:rsidRPr="001D7613">
          <w:rPr>
            <w:rStyle w:val="Hyperlnk"/>
            <w:rFonts w:ascii="Garamond" w:hAnsi="Garamond"/>
          </w:rPr>
          <w:t>http://www.socialstyrelsen.se/vardochomsorgforasylsokandemedflera/halso-ochsjukvardochtandvard/vilkenvardskaerbjudas</w:t>
        </w:r>
      </w:hyperlink>
      <w:r>
        <w:rPr>
          <w:rFonts w:ascii="Garamond" w:hAnsi="Garamond"/>
        </w:rPr>
        <w:t xml:space="preserve"> gäller följande: </w:t>
      </w:r>
    </w:p>
    <w:p w14:paraId="3B37BC36" w14:textId="77777777" w:rsidR="00CA6D2F" w:rsidRDefault="00CA6D2F" w:rsidP="00CA6D2F">
      <w:pPr>
        <w:pStyle w:val="Kommentarer"/>
        <w:rPr>
          <w:rFonts w:ascii="Garamond" w:hAnsi="Garamond"/>
        </w:rPr>
      </w:pPr>
      <w:r>
        <w:rPr>
          <w:rFonts w:ascii="Garamond" w:hAnsi="Garamond"/>
          <w:i/>
        </w:rPr>
        <w:t>”</w:t>
      </w:r>
      <w:r w:rsidRPr="00831624">
        <w:rPr>
          <w:rFonts w:ascii="Garamond" w:hAnsi="Garamond"/>
          <w:i/>
        </w:rPr>
        <w:t>Vård av barn</w:t>
      </w:r>
      <w:r>
        <w:rPr>
          <w:rFonts w:ascii="Garamond" w:hAnsi="Garamond"/>
          <w:i/>
        </w:rPr>
        <w:br/>
      </w:r>
      <w:r w:rsidRPr="005D6FE4">
        <w:rPr>
          <w:rFonts w:ascii="Garamond" w:hAnsi="Garamond"/>
          <w:sz w:val="24"/>
        </w:rPr>
        <w:t>Alla barn under 18 år ska erbjudas hälso- och sjukvård och tandvård  i samma omfattning och på samma villkor som folkbokförda barn som är bosatta i Sverige. I det ingår också vaccinationer enligt det allmänna vaccinationsprogrammet för barn. Undantag är de barn vars vistelse i Sverige är avsedd att vara tillfällig.</w:t>
      </w:r>
      <w:r>
        <w:rPr>
          <w:rFonts w:ascii="Garamond" w:hAnsi="Garamond"/>
        </w:rPr>
        <w:t xml:space="preserve">  </w:t>
      </w:r>
    </w:p>
    <w:p w14:paraId="643C3D87" w14:textId="77777777" w:rsidR="00CA6D2F" w:rsidRDefault="00CA6D2F" w:rsidP="00CA6D2F">
      <w:pPr>
        <w:pStyle w:val="Brdtext"/>
        <w:rPr>
          <w:rFonts w:ascii="Garamond" w:hAnsi="Garamond"/>
          <w:i/>
        </w:rPr>
      </w:pPr>
    </w:p>
    <w:p w14:paraId="7611630B" w14:textId="77777777" w:rsidR="00CA6D2F" w:rsidRPr="00831624" w:rsidRDefault="00CA6D2F" w:rsidP="00CA6D2F">
      <w:pPr>
        <w:pStyle w:val="Brdtext"/>
        <w:rPr>
          <w:rFonts w:ascii="Garamond" w:hAnsi="Garamond"/>
        </w:rPr>
      </w:pPr>
      <w:r w:rsidRPr="00831624">
        <w:rPr>
          <w:rFonts w:ascii="Garamond" w:hAnsi="Garamond"/>
          <w:i/>
        </w:rPr>
        <w:t>Vård av vuxna</w:t>
      </w:r>
      <w:r>
        <w:rPr>
          <w:rFonts w:ascii="Garamond" w:hAnsi="Garamond"/>
          <w:i/>
        </w:rPr>
        <w:br/>
      </w:r>
      <w:r w:rsidRPr="00831624">
        <w:rPr>
          <w:rFonts w:ascii="Garamond" w:hAnsi="Garamond"/>
        </w:rPr>
        <w:t>För att som vuxen få tillgång till fullständig, subventionerad hälso- och sjukvård samt tandvård i Sverige krävs att man är bosatt (folkbokförd) inom ett landsting eller är EU/EES-medborgare. Landstingen är dock skyldiga att erbjuda omedelbar hälso- och sjukvård, inklusive tandvård, till den som vistas i ett landsting utan att vara bosatt där.</w:t>
      </w:r>
    </w:p>
    <w:p w14:paraId="141198A1" w14:textId="77777777" w:rsidR="00CA6D2F" w:rsidRPr="00831624" w:rsidRDefault="00CA6D2F" w:rsidP="00CA6D2F">
      <w:pPr>
        <w:pStyle w:val="Brdtext"/>
        <w:rPr>
          <w:rFonts w:ascii="Garamond" w:hAnsi="Garamond"/>
        </w:rPr>
      </w:pPr>
      <w:r w:rsidRPr="00831624">
        <w:rPr>
          <w:rFonts w:ascii="Garamond" w:hAnsi="Garamond"/>
        </w:rPr>
        <w:t>Utöver dessa skyldigheter ska respektive landsting erbjuda alla asylsökande och papperslösa:</w:t>
      </w:r>
    </w:p>
    <w:p w14:paraId="0219273E" w14:textId="77777777" w:rsidR="00CA6D2F" w:rsidRPr="00831624" w:rsidRDefault="00EC78A6" w:rsidP="00CA6D2F">
      <w:pPr>
        <w:pStyle w:val="Brdtext"/>
        <w:numPr>
          <w:ilvl w:val="0"/>
          <w:numId w:val="13"/>
        </w:numPr>
        <w:spacing w:after="0"/>
        <w:ind w:left="714" w:hanging="357"/>
        <w:rPr>
          <w:rFonts w:ascii="Garamond" w:hAnsi="Garamond"/>
        </w:rPr>
      </w:pPr>
      <w:hyperlink r:id="rId12" w:history="1">
        <w:r w:rsidR="00CA6D2F" w:rsidRPr="00831624">
          <w:rPr>
            <w:rFonts w:ascii="Garamond" w:hAnsi="Garamond"/>
          </w:rPr>
          <w:t>"vård och tandvård som inte kan anstå"</w:t>
        </w:r>
      </w:hyperlink>
      <w:r w:rsidR="00CA6D2F" w:rsidRPr="00831624">
        <w:rPr>
          <w:rFonts w:ascii="Garamond" w:hAnsi="Garamond"/>
        </w:rPr>
        <w:t xml:space="preserve">  </w:t>
      </w:r>
    </w:p>
    <w:p w14:paraId="1A032555" w14:textId="77777777" w:rsidR="00CA6D2F" w:rsidRPr="00831624" w:rsidRDefault="00CA6D2F" w:rsidP="00CA6D2F">
      <w:pPr>
        <w:pStyle w:val="Brdtext"/>
        <w:numPr>
          <w:ilvl w:val="0"/>
          <w:numId w:val="13"/>
        </w:numPr>
        <w:spacing w:after="0"/>
        <w:ind w:left="714" w:hanging="357"/>
        <w:rPr>
          <w:rFonts w:ascii="Garamond" w:hAnsi="Garamond"/>
        </w:rPr>
      </w:pPr>
      <w:r w:rsidRPr="00831624">
        <w:rPr>
          <w:rFonts w:ascii="Garamond" w:hAnsi="Garamond"/>
        </w:rPr>
        <w:t xml:space="preserve">mödravård </w:t>
      </w:r>
    </w:p>
    <w:p w14:paraId="05BBDD04" w14:textId="77777777" w:rsidR="00CA6D2F" w:rsidRPr="00831624" w:rsidRDefault="00CA6D2F" w:rsidP="00CA6D2F">
      <w:pPr>
        <w:pStyle w:val="Brdtext"/>
        <w:numPr>
          <w:ilvl w:val="0"/>
          <w:numId w:val="13"/>
        </w:numPr>
        <w:spacing w:after="0"/>
        <w:ind w:left="714" w:hanging="357"/>
        <w:rPr>
          <w:rFonts w:ascii="Garamond" w:hAnsi="Garamond"/>
        </w:rPr>
      </w:pPr>
      <w:r w:rsidRPr="00831624">
        <w:rPr>
          <w:rFonts w:ascii="Garamond" w:hAnsi="Garamond"/>
        </w:rPr>
        <w:t xml:space="preserve">vård vid abort </w:t>
      </w:r>
    </w:p>
    <w:p w14:paraId="131A903D" w14:textId="77777777" w:rsidR="00CA6D2F" w:rsidRPr="00831624" w:rsidRDefault="00CA6D2F" w:rsidP="00CA6D2F">
      <w:pPr>
        <w:pStyle w:val="Brdtext"/>
        <w:numPr>
          <w:ilvl w:val="0"/>
          <w:numId w:val="13"/>
        </w:numPr>
        <w:spacing w:after="0"/>
        <w:ind w:left="714" w:hanging="357"/>
        <w:rPr>
          <w:rFonts w:ascii="Garamond" w:hAnsi="Garamond"/>
        </w:rPr>
      </w:pPr>
      <w:r w:rsidRPr="00831624">
        <w:rPr>
          <w:rFonts w:ascii="Garamond" w:hAnsi="Garamond"/>
        </w:rPr>
        <w:t xml:space="preserve">preventivmedelsrådgivning </w:t>
      </w:r>
    </w:p>
    <w:p w14:paraId="7D1C26F5" w14:textId="77777777" w:rsidR="00CA6D2F" w:rsidRPr="00831624" w:rsidRDefault="00CA6D2F" w:rsidP="00CA6D2F">
      <w:pPr>
        <w:pStyle w:val="Brdtext"/>
        <w:numPr>
          <w:ilvl w:val="0"/>
          <w:numId w:val="13"/>
        </w:numPr>
        <w:spacing w:after="0"/>
        <w:ind w:left="714" w:hanging="357"/>
        <w:rPr>
          <w:rFonts w:ascii="Garamond" w:hAnsi="Garamond"/>
        </w:rPr>
      </w:pPr>
      <w:r w:rsidRPr="00831624">
        <w:rPr>
          <w:rFonts w:ascii="Garamond" w:hAnsi="Garamond"/>
        </w:rPr>
        <w:t xml:space="preserve">läkemedel som förskrivs i samband med ovanstående vård </w:t>
      </w:r>
    </w:p>
    <w:p w14:paraId="3C0F8B0D" w14:textId="77777777" w:rsidR="00CA6D2F" w:rsidRPr="00831624" w:rsidRDefault="00CA6D2F" w:rsidP="00CA6D2F">
      <w:pPr>
        <w:pStyle w:val="Brdtext"/>
        <w:numPr>
          <w:ilvl w:val="0"/>
          <w:numId w:val="13"/>
        </w:numPr>
        <w:spacing w:after="0"/>
        <w:ind w:left="714" w:hanging="357"/>
        <w:rPr>
          <w:rFonts w:ascii="Garamond" w:hAnsi="Garamond"/>
        </w:rPr>
      </w:pPr>
      <w:r w:rsidRPr="00831624">
        <w:rPr>
          <w:rFonts w:ascii="Garamond" w:hAnsi="Garamond"/>
        </w:rPr>
        <w:lastRenderedPageBreak/>
        <w:t xml:space="preserve">hälsoundersökning (om det inte är uppenbart obehövligt). </w:t>
      </w:r>
    </w:p>
    <w:p w14:paraId="3B5649EA" w14:textId="77777777" w:rsidR="00CA6D2F" w:rsidRDefault="00CA6D2F" w:rsidP="00CA6D2F">
      <w:pPr>
        <w:pStyle w:val="Brdtext"/>
        <w:rPr>
          <w:rFonts w:ascii="Garamond" w:hAnsi="Garamond"/>
        </w:rPr>
      </w:pPr>
      <w:r w:rsidRPr="00831624">
        <w:rPr>
          <w:rFonts w:ascii="Garamond" w:hAnsi="Garamond"/>
        </w:rPr>
        <w:t>Av lagen och propositionen 2012/13:109. Hälso- och sjukvård till personer som vistas i Sverige utan tillstånd framgår mer om vårdens omfattning.</w:t>
      </w:r>
      <w:r>
        <w:rPr>
          <w:rFonts w:ascii="Garamond" w:hAnsi="Garamond"/>
        </w:rPr>
        <w:t>”</w:t>
      </w:r>
    </w:p>
    <w:p w14:paraId="785E67D4" w14:textId="77777777" w:rsidR="00CA6D2F" w:rsidRPr="00726D81" w:rsidRDefault="00CA6D2F" w:rsidP="00CA6D2F">
      <w:pPr>
        <w:pStyle w:val="Brdtext"/>
        <w:rPr>
          <w:rFonts w:ascii="Garamond" w:hAnsi="Garamond"/>
        </w:rPr>
      </w:pPr>
      <w:r w:rsidRPr="00726D81">
        <w:rPr>
          <w:rFonts w:ascii="Garamond" w:hAnsi="Garamond"/>
        </w:rPr>
        <w:t>I bilag</w:t>
      </w:r>
      <w:r>
        <w:rPr>
          <w:rFonts w:ascii="Garamond" w:hAnsi="Garamond"/>
        </w:rPr>
        <w:t xml:space="preserve">a 2 </w:t>
      </w:r>
      <w:r w:rsidRPr="00726D81">
        <w:rPr>
          <w:rFonts w:ascii="Garamond" w:hAnsi="Garamond"/>
        </w:rPr>
        <w:t xml:space="preserve">regleras samverkan och ansvar mellan primärvård och kommun  </w:t>
      </w:r>
      <w:r>
        <w:rPr>
          <w:rFonts w:ascii="Garamond" w:hAnsi="Garamond"/>
        </w:rPr>
        <w:br/>
        <w:t xml:space="preserve">och i bilaga 3 regleras samverkan och ansvar </w:t>
      </w:r>
      <w:r w:rsidRPr="00726D81">
        <w:rPr>
          <w:rFonts w:ascii="Garamond" w:hAnsi="Garamond"/>
        </w:rPr>
        <w:t>mellan specialis</w:t>
      </w:r>
      <w:r>
        <w:rPr>
          <w:rFonts w:ascii="Garamond" w:hAnsi="Garamond"/>
        </w:rPr>
        <w:t xml:space="preserve">erad </w:t>
      </w:r>
      <w:r w:rsidRPr="00726D81">
        <w:rPr>
          <w:rFonts w:ascii="Garamond" w:hAnsi="Garamond"/>
        </w:rPr>
        <w:t>vård och kommun</w:t>
      </w:r>
    </w:p>
    <w:p w14:paraId="58C21757" w14:textId="77777777" w:rsidR="00547491" w:rsidRPr="00D74C8F" w:rsidRDefault="001D5ED4" w:rsidP="00F547A0">
      <w:pPr>
        <w:pStyle w:val="Rubrik2"/>
        <w:rPr>
          <w:rStyle w:val="Stark"/>
          <w:b/>
        </w:rPr>
      </w:pPr>
      <w:bookmarkStart w:id="14" w:name="_Toc504542213"/>
      <w:r w:rsidRPr="00D74C8F">
        <w:rPr>
          <w:rStyle w:val="Stark"/>
          <w:b/>
        </w:rPr>
        <w:t>7.</w:t>
      </w:r>
      <w:r w:rsidR="00CA6D2F">
        <w:rPr>
          <w:rStyle w:val="Stark"/>
          <w:b/>
        </w:rPr>
        <w:t>3</w:t>
      </w:r>
      <w:r w:rsidRPr="00D74C8F">
        <w:rPr>
          <w:rStyle w:val="Stark"/>
          <w:b/>
        </w:rPr>
        <w:t xml:space="preserve"> </w:t>
      </w:r>
      <w:r w:rsidR="00547491" w:rsidRPr="00D74C8F">
        <w:rPr>
          <w:rStyle w:val="Stark"/>
          <w:b/>
        </w:rPr>
        <w:t>Kommunernas ansvar</w:t>
      </w:r>
      <w:bookmarkEnd w:id="14"/>
    </w:p>
    <w:p w14:paraId="29065107" w14:textId="77777777" w:rsidR="007249C3" w:rsidRPr="00726D81" w:rsidRDefault="00A956B3" w:rsidP="007249C3">
      <w:pPr>
        <w:pStyle w:val="Brdtext"/>
        <w:rPr>
          <w:rFonts w:ascii="Garamond" w:hAnsi="Garamond"/>
        </w:rPr>
      </w:pPr>
      <w:bookmarkStart w:id="15" w:name="P18S2"/>
      <w:bookmarkEnd w:id="15"/>
      <w:r w:rsidRPr="00726D81">
        <w:rPr>
          <w:rFonts w:ascii="Garamond" w:hAnsi="Garamond"/>
        </w:rPr>
        <w:t>Enligt hälso- och sjukvårdslagen</w:t>
      </w:r>
      <w:r w:rsidRPr="00726D81">
        <w:rPr>
          <w:rFonts w:ascii="Garamond" w:hAnsi="Garamond"/>
          <w:b/>
          <w:bCs/>
          <w:vertAlign w:val="superscript"/>
        </w:rPr>
        <w:footnoteReference w:id="6"/>
      </w:r>
      <w:r w:rsidRPr="00726D81">
        <w:rPr>
          <w:rFonts w:ascii="Garamond" w:hAnsi="Garamond"/>
          <w:vertAlign w:val="superscript"/>
        </w:rPr>
        <w:t xml:space="preserve"> </w:t>
      </w:r>
      <w:r w:rsidRPr="00726D81">
        <w:rPr>
          <w:rFonts w:ascii="Garamond" w:hAnsi="Garamond"/>
        </w:rPr>
        <w:t>ska kommunerna erbjuda god hälso- och sjukvård</w:t>
      </w:r>
      <w:r w:rsidR="00C60E5B">
        <w:rPr>
          <w:rFonts w:ascii="Garamond" w:hAnsi="Garamond"/>
        </w:rPr>
        <w:t xml:space="preserve"> </w:t>
      </w:r>
      <w:r w:rsidR="005070DD">
        <w:rPr>
          <w:rFonts w:ascii="Garamond" w:hAnsi="Garamond"/>
        </w:rPr>
        <w:t xml:space="preserve">på </w:t>
      </w:r>
      <w:r w:rsidR="00C60E5B">
        <w:rPr>
          <w:rFonts w:ascii="Garamond" w:hAnsi="Garamond"/>
        </w:rPr>
        <w:t>primärvårdsnivå</w:t>
      </w:r>
      <w:r w:rsidR="00C60E5B">
        <w:rPr>
          <w:rStyle w:val="Fotnotsreferens"/>
        </w:rPr>
        <w:footnoteReference w:id="7"/>
      </w:r>
      <w:r w:rsidR="0088247B">
        <w:rPr>
          <w:rFonts w:ascii="Garamond" w:hAnsi="Garamond"/>
        </w:rPr>
        <w:t xml:space="preserve"> </w:t>
      </w:r>
      <w:r w:rsidRPr="00726D81">
        <w:rPr>
          <w:rFonts w:ascii="Garamond" w:hAnsi="Garamond"/>
        </w:rPr>
        <w:t>till dem som bor i särskil</w:t>
      </w:r>
      <w:r w:rsidR="00B445B6">
        <w:rPr>
          <w:rFonts w:ascii="Garamond" w:hAnsi="Garamond"/>
        </w:rPr>
        <w:t xml:space="preserve">da </w:t>
      </w:r>
      <w:r w:rsidRPr="00726D81">
        <w:rPr>
          <w:rFonts w:ascii="Garamond" w:hAnsi="Garamond"/>
        </w:rPr>
        <w:t>boende</w:t>
      </w:r>
      <w:r w:rsidR="00B445B6">
        <w:rPr>
          <w:rFonts w:ascii="Garamond" w:hAnsi="Garamond"/>
        </w:rPr>
        <w:t>former</w:t>
      </w:r>
      <w:r w:rsidRPr="00726D81">
        <w:rPr>
          <w:rFonts w:ascii="Garamond" w:hAnsi="Garamond"/>
        </w:rPr>
        <w:t xml:space="preserve"> för äldre </w:t>
      </w:r>
      <w:r w:rsidR="00B445B6">
        <w:rPr>
          <w:rFonts w:ascii="Garamond" w:hAnsi="Garamond"/>
        </w:rPr>
        <w:t xml:space="preserve">och </w:t>
      </w:r>
      <w:r w:rsidRPr="00726D81">
        <w:rPr>
          <w:rFonts w:ascii="Garamond" w:hAnsi="Garamond"/>
        </w:rPr>
        <w:t>funktionsnedsatta samt till dem som vistas på dagverksamhet</w:t>
      </w:r>
      <w:r w:rsidRPr="00726D81">
        <w:rPr>
          <w:rFonts w:ascii="Garamond" w:hAnsi="Garamond"/>
          <w:b/>
          <w:bCs/>
          <w:vertAlign w:val="superscript"/>
        </w:rPr>
        <w:footnoteReference w:id="8"/>
      </w:r>
      <w:r w:rsidRPr="00726D81">
        <w:rPr>
          <w:rFonts w:ascii="Garamond" w:hAnsi="Garamond"/>
          <w:vertAlign w:val="superscript"/>
        </w:rPr>
        <w:t>.</w:t>
      </w:r>
      <w:r w:rsidRPr="00726D81">
        <w:rPr>
          <w:rFonts w:ascii="Garamond" w:hAnsi="Garamond"/>
        </w:rPr>
        <w:t xml:space="preserve"> </w:t>
      </w:r>
      <w:r w:rsidR="007249C3">
        <w:rPr>
          <w:rFonts w:ascii="Garamond" w:hAnsi="Garamond"/>
        </w:rPr>
        <w:t>Personer som bor i bostad med särskild service enligt LSS (Lagen om stöd och service till vissa funktionshindrade), ska så långt möjligt få sin hälso- och sjukvård inom Region Jämtland Härjedalens verksamheter.</w:t>
      </w:r>
    </w:p>
    <w:p w14:paraId="725F4D03" w14:textId="77777777" w:rsidR="003F3F51" w:rsidRPr="003F3F51" w:rsidRDefault="00A956B3" w:rsidP="006C617D">
      <w:pPr>
        <w:pStyle w:val="Brdtext"/>
        <w:rPr>
          <w:color w:val="FF0000"/>
          <w:sz w:val="22"/>
        </w:rPr>
      </w:pPr>
      <w:r w:rsidRPr="00726D81">
        <w:rPr>
          <w:rFonts w:ascii="Garamond" w:hAnsi="Garamond"/>
        </w:rPr>
        <w:t xml:space="preserve">Kommunens ansvar avser hälso- och sjukvård </w:t>
      </w:r>
      <w:r w:rsidR="00B83970">
        <w:rPr>
          <w:rFonts w:ascii="Garamond" w:hAnsi="Garamond"/>
        </w:rPr>
        <w:t xml:space="preserve">upp till läkarnivå. </w:t>
      </w:r>
    </w:p>
    <w:p w14:paraId="4D1A5344" w14:textId="4C57FD37" w:rsidR="00634948" w:rsidRPr="00C60E5B" w:rsidRDefault="004309CB" w:rsidP="005070DD">
      <w:pPr>
        <w:pStyle w:val="Brdtext"/>
        <w:spacing w:after="0"/>
        <w:rPr>
          <w:rFonts w:ascii="Garamond" w:hAnsi="Garamond"/>
        </w:rPr>
      </w:pPr>
      <w:r w:rsidRPr="00726D81">
        <w:rPr>
          <w:rFonts w:ascii="Garamond" w:hAnsi="Garamond"/>
        </w:rPr>
        <w:t xml:space="preserve">Genom detta avtal ska kommunerna utöver detta erbjuda god hälso- och sjukvård </w:t>
      </w:r>
      <w:r w:rsidR="005070DD">
        <w:rPr>
          <w:rFonts w:ascii="Garamond" w:hAnsi="Garamond"/>
        </w:rPr>
        <w:t xml:space="preserve">på primärvårdsnivå </w:t>
      </w:r>
      <w:r w:rsidRPr="00726D81">
        <w:rPr>
          <w:rFonts w:ascii="Garamond" w:hAnsi="Garamond"/>
        </w:rPr>
        <w:t>till personer i ordin</w:t>
      </w:r>
      <w:r w:rsidR="005070DD">
        <w:rPr>
          <w:rFonts w:ascii="Garamond" w:hAnsi="Garamond"/>
        </w:rPr>
        <w:t xml:space="preserve">ärt boende </w:t>
      </w:r>
      <w:r w:rsidRPr="0088247B">
        <w:rPr>
          <w:rFonts w:ascii="Garamond" w:hAnsi="Garamond"/>
        </w:rPr>
        <w:t xml:space="preserve">som </w:t>
      </w:r>
      <w:r w:rsidRPr="005B0C81">
        <w:rPr>
          <w:rFonts w:ascii="Garamond" w:hAnsi="Garamond"/>
        </w:rPr>
        <w:t xml:space="preserve">har </w:t>
      </w:r>
      <w:r w:rsidR="00820466" w:rsidRPr="005B0C81">
        <w:rPr>
          <w:rFonts w:ascii="Garamond" w:hAnsi="Garamond"/>
        </w:rPr>
        <w:t xml:space="preserve">behov av </w:t>
      </w:r>
      <w:r w:rsidRPr="005B0C81">
        <w:rPr>
          <w:rFonts w:ascii="Garamond" w:hAnsi="Garamond"/>
        </w:rPr>
        <w:t>s</w:t>
      </w:r>
      <w:r w:rsidRPr="0088247B">
        <w:rPr>
          <w:rFonts w:ascii="Garamond" w:hAnsi="Garamond"/>
        </w:rPr>
        <w:t>töd och hjälp över tid</w:t>
      </w:r>
      <w:r w:rsidR="0088247B" w:rsidRPr="0088247B">
        <w:rPr>
          <w:rFonts w:ascii="Garamond" w:hAnsi="Garamond"/>
        </w:rPr>
        <w:t xml:space="preserve"> </w:t>
      </w:r>
      <w:r w:rsidRPr="0088247B">
        <w:rPr>
          <w:rFonts w:ascii="Garamond" w:hAnsi="Garamond"/>
        </w:rPr>
        <w:t>med en</w:t>
      </w:r>
      <w:r w:rsidR="00051503" w:rsidRPr="0088247B">
        <w:rPr>
          <w:rFonts w:ascii="Garamond" w:hAnsi="Garamond"/>
        </w:rPr>
        <w:t xml:space="preserve"> eller flera </w:t>
      </w:r>
      <w:r w:rsidRPr="0088247B">
        <w:rPr>
          <w:rFonts w:ascii="Garamond" w:hAnsi="Garamond"/>
        </w:rPr>
        <w:t>insats</w:t>
      </w:r>
      <w:r w:rsidR="00051503" w:rsidRPr="0088247B">
        <w:rPr>
          <w:rFonts w:ascii="Garamond" w:hAnsi="Garamond"/>
        </w:rPr>
        <w:t>er</w:t>
      </w:r>
      <w:r w:rsidRPr="0088247B">
        <w:rPr>
          <w:rFonts w:ascii="Garamond" w:hAnsi="Garamond"/>
        </w:rPr>
        <w:t xml:space="preserve"> enligt nedanstående kriterier:</w:t>
      </w:r>
    </w:p>
    <w:p w14:paraId="05F93631" w14:textId="77777777" w:rsidR="005070DD" w:rsidRDefault="00634948" w:rsidP="005070DD">
      <w:pPr>
        <w:pStyle w:val="Brdtext"/>
        <w:numPr>
          <w:ilvl w:val="1"/>
          <w:numId w:val="4"/>
        </w:numPr>
        <w:spacing w:after="0"/>
        <w:rPr>
          <w:rFonts w:ascii="Garamond" w:hAnsi="Garamond"/>
        </w:rPr>
      </w:pPr>
      <w:r w:rsidRPr="005070DD">
        <w:rPr>
          <w:rFonts w:ascii="Garamond" w:hAnsi="Garamond"/>
        </w:rPr>
        <w:t xml:space="preserve">vid måltidssituationen </w:t>
      </w:r>
      <w:r w:rsidR="005070DD">
        <w:rPr>
          <w:rFonts w:ascii="Garamond" w:hAnsi="Garamond"/>
        </w:rPr>
        <w:t>(stöd att äta/dricka)</w:t>
      </w:r>
    </w:p>
    <w:p w14:paraId="44A0AB26" w14:textId="77777777" w:rsidR="004309CB" w:rsidRPr="005070DD" w:rsidRDefault="004309CB" w:rsidP="005070DD">
      <w:pPr>
        <w:pStyle w:val="Brdtext"/>
        <w:numPr>
          <w:ilvl w:val="1"/>
          <w:numId w:val="4"/>
        </w:numPr>
        <w:spacing w:after="0"/>
        <w:rPr>
          <w:rFonts w:ascii="Garamond" w:hAnsi="Garamond"/>
        </w:rPr>
      </w:pPr>
      <w:r w:rsidRPr="005070DD">
        <w:rPr>
          <w:rFonts w:ascii="Garamond" w:hAnsi="Garamond"/>
        </w:rPr>
        <w:t xml:space="preserve">klä sig </w:t>
      </w:r>
    </w:p>
    <w:p w14:paraId="1B0CC077" w14:textId="77777777" w:rsidR="005B0C81" w:rsidRDefault="004309CB" w:rsidP="00DA0FDC">
      <w:pPr>
        <w:pStyle w:val="Brdtext"/>
        <w:numPr>
          <w:ilvl w:val="1"/>
          <w:numId w:val="4"/>
        </w:numPr>
        <w:spacing w:after="0"/>
        <w:rPr>
          <w:rFonts w:ascii="Garamond" w:hAnsi="Garamond"/>
        </w:rPr>
      </w:pPr>
      <w:r w:rsidRPr="005B0C81">
        <w:rPr>
          <w:rFonts w:ascii="Garamond" w:hAnsi="Garamond"/>
        </w:rPr>
        <w:t xml:space="preserve">förflytta sig </w:t>
      </w:r>
    </w:p>
    <w:p w14:paraId="1889A1F8" w14:textId="0A763B84" w:rsidR="006A5C9F" w:rsidRPr="006A5C9F" w:rsidRDefault="00634948" w:rsidP="00AD4A8F">
      <w:pPr>
        <w:pStyle w:val="Brdtext"/>
        <w:numPr>
          <w:ilvl w:val="1"/>
          <w:numId w:val="4"/>
        </w:numPr>
        <w:spacing w:after="0"/>
        <w:rPr>
          <w:rFonts w:ascii="Garamond" w:hAnsi="Garamond"/>
        </w:rPr>
      </w:pPr>
      <w:r w:rsidRPr="006A5C9F">
        <w:rPr>
          <w:rFonts w:ascii="Garamond" w:hAnsi="Garamond"/>
        </w:rPr>
        <w:t>sköta personlig</w:t>
      </w:r>
      <w:r w:rsidR="0088799B" w:rsidRPr="006A5C9F">
        <w:rPr>
          <w:rFonts w:ascii="Garamond" w:hAnsi="Garamond"/>
        </w:rPr>
        <w:t xml:space="preserve"> daglig</w:t>
      </w:r>
      <w:r w:rsidRPr="006A5C9F">
        <w:rPr>
          <w:rFonts w:ascii="Garamond" w:hAnsi="Garamond"/>
        </w:rPr>
        <w:t xml:space="preserve"> hygien</w:t>
      </w:r>
    </w:p>
    <w:p w14:paraId="65AF1AE3" w14:textId="77777777" w:rsidR="007D43C9" w:rsidRPr="003D2207" w:rsidRDefault="0088799B" w:rsidP="003D2207">
      <w:pPr>
        <w:pStyle w:val="Brdtext"/>
        <w:spacing w:after="0"/>
        <w:rPr>
          <w:rFonts w:ascii="Garamond" w:hAnsi="Garamond"/>
          <w:highlight w:val="yellow"/>
        </w:rPr>
      </w:pPr>
      <w:r>
        <w:rPr>
          <w:rFonts w:ascii="Garamond" w:hAnsi="Garamond"/>
        </w:rPr>
        <w:t>M</w:t>
      </w:r>
      <w:r w:rsidR="004309CB" w:rsidRPr="00726D81">
        <w:rPr>
          <w:rFonts w:ascii="Garamond" w:hAnsi="Garamond"/>
        </w:rPr>
        <w:t>otsvarande gäller också om insatser enligt ovan ges med stöd av närstå</w:t>
      </w:r>
      <w:r w:rsidR="001C478C" w:rsidRPr="00726D81">
        <w:rPr>
          <w:rFonts w:ascii="Garamond" w:hAnsi="Garamond"/>
        </w:rPr>
        <w:t>ende</w:t>
      </w:r>
      <w:r w:rsidR="00472BE2" w:rsidRPr="00726D81">
        <w:rPr>
          <w:rFonts w:ascii="Garamond" w:hAnsi="Garamond"/>
          <w:b/>
          <w:bCs/>
          <w:vertAlign w:val="superscript"/>
        </w:rPr>
        <w:footnoteReference w:id="9"/>
      </w:r>
      <w:r w:rsidR="00472BE2" w:rsidRPr="00726D81">
        <w:rPr>
          <w:rFonts w:ascii="Garamond" w:hAnsi="Garamond"/>
        </w:rPr>
        <w:t xml:space="preserve"> </w:t>
      </w:r>
      <w:r w:rsidR="00CC41D0">
        <w:rPr>
          <w:rFonts w:ascii="Garamond" w:hAnsi="Garamond"/>
        </w:rPr>
        <w:br/>
      </w:r>
    </w:p>
    <w:p w14:paraId="3CA06FAB" w14:textId="77777777" w:rsidR="00DF4798" w:rsidRPr="004A1927" w:rsidRDefault="00DF4798" w:rsidP="00DF4798">
      <w:pPr>
        <w:ind w:left="-5" w:right="903"/>
        <w:rPr>
          <w:rFonts w:ascii="Garamond" w:hAnsi="Garamond"/>
        </w:rPr>
      </w:pPr>
      <w:r w:rsidRPr="00DF4798">
        <w:rPr>
          <w:rFonts w:ascii="Garamond" w:hAnsi="Garamond"/>
        </w:rPr>
        <w:t>Gällande läkemedel ska de inom Region Jämtland Härjedalen som ordinerar läkemedel ta ställning till om personen kan sköta hela eller delar av sin läkemedelshantering själv och om dosdispensering och/eller hjälpmedel behövs. Om det trots detta föreligger en risk är det att betrakta som en hälso- och sjukvårdsinsats och ansvaret övergår till kommunens hemsjukvård. Se bilaga 10.</w:t>
      </w:r>
    </w:p>
    <w:p w14:paraId="73F7040A" w14:textId="77777777" w:rsidR="00EB4CF7" w:rsidRPr="00EB4CF7" w:rsidRDefault="00EB4CF7" w:rsidP="00CC41D0">
      <w:pPr>
        <w:autoSpaceDE w:val="0"/>
        <w:autoSpaceDN w:val="0"/>
        <w:adjustRightInd w:val="0"/>
      </w:pPr>
    </w:p>
    <w:p w14:paraId="6662DC4E" w14:textId="6699F44E" w:rsidR="00EB4CF7" w:rsidRPr="00EB4CF7" w:rsidRDefault="00EB4CF7" w:rsidP="00EB4CF7">
      <w:pPr>
        <w:pStyle w:val="Brdtext"/>
        <w:rPr>
          <w:rFonts w:ascii="Garamond" w:hAnsi="Garamond"/>
          <w:color w:val="000000" w:themeColor="text1"/>
        </w:rPr>
      </w:pPr>
      <w:r w:rsidRPr="00C23217">
        <w:rPr>
          <w:rFonts w:ascii="Garamond" w:hAnsi="Garamond"/>
          <w:color w:val="000000" w:themeColor="text1"/>
        </w:rPr>
        <w:t>När det gäller personer med personlig assistans enligt LSS som också behöver insatser från hälso- och sjukvården på grund av sin funktions</w:t>
      </w:r>
      <w:r w:rsidR="00172AA8">
        <w:rPr>
          <w:rFonts w:ascii="Garamond" w:hAnsi="Garamond"/>
          <w:color w:val="000000" w:themeColor="text1"/>
        </w:rPr>
        <w:t>nedsättning</w:t>
      </w:r>
      <w:r w:rsidRPr="00C23217">
        <w:rPr>
          <w:rFonts w:ascii="Garamond" w:hAnsi="Garamond"/>
          <w:color w:val="000000" w:themeColor="text1"/>
        </w:rPr>
        <w:t xml:space="preserve"> </w:t>
      </w:r>
      <w:r w:rsidR="00172AA8">
        <w:rPr>
          <w:rFonts w:ascii="Garamond" w:hAnsi="Garamond"/>
          <w:color w:val="000000" w:themeColor="text1"/>
        </w:rPr>
        <w:t>är det särskilt viktigt att</w:t>
      </w:r>
      <w:r w:rsidRPr="00C23217">
        <w:rPr>
          <w:rFonts w:ascii="Garamond" w:hAnsi="Garamond"/>
          <w:color w:val="000000" w:themeColor="text1"/>
        </w:rPr>
        <w:t xml:space="preserve"> </w:t>
      </w:r>
      <w:r w:rsidR="00172AA8">
        <w:rPr>
          <w:rFonts w:ascii="Garamond" w:hAnsi="Garamond"/>
          <w:color w:val="000000" w:themeColor="text1"/>
        </w:rPr>
        <w:t xml:space="preserve">bedöma egenvård och </w:t>
      </w:r>
      <w:r w:rsidRPr="00C23217">
        <w:rPr>
          <w:rFonts w:ascii="Garamond" w:hAnsi="Garamond"/>
          <w:color w:val="000000" w:themeColor="text1"/>
        </w:rPr>
        <w:t>kalla till SIP, samordnad individuell plan</w:t>
      </w:r>
      <w:r w:rsidR="00172AA8">
        <w:rPr>
          <w:rFonts w:ascii="Garamond" w:hAnsi="Garamond"/>
          <w:color w:val="000000" w:themeColor="text1"/>
        </w:rPr>
        <w:t>.</w:t>
      </w:r>
    </w:p>
    <w:p w14:paraId="79AA9318" w14:textId="77777777" w:rsidR="00B40DFF" w:rsidRDefault="00B40DFF" w:rsidP="00FF145B">
      <w:pPr>
        <w:pStyle w:val="Brdtext"/>
        <w:rPr>
          <w:rFonts w:ascii="Garamond" w:hAnsi="Garamond"/>
        </w:rPr>
      </w:pPr>
      <w:r w:rsidRPr="00726D81">
        <w:rPr>
          <w:rFonts w:ascii="Garamond" w:hAnsi="Garamond"/>
        </w:rPr>
        <w:t xml:space="preserve">Detta gäller även </w:t>
      </w:r>
      <w:r>
        <w:rPr>
          <w:rFonts w:ascii="Garamond" w:hAnsi="Garamond"/>
        </w:rPr>
        <w:t xml:space="preserve">om vården utförs av </w:t>
      </w:r>
      <w:r w:rsidRPr="00726D81">
        <w:rPr>
          <w:rFonts w:ascii="Garamond" w:hAnsi="Garamond"/>
        </w:rPr>
        <w:t>privata utförare med avtal</w:t>
      </w:r>
      <w:r>
        <w:rPr>
          <w:rFonts w:ascii="Garamond" w:hAnsi="Garamond"/>
        </w:rPr>
        <w:t>.</w:t>
      </w:r>
    </w:p>
    <w:p w14:paraId="1FD9FC1A" w14:textId="77777777" w:rsidR="007249C3" w:rsidRDefault="00FF145B" w:rsidP="007249C3">
      <w:pPr>
        <w:pStyle w:val="Brdtext"/>
        <w:rPr>
          <w:rFonts w:ascii="Garamond" w:hAnsi="Garamond"/>
        </w:rPr>
      </w:pPr>
      <w:r w:rsidRPr="00FF145B">
        <w:rPr>
          <w:rFonts w:ascii="Garamond" w:hAnsi="Garamond"/>
        </w:rPr>
        <w:lastRenderedPageBreak/>
        <w:t xml:space="preserve">Om enskilda personer, som har rätt att få sina hälso- och sjukvårdsinsatser från kommunen, har en önskan att få </w:t>
      </w:r>
      <w:r w:rsidR="00283BCD">
        <w:rPr>
          <w:rFonts w:ascii="Garamond" w:hAnsi="Garamond"/>
        </w:rPr>
        <w:t xml:space="preserve">hela eller delar av sin </w:t>
      </w:r>
      <w:r w:rsidRPr="00FF145B">
        <w:rPr>
          <w:rFonts w:ascii="Garamond" w:hAnsi="Garamond"/>
        </w:rPr>
        <w:t>vård utförd på hälsocentral ska detta respekteras.</w:t>
      </w:r>
      <w:r w:rsidR="00634948">
        <w:rPr>
          <w:rFonts w:ascii="Garamond" w:hAnsi="Garamond"/>
        </w:rPr>
        <w:t xml:space="preserve"> </w:t>
      </w:r>
    </w:p>
    <w:p w14:paraId="08A93901" w14:textId="77777777" w:rsidR="00761E81" w:rsidRPr="00726D81" w:rsidRDefault="00761E81" w:rsidP="00761E81">
      <w:pPr>
        <w:pStyle w:val="Brdtext"/>
        <w:rPr>
          <w:rFonts w:ascii="Garamond" w:hAnsi="Garamond"/>
        </w:rPr>
      </w:pPr>
      <w:r w:rsidRPr="00726D81">
        <w:rPr>
          <w:rFonts w:ascii="Garamond" w:hAnsi="Garamond"/>
        </w:rPr>
        <w:t>I bilag</w:t>
      </w:r>
      <w:r>
        <w:rPr>
          <w:rFonts w:ascii="Garamond" w:hAnsi="Garamond"/>
        </w:rPr>
        <w:t xml:space="preserve">a 2 </w:t>
      </w:r>
      <w:r w:rsidRPr="00726D81">
        <w:rPr>
          <w:rFonts w:ascii="Garamond" w:hAnsi="Garamond"/>
        </w:rPr>
        <w:t xml:space="preserve">regleras samverkan och ansvar mellan primärvård och kommun  </w:t>
      </w:r>
      <w:r>
        <w:rPr>
          <w:rFonts w:ascii="Garamond" w:hAnsi="Garamond"/>
        </w:rPr>
        <w:br/>
        <w:t xml:space="preserve">och i bilaga 3 regleras samverkan och ansvar </w:t>
      </w:r>
      <w:r w:rsidRPr="00726D81">
        <w:rPr>
          <w:rFonts w:ascii="Garamond" w:hAnsi="Garamond"/>
        </w:rPr>
        <w:t>mellan specialis</w:t>
      </w:r>
      <w:r>
        <w:rPr>
          <w:rFonts w:ascii="Garamond" w:hAnsi="Garamond"/>
        </w:rPr>
        <w:t xml:space="preserve">erad </w:t>
      </w:r>
      <w:r w:rsidRPr="00726D81">
        <w:rPr>
          <w:rFonts w:ascii="Garamond" w:hAnsi="Garamond"/>
        </w:rPr>
        <w:t>vård och kommun</w:t>
      </w:r>
    </w:p>
    <w:p w14:paraId="5EFCA0BF" w14:textId="77777777" w:rsidR="00880CCE" w:rsidRDefault="005E5541" w:rsidP="00F547A0">
      <w:pPr>
        <w:pStyle w:val="Rubrik2"/>
        <w:rPr>
          <w:rStyle w:val="Stark"/>
          <w:b/>
        </w:rPr>
      </w:pPr>
      <w:bookmarkStart w:id="17" w:name="_Toc504542214"/>
      <w:r>
        <w:rPr>
          <w:rStyle w:val="Stark"/>
          <w:b/>
        </w:rPr>
        <w:t xml:space="preserve">7.5 </w:t>
      </w:r>
      <w:r w:rsidR="00880CCE" w:rsidRPr="00D74C8F">
        <w:rPr>
          <w:rStyle w:val="Stark"/>
          <w:b/>
        </w:rPr>
        <w:t>tjänsteköp</w:t>
      </w:r>
      <w:bookmarkEnd w:id="17"/>
      <w:r w:rsidR="009931D9" w:rsidRPr="00D74C8F">
        <w:rPr>
          <w:rStyle w:val="Stark"/>
          <w:b/>
        </w:rPr>
        <w:t xml:space="preserve"> </w:t>
      </w:r>
    </w:p>
    <w:p w14:paraId="1CAFA0DF" w14:textId="77777777" w:rsidR="00FC7FD4" w:rsidRPr="00E361BF" w:rsidRDefault="00880CCE" w:rsidP="0030438C">
      <w:pPr>
        <w:pStyle w:val="Brdtext"/>
        <w:rPr>
          <w:rFonts w:ascii="Garamond" w:hAnsi="Garamond"/>
        </w:rPr>
      </w:pPr>
      <w:r w:rsidRPr="0030438C">
        <w:rPr>
          <w:rFonts w:ascii="Garamond" w:hAnsi="Garamond"/>
        </w:rPr>
        <w:t xml:space="preserve">Regionen och kommunerna kan </w:t>
      </w:r>
      <w:r w:rsidR="0030438C">
        <w:rPr>
          <w:rFonts w:ascii="Garamond" w:hAnsi="Garamond"/>
        </w:rPr>
        <w:t xml:space="preserve">göra </w:t>
      </w:r>
      <w:r w:rsidRPr="0030438C">
        <w:rPr>
          <w:rFonts w:ascii="Garamond" w:hAnsi="Garamond"/>
        </w:rPr>
        <w:t>tjänsteköp</w:t>
      </w:r>
      <w:r w:rsidR="00E361BF">
        <w:rPr>
          <w:rFonts w:ascii="Garamond" w:hAnsi="Garamond"/>
        </w:rPr>
        <w:t xml:space="preserve"> gällande</w:t>
      </w:r>
      <w:r w:rsidRPr="0030438C">
        <w:rPr>
          <w:rFonts w:ascii="Garamond" w:hAnsi="Garamond"/>
        </w:rPr>
        <w:t xml:space="preserve"> att utföra hälso- och sjukvårdsinsatser inom ramen för detta avtal med bibehållet ansvar för verksamheten. </w:t>
      </w:r>
      <w:r w:rsidR="002E70C5" w:rsidRPr="0030438C">
        <w:rPr>
          <w:rFonts w:ascii="Garamond" w:hAnsi="Garamond"/>
        </w:rPr>
        <w:t xml:space="preserve">Tjänsteköp kan komma att ske både inom ram för primärvårdens och specialiserade vårdens ansvar. </w:t>
      </w:r>
      <w:r w:rsidR="00BF60DE" w:rsidRPr="0030438C">
        <w:rPr>
          <w:rFonts w:ascii="Garamond" w:hAnsi="Garamond"/>
        </w:rPr>
        <w:t>Ersättning</w:t>
      </w:r>
      <w:r w:rsidR="00280728" w:rsidRPr="0030438C">
        <w:rPr>
          <w:rFonts w:ascii="Garamond" w:hAnsi="Garamond"/>
        </w:rPr>
        <w:t>, regler o</w:t>
      </w:r>
      <w:r w:rsidR="00B83970">
        <w:rPr>
          <w:rFonts w:ascii="Garamond" w:hAnsi="Garamond"/>
        </w:rPr>
        <w:t>ch</w:t>
      </w:r>
      <w:r w:rsidR="00280728" w:rsidRPr="0030438C">
        <w:rPr>
          <w:rFonts w:ascii="Garamond" w:hAnsi="Garamond"/>
        </w:rPr>
        <w:t xml:space="preserve"> rutiner</w:t>
      </w:r>
      <w:r w:rsidR="00BF60DE" w:rsidRPr="0030438C">
        <w:rPr>
          <w:rFonts w:ascii="Garamond" w:hAnsi="Garamond"/>
        </w:rPr>
        <w:t xml:space="preserve"> </w:t>
      </w:r>
      <w:r w:rsidR="00BF60DE" w:rsidRPr="00E361BF">
        <w:rPr>
          <w:rFonts w:ascii="Garamond" w:hAnsi="Garamond"/>
        </w:rPr>
        <w:t>regleras i bilaga</w:t>
      </w:r>
      <w:r w:rsidR="00345DA2" w:rsidRPr="00E361BF">
        <w:rPr>
          <w:rFonts w:ascii="Garamond" w:hAnsi="Garamond"/>
        </w:rPr>
        <w:t xml:space="preserve"> </w:t>
      </w:r>
      <w:r w:rsidR="001937B4" w:rsidRPr="00E361BF">
        <w:rPr>
          <w:rFonts w:ascii="Garamond" w:hAnsi="Garamond"/>
        </w:rPr>
        <w:t>4</w:t>
      </w:r>
      <w:r w:rsidR="00280728" w:rsidRPr="00E361BF">
        <w:rPr>
          <w:rFonts w:ascii="Garamond" w:hAnsi="Garamond"/>
        </w:rPr>
        <w:t xml:space="preserve">. </w:t>
      </w:r>
    </w:p>
    <w:p w14:paraId="18BB4A8E" w14:textId="77777777" w:rsidR="00D96FB7" w:rsidRPr="00D74C8F" w:rsidRDefault="0088522A" w:rsidP="00F547A0">
      <w:pPr>
        <w:pStyle w:val="Rubrik2"/>
      </w:pPr>
      <w:bookmarkStart w:id="18" w:name="_Toc504542215"/>
      <w:r w:rsidRPr="00D74C8F">
        <w:t>7.</w:t>
      </w:r>
      <w:r w:rsidR="00A34ACE">
        <w:t>6</w:t>
      </w:r>
      <w:r w:rsidRPr="00D74C8F">
        <w:t xml:space="preserve"> </w:t>
      </w:r>
      <w:r w:rsidR="00D96FB7" w:rsidRPr="00D74C8F">
        <w:t>Regionvård</w:t>
      </w:r>
      <w:bookmarkEnd w:id="18"/>
      <w:r w:rsidR="00D96FB7" w:rsidRPr="00D74C8F">
        <w:tab/>
      </w:r>
    </w:p>
    <w:p w14:paraId="6427DE42" w14:textId="77777777" w:rsidR="0077057F" w:rsidRDefault="00D96FB7" w:rsidP="0077057F">
      <w:pPr>
        <w:pStyle w:val="Brdtext"/>
        <w:rPr>
          <w:rFonts w:ascii="Garamond" w:hAnsi="Garamond"/>
        </w:rPr>
      </w:pPr>
      <w:r w:rsidRPr="00703FE9">
        <w:rPr>
          <w:rFonts w:ascii="Garamond" w:hAnsi="Garamond"/>
        </w:rPr>
        <w:t>Utskrivning</w:t>
      </w:r>
      <w:r w:rsidR="001B5E26" w:rsidRPr="00703FE9">
        <w:rPr>
          <w:rFonts w:ascii="Garamond" w:hAnsi="Garamond"/>
        </w:rPr>
        <w:t xml:space="preserve"> från regionsjukvård</w:t>
      </w:r>
      <w:r w:rsidRPr="00703FE9">
        <w:rPr>
          <w:rFonts w:ascii="Garamond" w:hAnsi="Garamond"/>
        </w:rPr>
        <w:t xml:space="preserve"> ska alltid ske via primärvård eller specialiserad vår</w:t>
      </w:r>
      <w:r w:rsidR="0077057F" w:rsidRPr="00703FE9">
        <w:rPr>
          <w:rFonts w:ascii="Garamond" w:hAnsi="Garamond"/>
        </w:rPr>
        <w:t>d</w:t>
      </w:r>
      <w:r w:rsidRPr="00703FE9">
        <w:rPr>
          <w:rFonts w:ascii="Garamond" w:hAnsi="Garamond"/>
        </w:rPr>
        <w:t xml:space="preserve"> för</w:t>
      </w:r>
      <w:r w:rsidR="0077057F" w:rsidRPr="00703FE9">
        <w:rPr>
          <w:rFonts w:ascii="Garamond" w:hAnsi="Garamond"/>
        </w:rPr>
        <w:t xml:space="preserve"> </w:t>
      </w:r>
      <w:r w:rsidR="00703FE9">
        <w:rPr>
          <w:rFonts w:ascii="Garamond" w:hAnsi="Garamond"/>
        </w:rPr>
        <w:t>att fast vårdkontakt ska utses. O</w:t>
      </w:r>
      <w:r w:rsidR="0077057F" w:rsidRPr="00703FE9">
        <w:rPr>
          <w:rFonts w:ascii="Garamond" w:hAnsi="Garamond"/>
        </w:rPr>
        <w:t>m</w:t>
      </w:r>
      <w:r w:rsidR="00703FE9">
        <w:rPr>
          <w:rFonts w:ascii="Garamond" w:hAnsi="Garamond"/>
        </w:rPr>
        <w:t xml:space="preserve"> kommunen uppmärksammar att så </w:t>
      </w:r>
      <w:r w:rsidR="0077057F" w:rsidRPr="00703FE9">
        <w:rPr>
          <w:rFonts w:ascii="Garamond" w:hAnsi="Garamond"/>
        </w:rPr>
        <w:t>inte skett s</w:t>
      </w:r>
      <w:r w:rsidR="00703FE9">
        <w:rPr>
          <w:rFonts w:ascii="Garamond" w:hAnsi="Garamond"/>
        </w:rPr>
        <w:t>ka</w:t>
      </w:r>
      <w:r w:rsidR="0077057F" w:rsidRPr="00703FE9">
        <w:rPr>
          <w:rFonts w:ascii="Garamond" w:hAnsi="Garamond"/>
        </w:rPr>
        <w:t xml:space="preserve"> berörd hälsocentral informeras.</w:t>
      </w:r>
    </w:p>
    <w:p w14:paraId="68867E6A" w14:textId="77777777" w:rsidR="0042743C" w:rsidRDefault="00562965" w:rsidP="00F547A0">
      <w:pPr>
        <w:pStyle w:val="Rubrik2"/>
      </w:pPr>
      <w:bookmarkStart w:id="19" w:name="_Toc504542216"/>
      <w:r w:rsidRPr="00D74C8F">
        <w:t>7.</w:t>
      </w:r>
      <w:r w:rsidR="00A34ACE">
        <w:t>7</w:t>
      </w:r>
      <w:r w:rsidRPr="00D74C8F">
        <w:t xml:space="preserve"> </w:t>
      </w:r>
      <w:r>
        <w:t>Kostnadsansvar för sjukvårdsmaterial, medicinsk utrustning, hjälpmedel mm</w:t>
      </w:r>
      <w:bookmarkEnd w:id="19"/>
    </w:p>
    <w:p w14:paraId="0AAC8CB1" w14:textId="77777777" w:rsidR="00562965" w:rsidRPr="00BC6BC4" w:rsidRDefault="00562965" w:rsidP="00562965">
      <w:pPr>
        <w:pStyle w:val="Brdtext"/>
        <w:rPr>
          <w:rFonts w:ascii="Garamond" w:hAnsi="Garamond"/>
          <w:color w:val="FF0000"/>
        </w:rPr>
      </w:pPr>
      <w:r w:rsidRPr="00562965">
        <w:rPr>
          <w:rFonts w:ascii="Garamond" w:hAnsi="Garamond"/>
        </w:rPr>
        <w:t>Huvu</w:t>
      </w:r>
      <w:r>
        <w:rPr>
          <w:rFonts w:ascii="Garamond" w:hAnsi="Garamond"/>
        </w:rPr>
        <w:t xml:space="preserve">dprincipen är att kostnadsansvaret för material, utrustning och hjälpmedel följer ansvaret för patient och förskrivare. </w:t>
      </w:r>
    </w:p>
    <w:p w14:paraId="189E1029" w14:textId="77777777" w:rsidR="00562965" w:rsidRDefault="00562965" w:rsidP="00562965">
      <w:pPr>
        <w:pStyle w:val="Brdtext"/>
        <w:rPr>
          <w:rFonts w:ascii="Garamond" w:hAnsi="Garamond"/>
        </w:rPr>
      </w:pPr>
      <w:r w:rsidRPr="00E361BF">
        <w:rPr>
          <w:rFonts w:ascii="Garamond" w:hAnsi="Garamond"/>
        </w:rPr>
        <w:t xml:space="preserve">I bilaga </w:t>
      </w:r>
      <w:r w:rsidR="002B7E74">
        <w:rPr>
          <w:rFonts w:ascii="Garamond" w:hAnsi="Garamond"/>
        </w:rPr>
        <w:t>8</w:t>
      </w:r>
      <w:r w:rsidRPr="00E361BF">
        <w:rPr>
          <w:rFonts w:ascii="Garamond" w:hAnsi="Garamond"/>
        </w:rPr>
        <w:t xml:space="preserve"> regleras några speciella </w:t>
      </w:r>
      <w:r w:rsidR="00330E65" w:rsidRPr="00E361BF">
        <w:rPr>
          <w:rFonts w:ascii="Garamond" w:hAnsi="Garamond"/>
        </w:rPr>
        <w:t>överenskommelser om kostnadsansvar för sjukvårdsmaterial, medicinsk</w:t>
      </w:r>
      <w:r w:rsidR="00330E65">
        <w:rPr>
          <w:rFonts w:ascii="Garamond" w:hAnsi="Garamond"/>
        </w:rPr>
        <w:t xml:space="preserve"> utrustning och hjälpmedel. </w:t>
      </w:r>
    </w:p>
    <w:p w14:paraId="02DEAEAB" w14:textId="77777777" w:rsidR="00FB6B94" w:rsidRPr="00EA6581" w:rsidRDefault="00FB6B94" w:rsidP="00FB6B94">
      <w:pPr>
        <w:pStyle w:val="Brdtext"/>
        <w:rPr>
          <w:rFonts w:ascii="Garamond" w:hAnsi="Garamond"/>
        </w:rPr>
      </w:pPr>
      <w:r w:rsidRPr="00EA6581">
        <w:rPr>
          <w:rFonts w:ascii="Garamond" w:hAnsi="Garamond"/>
        </w:rPr>
        <w:t xml:space="preserve">Om huvudmännen inte är överens om kostnadsansvar ska kostnaderna delas lika till dess överenskommelse skett. </w:t>
      </w:r>
    </w:p>
    <w:p w14:paraId="33DF8B52" w14:textId="77777777" w:rsidR="005C78CD" w:rsidRPr="009B6F93" w:rsidRDefault="00582C08" w:rsidP="006159D8">
      <w:pPr>
        <w:pStyle w:val="Rubrik1"/>
        <w:tabs>
          <w:tab w:val="num" w:pos="432"/>
        </w:tabs>
        <w:spacing w:after="480"/>
        <w:ind w:left="432" w:hanging="432"/>
      </w:pPr>
      <w:bookmarkStart w:id="20" w:name="_Toc504542217"/>
      <w:r w:rsidRPr="009B6F93">
        <w:t xml:space="preserve">8 </w:t>
      </w:r>
      <w:r w:rsidR="005C78CD" w:rsidRPr="009B6F93">
        <w:t>Samverkan</w:t>
      </w:r>
      <w:r w:rsidR="00D07B48" w:rsidRPr="009B6F93">
        <w:t xml:space="preserve"> mellan huvudmännen</w:t>
      </w:r>
      <w:bookmarkEnd w:id="20"/>
    </w:p>
    <w:p w14:paraId="21F0A149" w14:textId="77777777" w:rsidR="00D07B48" w:rsidRDefault="00D07B48" w:rsidP="005C78CD">
      <w:pPr>
        <w:pStyle w:val="Brdtext"/>
        <w:rPr>
          <w:rFonts w:ascii="Garamond" w:hAnsi="Garamond"/>
        </w:rPr>
      </w:pPr>
      <w:r w:rsidRPr="00703FE9">
        <w:rPr>
          <w:rFonts w:ascii="Garamond" w:hAnsi="Garamond"/>
        </w:rPr>
        <w:t>Det finns olika forum och grupper för samverkan mellan Region Jämtland Härjedalen och kommunerna både på tjäns</w:t>
      </w:r>
      <w:r w:rsidR="00274195" w:rsidRPr="00703FE9">
        <w:rPr>
          <w:rFonts w:ascii="Garamond" w:hAnsi="Garamond"/>
        </w:rPr>
        <w:t>temannanivå och politisk nivå.</w:t>
      </w:r>
      <w:r w:rsidR="004F6F4B">
        <w:rPr>
          <w:rFonts w:ascii="Garamond" w:hAnsi="Garamond"/>
        </w:rPr>
        <w:t xml:space="preserve"> Syftet med dessa forum är att främja samarbete, kvalitetsarbete, utvecklingsarbete och ekonomiska konsekvenser, samt diskussioner om tillämpning av avtal mellan parterna. </w:t>
      </w:r>
    </w:p>
    <w:p w14:paraId="2768257E" w14:textId="77777777" w:rsidR="006E1263" w:rsidRDefault="006D1620" w:rsidP="006E1263">
      <w:pPr>
        <w:pStyle w:val="Brdtext"/>
        <w:rPr>
          <w:rFonts w:ascii="Garamond" w:hAnsi="Garamond"/>
        </w:rPr>
      </w:pPr>
      <w:r w:rsidRPr="00703FE9">
        <w:rPr>
          <w:rFonts w:ascii="Garamond" w:hAnsi="Garamond"/>
        </w:rPr>
        <w:t>Parterna är överens om att när en situation uppstår där stöd i detta avtal inte kan hittas är principen att parterna delar på kostnaderna</w:t>
      </w:r>
      <w:r w:rsidR="00E93884" w:rsidRPr="00703FE9">
        <w:rPr>
          <w:rFonts w:ascii="Garamond" w:hAnsi="Garamond"/>
        </w:rPr>
        <w:t>. Det innebär att den enskildes vård- och omsorgsbehov löses och problemet lyfts till närmsta chef</w:t>
      </w:r>
      <w:r w:rsidR="00BC6BC4" w:rsidRPr="006E1263">
        <w:rPr>
          <w:rFonts w:ascii="Garamond" w:hAnsi="Garamond"/>
        </w:rPr>
        <w:t xml:space="preserve"> </w:t>
      </w:r>
      <w:r w:rsidR="00E93884" w:rsidRPr="00703FE9">
        <w:rPr>
          <w:rFonts w:ascii="Garamond" w:hAnsi="Garamond"/>
        </w:rPr>
        <w:t xml:space="preserve">som har ansvar för principen om att parterna delar kostnaden. Om problemet är av principiell betydelse lyfts frågan av berörd chef till lämpligt samverkansforum. </w:t>
      </w:r>
    </w:p>
    <w:p w14:paraId="6173208C" w14:textId="77777777" w:rsidR="006E1263" w:rsidRDefault="006E1263" w:rsidP="006E1263">
      <w:pPr>
        <w:pStyle w:val="Kommentarer"/>
        <w:rPr>
          <w:rFonts w:ascii="Garamond" w:hAnsi="Garamond"/>
        </w:rPr>
      </w:pPr>
    </w:p>
    <w:p w14:paraId="18B48988" w14:textId="77777777" w:rsidR="006E1263" w:rsidRPr="006E1263" w:rsidRDefault="006E1263" w:rsidP="006E1263">
      <w:pPr>
        <w:pStyle w:val="Brdtext"/>
        <w:rPr>
          <w:rFonts w:ascii="Garamond" w:hAnsi="Garamond"/>
        </w:rPr>
      </w:pPr>
      <w:r w:rsidRPr="006E1263">
        <w:rPr>
          <w:rFonts w:ascii="Garamond" w:hAnsi="Garamond"/>
        </w:rPr>
        <w:t>Dokument</w:t>
      </w:r>
      <w:r>
        <w:rPr>
          <w:rFonts w:ascii="Garamond" w:hAnsi="Garamond"/>
        </w:rPr>
        <w:t>, rutiner och beslut</w:t>
      </w:r>
      <w:r w:rsidRPr="006E1263">
        <w:rPr>
          <w:rFonts w:ascii="Garamond" w:hAnsi="Garamond"/>
        </w:rPr>
        <w:t xml:space="preserve"> som påverkar annan </w:t>
      </w:r>
      <w:r>
        <w:rPr>
          <w:rFonts w:ascii="Garamond" w:hAnsi="Garamond"/>
        </w:rPr>
        <w:t>huvudman ska kommuniceras med den andra parten. Om båda parter är aktörer i rutiner eller liknande ska dokumenten tas fram gemensamt.</w:t>
      </w:r>
    </w:p>
    <w:p w14:paraId="610CE4BF" w14:textId="77777777" w:rsidR="007D4F0F" w:rsidRPr="004848DF" w:rsidRDefault="007D4F0F" w:rsidP="00F547A0">
      <w:pPr>
        <w:pStyle w:val="Rubrik2"/>
        <w:rPr>
          <w:i/>
        </w:rPr>
      </w:pPr>
      <w:bookmarkStart w:id="21" w:name="_Toc504542218"/>
      <w:r w:rsidRPr="004848DF">
        <w:lastRenderedPageBreak/>
        <w:t xml:space="preserve">8.1 </w:t>
      </w:r>
      <w:r w:rsidR="00601F5D" w:rsidRPr="004848DF">
        <w:t>Avvike</w:t>
      </w:r>
      <w:r w:rsidR="00691EA7">
        <w:t>L</w:t>
      </w:r>
      <w:r w:rsidR="00601F5D" w:rsidRPr="004848DF">
        <w:t>sehantering</w:t>
      </w:r>
      <w:bookmarkEnd w:id="21"/>
      <w:r w:rsidR="00437EFF" w:rsidRPr="004848DF">
        <w:t xml:space="preserve"> </w:t>
      </w:r>
    </w:p>
    <w:p w14:paraId="46B05205" w14:textId="3B1D3F21" w:rsidR="0055022F" w:rsidRDefault="007D4F0F" w:rsidP="005C78CD">
      <w:pPr>
        <w:pStyle w:val="Brdtext"/>
        <w:rPr>
          <w:rFonts w:ascii="Garamond" w:hAnsi="Garamond"/>
        </w:rPr>
      </w:pPr>
      <w:r w:rsidRPr="00703FE9">
        <w:rPr>
          <w:rFonts w:ascii="Garamond" w:hAnsi="Garamond"/>
        </w:rPr>
        <w:t xml:space="preserve">Avvikelsehantering </w:t>
      </w:r>
      <w:r w:rsidR="00DF4798">
        <w:rPr>
          <w:rFonts w:ascii="Garamond" w:hAnsi="Garamond"/>
        </w:rPr>
        <w:t xml:space="preserve">avseende hälso- och sjukvård </w:t>
      </w:r>
      <w:r w:rsidRPr="00703FE9">
        <w:rPr>
          <w:rFonts w:ascii="Garamond" w:hAnsi="Garamond"/>
        </w:rPr>
        <w:t>mellan kommunerna i Jämtlan</w:t>
      </w:r>
      <w:r w:rsidR="004848DF" w:rsidRPr="00703FE9">
        <w:rPr>
          <w:rFonts w:ascii="Garamond" w:hAnsi="Garamond"/>
        </w:rPr>
        <w:t>d</w:t>
      </w:r>
      <w:r w:rsidRPr="00703FE9">
        <w:rPr>
          <w:rFonts w:ascii="Garamond" w:hAnsi="Garamond"/>
        </w:rPr>
        <w:t xml:space="preserve">s län och </w:t>
      </w:r>
      <w:r w:rsidR="00DF4798">
        <w:rPr>
          <w:rFonts w:ascii="Garamond" w:hAnsi="Garamond"/>
        </w:rPr>
        <w:t>R</w:t>
      </w:r>
      <w:r w:rsidRPr="00703FE9">
        <w:rPr>
          <w:rFonts w:ascii="Garamond" w:hAnsi="Garamond"/>
        </w:rPr>
        <w:t>egion Jämtland Härjedalen sker enligt gemensamt b</w:t>
      </w:r>
      <w:r w:rsidR="004848DF" w:rsidRPr="00703FE9">
        <w:rPr>
          <w:rFonts w:ascii="Garamond" w:hAnsi="Garamond"/>
        </w:rPr>
        <w:t>eslutad rutin</w:t>
      </w:r>
      <w:r w:rsidRPr="00703FE9">
        <w:rPr>
          <w:rFonts w:ascii="Garamond" w:hAnsi="Garamond"/>
        </w:rPr>
        <w:t>.</w:t>
      </w:r>
      <w:r w:rsidR="009931D9" w:rsidRPr="00703FE9">
        <w:rPr>
          <w:rFonts w:ascii="Garamond" w:hAnsi="Garamond"/>
        </w:rPr>
        <w:t xml:space="preserve"> Uppföljning av avvikelser mellan huvudmännen sker i gemensamt forum.</w:t>
      </w:r>
      <w:r w:rsidR="004346D9" w:rsidRPr="00703FE9">
        <w:rPr>
          <w:rFonts w:ascii="Garamond" w:hAnsi="Garamond"/>
        </w:rPr>
        <w:t xml:space="preserve"> </w:t>
      </w:r>
      <w:r w:rsidR="006E1263">
        <w:rPr>
          <w:rFonts w:ascii="Garamond" w:hAnsi="Garamond"/>
        </w:rPr>
        <w:t>K</w:t>
      </w:r>
      <w:r w:rsidR="006E1263" w:rsidRPr="00364F45">
        <w:rPr>
          <w:rFonts w:ascii="Garamond" w:hAnsi="Garamond"/>
        </w:rPr>
        <w:t xml:space="preserve">lagomål och synpunkter som inkommer </w:t>
      </w:r>
      <w:r w:rsidR="003D2A01">
        <w:rPr>
          <w:rFonts w:ascii="Garamond" w:hAnsi="Garamond"/>
        </w:rPr>
        <w:t>a</w:t>
      </w:r>
      <w:r w:rsidR="006E1263" w:rsidRPr="00364F45">
        <w:rPr>
          <w:rFonts w:ascii="Garamond" w:hAnsi="Garamond"/>
        </w:rPr>
        <w:t>vs</w:t>
      </w:r>
      <w:r w:rsidR="003D2A01">
        <w:rPr>
          <w:rFonts w:ascii="Garamond" w:hAnsi="Garamond"/>
        </w:rPr>
        <w:t>e</w:t>
      </w:r>
      <w:r w:rsidR="006E1263" w:rsidRPr="00364F45">
        <w:rPr>
          <w:rFonts w:ascii="Garamond" w:hAnsi="Garamond"/>
        </w:rPr>
        <w:t>e</w:t>
      </w:r>
      <w:r w:rsidR="003D2A01">
        <w:rPr>
          <w:rFonts w:ascii="Garamond" w:hAnsi="Garamond"/>
        </w:rPr>
        <w:t>nde</w:t>
      </w:r>
      <w:r w:rsidR="006E1263" w:rsidRPr="00364F45">
        <w:rPr>
          <w:rFonts w:ascii="Garamond" w:hAnsi="Garamond"/>
        </w:rPr>
        <w:t xml:space="preserve"> den andra huvudmannens verksamhet ska delges den berörda huvudmannen</w:t>
      </w:r>
      <w:r w:rsidR="006E1263">
        <w:rPr>
          <w:rFonts w:ascii="Garamond" w:hAnsi="Garamond"/>
        </w:rPr>
        <w:t>.</w:t>
      </w:r>
      <w:r w:rsidR="00590D57" w:rsidRPr="00590D57">
        <w:rPr>
          <w:rFonts w:ascii="Garamond" w:hAnsi="Garamond" w:cs="Garamond"/>
          <w:color w:val="000000"/>
          <w:sz w:val="28"/>
          <w:szCs w:val="28"/>
          <w:lang w:val="en-US"/>
        </w:rPr>
        <w:t xml:space="preserve"> </w:t>
      </w:r>
      <w:r w:rsidR="00590D57">
        <w:rPr>
          <w:rFonts w:ascii="Garamond" w:hAnsi="Garamond"/>
        </w:rPr>
        <w:t>V</w:t>
      </w:r>
      <w:r w:rsidR="00590D57" w:rsidRPr="00590D57">
        <w:rPr>
          <w:rFonts w:ascii="Garamond" w:hAnsi="Garamond"/>
        </w:rPr>
        <w:t>id allvarliga avvikelser ska direktkontakt tas med chefsläkare/MAS</w:t>
      </w:r>
      <w:r w:rsidR="00590D57">
        <w:rPr>
          <w:rFonts w:ascii="Garamond" w:hAnsi="Garamond"/>
        </w:rPr>
        <w:t>.</w:t>
      </w:r>
    </w:p>
    <w:p w14:paraId="75477376" w14:textId="77777777" w:rsidR="00FC7CD6" w:rsidRPr="00FC7CD6" w:rsidRDefault="00FC7CD6" w:rsidP="00FC7CD6">
      <w:pPr>
        <w:pStyle w:val="Rubrik2"/>
      </w:pPr>
      <w:bookmarkStart w:id="22" w:name="_Toc504542219"/>
      <w:r>
        <w:t xml:space="preserve">8.2 </w:t>
      </w:r>
      <w:r w:rsidRPr="00FC7CD6">
        <w:t>Fortbildningsinsatser</w:t>
      </w:r>
      <w:bookmarkEnd w:id="22"/>
      <w:r w:rsidRPr="00FC7CD6">
        <w:t xml:space="preserve"> </w:t>
      </w:r>
    </w:p>
    <w:p w14:paraId="51257A6A" w14:textId="77777777" w:rsidR="00FC7CD6" w:rsidRPr="00FC7CD6" w:rsidRDefault="00FC7CD6" w:rsidP="00FC7CD6">
      <w:pPr>
        <w:pStyle w:val="Brdtext"/>
        <w:rPr>
          <w:rFonts w:ascii="Garamond" w:hAnsi="Garamond"/>
        </w:rPr>
      </w:pPr>
      <w:r w:rsidRPr="00FC7CD6">
        <w:rPr>
          <w:rFonts w:ascii="Garamond" w:hAnsi="Garamond"/>
        </w:rPr>
        <w:t xml:space="preserve">Huvudmännen erbjuder varandras personal att delta vid fortbildningsdagar. </w:t>
      </w:r>
    </w:p>
    <w:p w14:paraId="25D61AC9" w14:textId="77777777" w:rsidR="00FC7CD6" w:rsidRPr="00FC7CD6" w:rsidRDefault="00FC7CD6" w:rsidP="00FC7CD6">
      <w:pPr>
        <w:pStyle w:val="Brdtext"/>
        <w:rPr>
          <w:rFonts w:ascii="Garamond" w:hAnsi="Garamond"/>
        </w:rPr>
      </w:pPr>
      <w:r w:rsidRPr="00FC7CD6">
        <w:rPr>
          <w:rFonts w:ascii="Garamond" w:hAnsi="Garamond"/>
        </w:rPr>
        <w:t>Primärvårdens och specialistvårdens läkare och/eller annan specialistkompetens står till förfogande för fortbildning av den kommunala hälso- och sjukvårdspersonalen. Behovet av fortbildningsinsats styrs av kommunens allmänna behov av kompetens och behov utifrån specifika patientärenden, samt behov som primärvårdens läkare/annan specialistkompetens aktualiserar. Utbildningsplaner för länet upprättas gemensamt mellan parterna – ansvarig är fredagsgruppen.</w:t>
      </w:r>
    </w:p>
    <w:p w14:paraId="21CE688A" w14:textId="77777777" w:rsidR="0069047C" w:rsidRPr="007814D2" w:rsidRDefault="0069047C" w:rsidP="0069047C">
      <w:pPr>
        <w:pStyle w:val="Rubrik2"/>
      </w:pPr>
      <w:bookmarkStart w:id="23" w:name="_Toc504542220"/>
      <w:r w:rsidRPr="007814D2">
        <w:t>8.3 Lokala överenskommelser</w:t>
      </w:r>
      <w:bookmarkEnd w:id="23"/>
    </w:p>
    <w:p w14:paraId="068D2F9B" w14:textId="77777777" w:rsidR="0069047C" w:rsidRPr="007814D2" w:rsidRDefault="0069047C" w:rsidP="0069047C">
      <w:pPr>
        <w:pStyle w:val="Brdtext"/>
        <w:rPr>
          <w:rFonts w:ascii="Garamond" w:hAnsi="Garamond"/>
          <w:color w:val="000000" w:themeColor="text1"/>
        </w:rPr>
      </w:pPr>
      <w:r w:rsidRPr="007814D2">
        <w:rPr>
          <w:rFonts w:ascii="Garamond" w:hAnsi="Garamond"/>
          <w:color w:val="000000" w:themeColor="text1"/>
        </w:rPr>
        <w:t>Detta avtal strävar efter enhetliga regler mellan Region Jämtland Härjedalen och länets samtliga kommuner. Därför ska lokala överenskommelser enbart ske på de punkter där detta särskilt anges</w:t>
      </w:r>
      <w:r w:rsidR="006401CE" w:rsidRPr="007814D2">
        <w:rPr>
          <w:rFonts w:ascii="Garamond" w:hAnsi="Garamond"/>
          <w:color w:val="000000" w:themeColor="text1"/>
        </w:rPr>
        <w:t>, dvs:</w:t>
      </w:r>
      <w:r w:rsidRPr="007814D2">
        <w:rPr>
          <w:rFonts w:ascii="Garamond" w:hAnsi="Garamond"/>
          <w:color w:val="000000" w:themeColor="text1"/>
        </w:rPr>
        <w:t xml:space="preserve"> </w:t>
      </w:r>
    </w:p>
    <w:p w14:paraId="71680CFF" w14:textId="77777777" w:rsidR="001A1EAA" w:rsidRPr="007814D2" w:rsidRDefault="001A1EAA" w:rsidP="001A1EAA">
      <w:pPr>
        <w:pStyle w:val="Brdtext"/>
        <w:ind w:left="3119" w:hanging="3119"/>
        <w:rPr>
          <w:rFonts w:ascii="Garamond" w:hAnsi="Garamond"/>
          <w:color w:val="000000" w:themeColor="text1"/>
        </w:rPr>
      </w:pPr>
      <w:r w:rsidRPr="007814D2">
        <w:rPr>
          <w:rFonts w:ascii="Garamond" w:hAnsi="Garamond"/>
          <w:color w:val="000000" w:themeColor="text1"/>
        </w:rPr>
        <w:t xml:space="preserve">Bil 2 Primärvård-kommun: </w:t>
      </w:r>
      <w:r w:rsidRPr="007814D2">
        <w:rPr>
          <w:rFonts w:ascii="Garamond" w:hAnsi="Garamond"/>
          <w:color w:val="000000" w:themeColor="text1"/>
        </w:rPr>
        <w:tab/>
        <w:t>Rutin angående läkarmedverkan</w:t>
      </w:r>
      <w:r w:rsidRPr="007814D2">
        <w:rPr>
          <w:rFonts w:ascii="Garamond" w:hAnsi="Garamond"/>
          <w:color w:val="000000" w:themeColor="text1"/>
        </w:rPr>
        <w:br/>
      </w:r>
      <w:r w:rsidR="007814D2" w:rsidRPr="007814D2">
        <w:rPr>
          <w:rFonts w:ascii="Garamond" w:hAnsi="Garamond"/>
          <w:color w:val="000000" w:themeColor="text1"/>
        </w:rPr>
        <w:t>Rutin och hantering av m</w:t>
      </w:r>
      <w:r w:rsidRPr="007814D2">
        <w:rPr>
          <w:rFonts w:ascii="Garamond" w:hAnsi="Garamond"/>
          <w:color w:val="000000" w:themeColor="text1"/>
        </w:rPr>
        <w:t>edicinteknisk utrustning och läkemedel</w:t>
      </w:r>
      <w:r w:rsidR="00497C18">
        <w:rPr>
          <w:rFonts w:ascii="Garamond" w:hAnsi="Garamond"/>
          <w:color w:val="000000" w:themeColor="text1"/>
        </w:rPr>
        <w:br/>
        <w:t>Förteckningar över akutläkemedel och basutrustning på särskilt boende</w:t>
      </w:r>
      <w:r w:rsidRPr="007814D2">
        <w:rPr>
          <w:rFonts w:ascii="Garamond" w:hAnsi="Garamond"/>
          <w:color w:val="000000" w:themeColor="text1"/>
        </w:rPr>
        <w:br/>
        <w:t>Rutiner ang</w:t>
      </w:r>
      <w:r w:rsidR="003F3ACB">
        <w:rPr>
          <w:rFonts w:ascii="Garamond" w:hAnsi="Garamond"/>
          <w:color w:val="000000" w:themeColor="text1"/>
        </w:rPr>
        <w:t>ående</w:t>
      </w:r>
      <w:r w:rsidRPr="007814D2">
        <w:rPr>
          <w:rFonts w:ascii="Garamond" w:hAnsi="Garamond"/>
          <w:color w:val="000000" w:themeColor="text1"/>
        </w:rPr>
        <w:t xml:space="preserve"> laboratorieservice, högrentservice och riskavfall</w:t>
      </w:r>
    </w:p>
    <w:p w14:paraId="3FC77B9D" w14:textId="77777777" w:rsidR="001A1EAA" w:rsidRPr="007814D2" w:rsidRDefault="001A1EAA" w:rsidP="001A1EAA">
      <w:pPr>
        <w:pStyle w:val="Brdtext"/>
        <w:ind w:left="3119" w:hanging="3119"/>
        <w:rPr>
          <w:rFonts w:ascii="Garamond" w:hAnsi="Garamond"/>
          <w:color w:val="000000" w:themeColor="text1"/>
        </w:rPr>
      </w:pPr>
      <w:r w:rsidRPr="007814D2">
        <w:rPr>
          <w:rFonts w:ascii="Garamond" w:hAnsi="Garamond"/>
          <w:color w:val="000000" w:themeColor="text1"/>
        </w:rPr>
        <w:t>Bil 4 Tjänsteköp</w:t>
      </w:r>
      <w:r w:rsidRPr="007814D2">
        <w:rPr>
          <w:rFonts w:ascii="Garamond" w:hAnsi="Garamond"/>
          <w:color w:val="000000" w:themeColor="text1"/>
        </w:rPr>
        <w:tab/>
        <w:t xml:space="preserve">Rutin för </w:t>
      </w:r>
      <w:r w:rsidR="007814D2" w:rsidRPr="007814D2">
        <w:rPr>
          <w:rFonts w:ascii="Garamond" w:hAnsi="Garamond"/>
          <w:color w:val="000000" w:themeColor="text1"/>
        </w:rPr>
        <w:t>dokumentation i</w:t>
      </w:r>
      <w:r w:rsidRPr="007814D2">
        <w:rPr>
          <w:rFonts w:ascii="Garamond" w:hAnsi="Garamond"/>
          <w:color w:val="000000" w:themeColor="text1"/>
        </w:rPr>
        <w:t xml:space="preserve"> anslutning till tjänsteköp</w:t>
      </w:r>
      <w:r w:rsidR="00EB2EDB">
        <w:rPr>
          <w:rFonts w:ascii="Garamond" w:hAnsi="Garamond"/>
          <w:color w:val="000000" w:themeColor="text1"/>
        </w:rPr>
        <w:t xml:space="preserve"> och </w:t>
      </w:r>
      <w:r w:rsidR="00524A1B">
        <w:rPr>
          <w:rFonts w:ascii="Garamond" w:hAnsi="Garamond"/>
          <w:color w:val="000000" w:themeColor="text1"/>
        </w:rPr>
        <w:t>uppföljning</w:t>
      </w:r>
      <w:r w:rsidR="003E309D">
        <w:rPr>
          <w:rFonts w:ascii="Garamond" w:hAnsi="Garamond"/>
          <w:color w:val="000000" w:themeColor="text1"/>
        </w:rPr>
        <w:br/>
      </w:r>
      <w:r w:rsidR="003E309D" w:rsidRPr="00A34ACE">
        <w:rPr>
          <w:rFonts w:ascii="Garamond" w:hAnsi="Garamond"/>
          <w:color w:val="000000" w:themeColor="text1"/>
        </w:rPr>
        <w:t>Rutin för behörigheter i Cosmic</w:t>
      </w:r>
    </w:p>
    <w:p w14:paraId="62DDFBF1" w14:textId="77777777" w:rsidR="00547491" w:rsidRPr="009B6F93" w:rsidRDefault="00582C08" w:rsidP="006159D8">
      <w:pPr>
        <w:pStyle w:val="Rubrik1"/>
        <w:tabs>
          <w:tab w:val="num" w:pos="432"/>
        </w:tabs>
        <w:spacing w:after="480"/>
        <w:ind w:left="432" w:hanging="432"/>
      </w:pPr>
      <w:bookmarkStart w:id="24" w:name="_Toc504542221"/>
      <w:r w:rsidRPr="009B6F93">
        <w:t xml:space="preserve">9 </w:t>
      </w:r>
      <w:r w:rsidR="00547491" w:rsidRPr="009B6F93">
        <w:t>Information</w:t>
      </w:r>
      <w:bookmarkEnd w:id="24"/>
    </w:p>
    <w:p w14:paraId="79173872" w14:textId="77777777" w:rsidR="0004708A" w:rsidRPr="00703FE9" w:rsidRDefault="00D05B33" w:rsidP="00DC2D63">
      <w:pPr>
        <w:pStyle w:val="Brdtext"/>
        <w:rPr>
          <w:rFonts w:ascii="Garamond" w:hAnsi="Garamond"/>
        </w:rPr>
      </w:pPr>
      <w:r w:rsidRPr="00703FE9">
        <w:rPr>
          <w:rFonts w:ascii="Garamond" w:hAnsi="Garamond"/>
        </w:rPr>
        <w:t>Respektive part har ansvar att inom sin organisation och till sina utförare informera om avtalet och</w:t>
      </w:r>
      <w:r w:rsidR="0004708A" w:rsidRPr="00703FE9">
        <w:rPr>
          <w:rFonts w:ascii="Garamond" w:hAnsi="Garamond"/>
        </w:rPr>
        <w:t xml:space="preserve"> säkerställa att berörd personal</w:t>
      </w:r>
      <w:r w:rsidRPr="00703FE9">
        <w:rPr>
          <w:rFonts w:ascii="Garamond" w:hAnsi="Garamond"/>
        </w:rPr>
        <w:t xml:space="preserve"> har kännedom om avtalets innehåll. </w:t>
      </w:r>
    </w:p>
    <w:p w14:paraId="0ADD5CD6" w14:textId="77777777" w:rsidR="00634948" w:rsidRDefault="00CC28ED" w:rsidP="0004708A">
      <w:pPr>
        <w:pStyle w:val="Brdtext"/>
        <w:rPr>
          <w:rFonts w:ascii="Garamond" w:hAnsi="Garamond"/>
        </w:rPr>
      </w:pPr>
      <w:r w:rsidRPr="00703FE9">
        <w:rPr>
          <w:rFonts w:ascii="Garamond" w:hAnsi="Garamond"/>
        </w:rPr>
        <w:t>Gemensam k</w:t>
      </w:r>
      <w:r w:rsidR="0004708A" w:rsidRPr="00703FE9">
        <w:rPr>
          <w:rFonts w:ascii="Garamond" w:hAnsi="Garamond"/>
        </w:rPr>
        <w:t>ommunikationsplan, utbildningsmaterial,</w:t>
      </w:r>
      <w:r w:rsidRPr="00703FE9">
        <w:rPr>
          <w:rFonts w:ascii="Garamond" w:hAnsi="Garamond"/>
        </w:rPr>
        <w:t xml:space="preserve"> och </w:t>
      </w:r>
      <w:r w:rsidR="0004708A" w:rsidRPr="00703FE9">
        <w:rPr>
          <w:rFonts w:ascii="Garamond" w:hAnsi="Garamond"/>
        </w:rPr>
        <w:t>kortversion</w:t>
      </w:r>
      <w:r w:rsidRPr="00703FE9">
        <w:rPr>
          <w:rFonts w:ascii="Garamond" w:hAnsi="Garamond"/>
        </w:rPr>
        <w:t xml:space="preserve"> av detta avtal ska utarbetas. </w:t>
      </w:r>
      <w:r w:rsidR="0004708A" w:rsidRPr="00703FE9">
        <w:rPr>
          <w:rFonts w:ascii="Garamond" w:hAnsi="Garamond"/>
        </w:rPr>
        <w:t xml:space="preserve">   </w:t>
      </w:r>
    </w:p>
    <w:p w14:paraId="693F351D" w14:textId="77777777" w:rsidR="00547491" w:rsidRPr="00703FE9" w:rsidRDefault="00D05B33" w:rsidP="00DC2D63">
      <w:pPr>
        <w:pStyle w:val="Brdtext"/>
        <w:rPr>
          <w:rFonts w:ascii="Garamond" w:hAnsi="Garamond"/>
        </w:rPr>
      </w:pPr>
      <w:r w:rsidRPr="00703FE9">
        <w:rPr>
          <w:rFonts w:ascii="Garamond" w:hAnsi="Garamond"/>
        </w:rPr>
        <w:t>Vidare ska all information som kan komma att påverka avtalets innebörd, förändring eller dylikt informeras den andra parten.</w:t>
      </w:r>
    </w:p>
    <w:p w14:paraId="38E57C4B" w14:textId="77777777" w:rsidR="00107892" w:rsidRPr="009B6F93" w:rsidRDefault="00582C08" w:rsidP="006159D8">
      <w:pPr>
        <w:pStyle w:val="Rubrik1"/>
        <w:tabs>
          <w:tab w:val="num" w:pos="432"/>
        </w:tabs>
        <w:spacing w:after="480"/>
        <w:ind w:left="432" w:hanging="432"/>
      </w:pPr>
      <w:bookmarkStart w:id="25" w:name="_Toc504542222"/>
      <w:r w:rsidRPr="009B6F93">
        <w:lastRenderedPageBreak/>
        <w:t xml:space="preserve">10 </w:t>
      </w:r>
      <w:r w:rsidR="00547491" w:rsidRPr="009B6F93">
        <w:t>Avtalstid</w:t>
      </w:r>
      <w:r w:rsidR="00E93884" w:rsidRPr="009B6F93">
        <w:t xml:space="preserve"> </w:t>
      </w:r>
      <w:r w:rsidR="00703FE9">
        <w:t>och uppföljning</w:t>
      </w:r>
      <w:bookmarkEnd w:id="25"/>
    </w:p>
    <w:p w14:paraId="56DE0C28" w14:textId="77777777" w:rsidR="000F71B1" w:rsidRPr="007814D2" w:rsidRDefault="007814D2" w:rsidP="000F71B1">
      <w:pPr>
        <w:pStyle w:val="Brdtext"/>
        <w:rPr>
          <w:rFonts w:ascii="Garamond" w:hAnsi="Garamond"/>
          <w:color w:val="000000" w:themeColor="text1"/>
        </w:rPr>
      </w:pPr>
      <w:r>
        <w:rPr>
          <w:rFonts w:ascii="Garamond" w:hAnsi="Garamond"/>
        </w:rPr>
        <w:t>Avtalet gäller from 2017-04</w:t>
      </w:r>
      <w:r w:rsidR="000F71B1" w:rsidRPr="00703FE9">
        <w:rPr>
          <w:rFonts w:ascii="Garamond" w:hAnsi="Garamond"/>
        </w:rPr>
        <w:t xml:space="preserve">-01 till och med 2020-12-31. Avtalet ska skriftligen sägas upp 6 månader </w:t>
      </w:r>
      <w:r w:rsidR="000F71B1" w:rsidRPr="007814D2">
        <w:rPr>
          <w:rFonts w:ascii="Garamond" w:hAnsi="Garamond"/>
          <w:color w:val="000000" w:themeColor="text1"/>
        </w:rPr>
        <w:t>före avtalets utgång. Om så ej</w:t>
      </w:r>
      <w:r w:rsidR="00BF72A3">
        <w:rPr>
          <w:rFonts w:ascii="Garamond" w:hAnsi="Garamond"/>
          <w:color w:val="000000" w:themeColor="text1"/>
        </w:rPr>
        <w:t xml:space="preserve"> sker förlängs avtalet med 2</w:t>
      </w:r>
      <w:r w:rsidRPr="007814D2">
        <w:rPr>
          <w:rFonts w:ascii="Garamond" w:hAnsi="Garamond"/>
          <w:color w:val="000000" w:themeColor="text1"/>
        </w:rPr>
        <w:t xml:space="preserve"> år åt gången.</w:t>
      </w:r>
      <w:r w:rsidR="000F71B1" w:rsidRPr="007814D2">
        <w:rPr>
          <w:rFonts w:ascii="Garamond" w:hAnsi="Garamond"/>
          <w:color w:val="000000" w:themeColor="text1"/>
        </w:rPr>
        <w:t xml:space="preserve">  </w:t>
      </w:r>
      <w:r w:rsidRPr="007814D2">
        <w:rPr>
          <w:rFonts w:ascii="Garamond" w:hAnsi="Garamond"/>
          <w:color w:val="000000" w:themeColor="text1"/>
        </w:rPr>
        <w:t xml:space="preserve">Godkännande, revideringar och uppsägning av avtalet ska hanteras i SVOM.  </w:t>
      </w:r>
    </w:p>
    <w:p w14:paraId="1F853C3D" w14:textId="77777777" w:rsidR="009120B4" w:rsidRDefault="00703FE9" w:rsidP="00E93884">
      <w:pPr>
        <w:pStyle w:val="Brdtext"/>
        <w:rPr>
          <w:rFonts w:ascii="Garamond" w:hAnsi="Garamond"/>
        </w:rPr>
      </w:pPr>
      <w:r w:rsidRPr="00703FE9">
        <w:rPr>
          <w:rFonts w:ascii="Garamond" w:hAnsi="Garamond"/>
        </w:rPr>
        <w:t>Uppföljning av avtalet</w:t>
      </w:r>
      <w:r>
        <w:rPr>
          <w:rFonts w:ascii="Garamond" w:hAnsi="Garamond"/>
        </w:rPr>
        <w:t xml:space="preserve"> ska ske en gång per år</w:t>
      </w:r>
      <w:r w:rsidR="00183ED2">
        <w:rPr>
          <w:rFonts w:ascii="Garamond" w:hAnsi="Garamond"/>
        </w:rPr>
        <w:t xml:space="preserve">. </w:t>
      </w:r>
      <w:r w:rsidRPr="00703FE9">
        <w:rPr>
          <w:rFonts w:ascii="Garamond" w:hAnsi="Garamond"/>
        </w:rPr>
        <w:t xml:space="preserve">Avsikten med regelbunden uppföljning är dels att se vilka behov som finns av förbättringsåtgärder och att säkerställa invånarnas rätt till adekvat vård. </w:t>
      </w:r>
      <w:r>
        <w:rPr>
          <w:rFonts w:ascii="Garamond" w:hAnsi="Garamond"/>
        </w:rPr>
        <w:t xml:space="preserve">Vart fjärde år (inför beslut om eventuell förlängning) ska avtalet utvärderas av extern resurs. Utvärderingen </w:t>
      </w:r>
      <w:r w:rsidR="009120B4" w:rsidRPr="00703FE9">
        <w:rPr>
          <w:rFonts w:ascii="Garamond" w:hAnsi="Garamond"/>
        </w:rPr>
        <w:t>ska redovisa på vilket sätt avtalet tillfredsställer de g</w:t>
      </w:r>
      <w:r w:rsidR="0005385D" w:rsidRPr="00703FE9">
        <w:rPr>
          <w:rFonts w:ascii="Garamond" w:hAnsi="Garamond"/>
        </w:rPr>
        <w:t>rundläggande utgångspunkterna i avtalet.</w:t>
      </w:r>
      <w:r w:rsidR="005D2BB0" w:rsidRPr="00703FE9">
        <w:rPr>
          <w:rFonts w:ascii="Garamond" w:hAnsi="Garamond"/>
        </w:rPr>
        <w:t xml:space="preserve"> </w:t>
      </w:r>
      <w:r w:rsidR="00183ED2">
        <w:rPr>
          <w:rFonts w:ascii="Garamond" w:hAnsi="Garamond"/>
        </w:rPr>
        <w:t>Ansvarig för uppföljning är SVOM/Fredagsgrupp.</w:t>
      </w:r>
    </w:p>
    <w:p w14:paraId="5564C49A" w14:textId="77777777" w:rsidR="00183ED2" w:rsidRDefault="00183ED2" w:rsidP="00E93884">
      <w:pPr>
        <w:pStyle w:val="Brdtext"/>
        <w:rPr>
          <w:rFonts w:ascii="Garamond" w:hAnsi="Garamond"/>
        </w:rPr>
      </w:pPr>
      <w:r>
        <w:rPr>
          <w:rFonts w:ascii="Garamond" w:hAnsi="Garamond"/>
        </w:rPr>
        <w:t xml:space="preserve">Uppföljning av tjänsteköpsvolymer ska göras löpande för att </w:t>
      </w:r>
      <w:r w:rsidR="00437776">
        <w:rPr>
          <w:rFonts w:ascii="Garamond" w:hAnsi="Garamond"/>
        </w:rPr>
        <w:t xml:space="preserve">på sikt övergå till schablonersättningar. </w:t>
      </w:r>
    </w:p>
    <w:p w14:paraId="15D73CFC" w14:textId="77777777" w:rsidR="0005385D" w:rsidRPr="00703FE9" w:rsidRDefault="00915850" w:rsidP="00E93884">
      <w:pPr>
        <w:pStyle w:val="Brdtext"/>
        <w:rPr>
          <w:rFonts w:ascii="Garamond" w:hAnsi="Garamond"/>
        </w:rPr>
      </w:pPr>
      <w:r w:rsidRPr="00703FE9">
        <w:rPr>
          <w:rFonts w:ascii="Garamond" w:hAnsi="Garamond"/>
        </w:rPr>
        <w:t xml:space="preserve">Avtalet </w:t>
      </w:r>
      <w:r w:rsidR="0005385D" w:rsidRPr="00703FE9">
        <w:rPr>
          <w:rFonts w:ascii="Garamond" w:hAnsi="Garamond"/>
        </w:rPr>
        <w:t xml:space="preserve">med bilagor ska </w:t>
      </w:r>
      <w:r w:rsidR="00183ED2">
        <w:rPr>
          <w:rFonts w:ascii="Garamond" w:hAnsi="Garamond"/>
        </w:rPr>
        <w:t>ersätta</w:t>
      </w:r>
      <w:r w:rsidR="0005385D" w:rsidRPr="00703FE9">
        <w:rPr>
          <w:rFonts w:ascii="Garamond" w:hAnsi="Garamond"/>
        </w:rPr>
        <w:t xml:space="preserve"> samtliga gamla avtal tecknade mellan parterna</w:t>
      </w:r>
      <w:r w:rsidR="00D734A0" w:rsidRPr="00D734A0">
        <w:rPr>
          <w:rFonts w:ascii="Garamond" w:hAnsi="Garamond"/>
        </w:rPr>
        <w:t xml:space="preserve"> </w:t>
      </w:r>
      <w:r w:rsidR="00D734A0" w:rsidRPr="00703FE9">
        <w:rPr>
          <w:rFonts w:ascii="Garamond" w:hAnsi="Garamond"/>
        </w:rPr>
        <w:t>i berörda frågor</w:t>
      </w:r>
      <w:r w:rsidR="0005385D" w:rsidRPr="00703FE9">
        <w:rPr>
          <w:rFonts w:ascii="Garamond" w:hAnsi="Garamond"/>
        </w:rPr>
        <w:t>.</w:t>
      </w:r>
    </w:p>
    <w:p w14:paraId="4F7E9F00" w14:textId="77777777" w:rsidR="002F39FF" w:rsidRPr="009B6F93" w:rsidRDefault="001B21C0" w:rsidP="006159D8">
      <w:pPr>
        <w:pStyle w:val="Rubrik1"/>
        <w:tabs>
          <w:tab w:val="num" w:pos="432"/>
        </w:tabs>
        <w:spacing w:after="480"/>
        <w:ind w:left="432" w:hanging="432"/>
      </w:pPr>
      <w:bookmarkStart w:id="26" w:name="_Toc504542223"/>
      <w:r>
        <w:t>1</w:t>
      </w:r>
      <w:r w:rsidR="00367DDF">
        <w:t>1</w:t>
      </w:r>
      <w:r w:rsidR="00582C08" w:rsidRPr="009B6F93">
        <w:t xml:space="preserve"> T</w:t>
      </w:r>
      <w:r w:rsidR="002F39FF" w:rsidRPr="009B6F93">
        <w:t>vist</w:t>
      </w:r>
      <w:bookmarkEnd w:id="26"/>
    </w:p>
    <w:p w14:paraId="47A6A621" w14:textId="77777777" w:rsidR="00FF3C1A" w:rsidRPr="00703FE9" w:rsidRDefault="00FF3C1A" w:rsidP="00067F71">
      <w:pPr>
        <w:pStyle w:val="Brdtext"/>
        <w:rPr>
          <w:rFonts w:ascii="Garamond" w:hAnsi="Garamond"/>
        </w:rPr>
      </w:pPr>
      <w:r w:rsidRPr="00703FE9">
        <w:rPr>
          <w:rFonts w:ascii="Garamond" w:hAnsi="Garamond"/>
        </w:rPr>
        <w:t xml:space="preserve">Tvister ska </w:t>
      </w:r>
      <w:r w:rsidR="00703FE9">
        <w:rPr>
          <w:rFonts w:ascii="Garamond" w:hAnsi="Garamond"/>
        </w:rPr>
        <w:t>lösas</w:t>
      </w:r>
      <w:r w:rsidRPr="00703FE9">
        <w:rPr>
          <w:rFonts w:ascii="Garamond" w:hAnsi="Garamond"/>
        </w:rPr>
        <w:t xml:space="preserve"> i nuvarande samverkansforum med verksamhetschefer/förvaltningschefer</w:t>
      </w:r>
    </w:p>
    <w:p w14:paraId="3AF4B720" w14:textId="77777777" w:rsidR="00E33337" w:rsidRPr="00195461" w:rsidRDefault="00E33337" w:rsidP="006159D8">
      <w:pPr>
        <w:pStyle w:val="Rubrik1"/>
        <w:tabs>
          <w:tab w:val="num" w:pos="432"/>
        </w:tabs>
        <w:spacing w:after="480"/>
        <w:ind w:left="432" w:hanging="432"/>
      </w:pPr>
      <w:bookmarkStart w:id="27" w:name="_Toc504542224"/>
      <w:r w:rsidRPr="00195461">
        <w:t>Bilagor:</w:t>
      </w:r>
      <w:bookmarkEnd w:id="27"/>
      <w:r w:rsidRPr="00195461">
        <w:t xml:space="preserve"> </w:t>
      </w:r>
    </w:p>
    <w:p w14:paraId="59221CF1" w14:textId="77777777" w:rsidR="00E33337" w:rsidRDefault="00E33337" w:rsidP="00067F71">
      <w:pPr>
        <w:pStyle w:val="Brdtext"/>
        <w:rPr>
          <w:rFonts w:ascii="Tahoma" w:hAnsi="Tahoma" w:cs="Tahoma"/>
          <w:sz w:val="22"/>
          <w:szCs w:val="28"/>
        </w:rPr>
      </w:pPr>
      <w:r w:rsidRPr="00E33337">
        <w:rPr>
          <w:rFonts w:ascii="Tahoma" w:hAnsi="Tahoma" w:cs="Tahoma"/>
          <w:sz w:val="22"/>
          <w:szCs w:val="28"/>
        </w:rPr>
        <w:t>Bilaga 1 Bedömni</w:t>
      </w:r>
      <w:r w:rsidR="0065548F">
        <w:rPr>
          <w:rFonts w:ascii="Tahoma" w:hAnsi="Tahoma" w:cs="Tahoma"/>
          <w:sz w:val="22"/>
          <w:szCs w:val="28"/>
        </w:rPr>
        <w:t>ng av egenvård, riktlinjer för R</w:t>
      </w:r>
      <w:r w:rsidRPr="00E33337">
        <w:rPr>
          <w:rFonts w:ascii="Tahoma" w:hAnsi="Tahoma" w:cs="Tahoma"/>
          <w:sz w:val="22"/>
          <w:szCs w:val="28"/>
        </w:rPr>
        <w:t xml:space="preserve">egion Jämtland/Härjedalen och kommunerna i </w:t>
      </w:r>
      <w:r w:rsidR="001937B4">
        <w:rPr>
          <w:rFonts w:ascii="Tahoma" w:hAnsi="Tahoma" w:cs="Tahoma"/>
          <w:sz w:val="22"/>
          <w:szCs w:val="28"/>
        </w:rPr>
        <w:br/>
        <w:t xml:space="preserve">            </w:t>
      </w:r>
      <w:r w:rsidRPr="00E33337">
        <w:rPr>
          <w:rFonts w:ascii="Tahoma" w:hAnsi="Tahoma" w:cs="Tahoma"/>
          <w:sz w:val="22"/>
          <w:szCs w:val="28"/>
        </w:rPr>
        <w:t>Jämtlands län 2015-03-30</w:t>
      </w:r>
    </w:p>
    <w:p w14:paraId="0CBD2CFC" w14:textId="77777777" w:rsidR="0065548F" w:rsidRDefault="00691EA7" w:rsidP="004E2BFF">
      <w:pPr>
        <w:pStyle w:val="Brdtext"/>
        <w:rPr>
          <w:rFonts w:ascii="Tahoma" w:hAnsi="Tahoma" w:cs="Tahoma"/>
          <w:sz w:val="22"/>
          <w:szCs w:val="28"/>
        </w:rPr>
      </w:pPr>
      <w:r>
        <w:rPr>
          <w:rFonts w:ascii="Tahoma" w:hAnsi="Tahoma" w:cs="Tahoma"/>
          <w:sz w:val="22"/>
          <w:szCs w:val="28"/>
        </w:rPr>
        <w:t xml:space="preserve">Bilaga </w:t>
      </w:r>
      <w:r w:rsidR="002C7140">
        <w:rPr>
          <w:rFonts w:ascii="Tahoma" w:hAnsi="Tahoma" w:cs="Tahoma"/>
          <w:sz w:val="22"/>
          <w:szCs w:val="28"/>
        </w:rPr>
        <w:t>2</w:t>
      </w:r>
      <w:r w:rsidR="0065548F">
        <w:rPr>
          <w:rFonts w:ascii="Tahoma" w:hAnsi="Tahoma" w:cs="Tahoma"/>
          <w:sz w:val="22"/>
          <w:szCs w:val="28"/>
        </w:rPr>
        <w:t xml:space="preserve"> </w:t>
      </w:r>
      <w:r w:rsidR="001937B4">
        <w:rPr>
          <w:rFonts w:ascii="Tahoma" w:hAnsi="Tahoma" w:cs="Tahoma"/>
          <w:sz w:val="22"/>
          <w:szCs w:val="28"/>
        </w:rPr>
        <w:t>S</w:t>
      </w:r>
      <w:r w:rsidR="0065548F" w:rsidRPr="0065548F">
        <w:rPr>
          <w:rFonts w:ascii="Tahoma" w:hAnsi="Tahoma" w:cs="Tahoma"/>
          <w:sz w:val="22"/>
          <w:szCs w:val="28"/>
        </w:rPr>
        <w:t>amverkan och ansva</w:t>
      </w:r>
      <w:r w:rsidR="00CD0092">
        <w:rPr>
          <w:rFonts w:ascii="Tahoma" w:hAnsi="Tahoma" w:cs="Tahoma"/>
          <w:sz w:val="22"/>
          <w:szCs w:val="28"/>
        </w:rPr>
        <w:t>r mella</w:t>
      </w:r>
      <w:r w:rsidR="00184FC4">
        <w:rPr>
          <w:rFonts w:ascii="Tahoma" w:hAnsi="Tahoma" w:cs="Tahoma"/>
          <w:sz w:val="22"/>
          <w:szCs w:val="28"/>
        </w:rPr>
        <w:t>n primärvård och kommun 20170321</w:t>
      </w:r>
    </w:p>
    <w:p w14:paraId="50737472" w14:textId="77777777" w:rsidR="0065548F" w:rsidRPr="00F45445" w:rsidRDefault="0065548F" w:rsidP="004E2BFF">
      <w:pPr>
        <w:pStyle w:val="Brdtext"/>
        <w:rPr>
          <w:rFonts w:ascii="Tahoma" w:hAnsi="Tahoma" w:cs="Tahoma"/>
          <w:color w:val="FF0000"/>
          <w:sz w:val="22"/>
          <w:szCs w:val="28"/>
          <w:highlight w:val="yellow"/>
        </w:rPr>
      </w:pPr>
      <w:r w:rsidRPr="00F45445">
        <w:rPr>
          <w:rFonts w:ascii="Tahoma" w:hAnsi="Tahoma" w:cs="Tahoma"/>
          <w:color w:val="FF0000"/>
          <w:sz w:val="22"/>
          <w:szCs w:val="28"/>
        </w:rPr>
        <w:t xml:space="preserve">Bilaga </w:t>
      </w:r>
      <w:r w:rsidR="002C7140" w:rsidRPr="00F45445">
        <w:rPr>
          <w:rFonts w:ascii="Tahoma" w:hAnsi="Tahoma" w:cs="Tahoma"/>
          <w:color w:val="FF0000"/>
          <w:sz w:val="22"/>
          <w:szCs w:val="28"/>
        </w:rPr>
        <w:t>3</w:t>
      </w:r>
      <w:r w:rsidRPr="00F45445">
        <w:rPr>
          <w:rFonts w:ascii="Tahoma" w:hAnsi="Tahoma" w:cs="Tahoma"/>
          <w:color w:val="FF0000"/>
          <w:sz w:val="22"/>
          <w:szCs w:val="28"/>
        </w:rPr>
        <w:t xml:space="preserve"> </w:t>
      </w:r>
      <w:r w:rsidR="001937B4" w:rsidRPr="00F45445">
        <w:rPr>
          <w:rFonts w:ascii="Tahoma" w:hAnsi="Tahoma" w:cs="Tahoma"/>
          <w:color w:val="FF0000"/>
          <w:sz w:val="22"/>
          <w:szCs w:val="28"/>
        </w:rPr>
        <w:t>S</w:t>
      </w:r>
      <w:r w:rsidRPr="00F45445">
        <w:rPr>
          <w:rFonts w:ascii="Tahoma" w:hAnsi="Tahoma" w:cs="Tahoma"/>
          <w:color w:val="FF0000"/>
          <w:sz w:val="22"/>
          <w:szCs w:val="28"/>
        </w:rPr>
        <w:t xml:space="preserve">amverkan och ansvar mellan specialiserad vård och kommun </w:t>
      </w:r>
      <w:r w:rsidR="007814D2">
        <w:rPr>
          <w:rFonts w:ascii="Tahoma" w:hAnsi="Tahoma" w:cs="Tahoma"/>
          <w:color w:val="FF0000"/>
          <w:sz w:val="22"/>
          <w:szCs w:val="28"/>
        </w:rPr>
        <w:t>(förhandling pågår)</w:t>
      </w:r>
    </w:p>
    <w:p w14:paraId="78471C64" w14:textId="77777777" w:rsidR="005453F4" w:rsidRDefault="00691EA7" w:rsidP="0065548F">
      <w:pPr>
        <w:pStyle w:val="Brdtext"/>
        <w:rPr>
          <w:rFonts w:ascii="Tahoma" w:hAnsi="Tahoma" w:cs="Tahoma"/>
          <w:sz w:val="22"/>
          <w:szCs w:val="28"/>
        </w:rPr>
      </w:pPr>
      <w:r>
        <w:rPr>
          <w:rFonts w:ascii="Tahoma" w:hAnsi="Tahoma" w:cs="Tahoma"/>
          <w:sz w:val="22"/>
          <w:szCs w:val="28"/>
        </w:rPr>
        <w:t xml:space="preserve">Bilaga </w:t>
      </w:r>
      <w:r w:rsidR="001937B4">
        <w:rPr>
          <w:rFonts w:ascii="Tahoma" w:hAnsi="Tahoma" w:cs="Tahoma"/>
          <w:sz w:val="22"/>
          <w:szCs w:val="28"/>
        </w:rPr>
        <w:t>4</w:t>
      </w:r>
      <w:r w:rsidR="005453F4">
        <w:rPr>
          <w:rFonts w:ascii="Tahoma" w:hAnsi="Tahoma" w:cs="Tahoma"/>
          <w:sz w:val="22"/>
          <w:szCs w:val="28"/>
        </w:rPr>
        <w:t xml:space="preserve"> Regler, rutiner och ersättning tjänsteköp </w:t>
      </w:r>
      <w:r w:rsidR="00184FC4">
        <w:rPr>
          <w:rFonts w:ascii="Tahoma" w:hAnsi="Tahoma" w:cs="Tahoma"/>
          <w:sz w:val="22"/>
          <w:szCs w:val="28"/>
        </w:rPr>
        <w:t>20170321</w:t>
      </w:r>
    </w:p>
    <w:p w14:paraId="5B192682" w14:textId="77777777" w:rsidR="001937B4" w:rsidRPr="003F3ACB" w:rsidRDefault="001937B4" w:rsidP="00F45445">
      <w:pPr>
        <w:rPr>
          <w:rFonts w:ascii="Tahoma" w:hAnsi="Tahoma" w:cs="Tahoma"/>
          <w:sz w:val="18"/>
          <w:szCs w:val="28"/>
        </w:rPr>
      </w:pPr>
      <w:r w:rsidRPr="00E361BF">
        <w:rPr>
          <w:rFonts w:ascii="Tahoma" w:hAnsi="Tahoma" w:cs="Tahoma"/>
          <w:sz w:val="22"/>
          <w:szCs w:val="28"/>
        </w:rPr>
        <w:t xml:space="preserve">Bilaga 5 </w:t>
      </w:r>
      <w:r w:rsidR="00F45445" w:rsidRPr="00F45445">
        <w:rPr>
          <w:rFonts w:ascii="Tahoma" w:hAnsi="Tahoma" w:cs="Tahoma"/>
          <w:sz w:val="22"/>
          <w:szCs w:val="28"/>
        </w:rPr>
        <w:t>Samverkan inom syn- och hörselrehabilitering</w:t>
      </w:r>
      <w:r w:rsidR="00184FC4">
        <w:rPr>
          <w:rFonts w:ascii="Tahoma" w:hAnsi="Tahoma" w:cs="Tahoma"/>
          <w:sz w:val="22"/>
          <w:szCs w:val="28"/>
        </w:rPr>
        <w:t xml:space="preserve"> 20170321</w:t>
      </w:r>
      <w:r w:rsidR="00F45445">
        <w:rPr>
          <w:rFonts w:ascii="Tahoma" w:hAnsi="Tahoma" w:cs="Tahoma"/>
          <w:sz w:val="22"/>
          <w:szCs w:val="28"/>
        </w:rPr>
        <w:br/>
      </w:r>
    </w:p>
    <w:p w14:paraId="6EE71E91" w14:textId="77777777" w:rsidR="0094721B" w:rsidRPr="00BF72A3" w:rsidRDefault="001937B4" w:rsidP="0065548F">
      <w:pPr>
        <w:pStyle w:val="Brdtext"/>
        <w:rPr>
          <w:rFonts w:ascii="Tahoma" w:hAnsi="Tahoma" w:cs="Tahoma"/>
          <w:color w:val="FF0000"/>
          <w:sz w:val="22"/>
          <w:szCs w:val="28"/>
        </w:rPr>
      </w:pPr>
      <w:r w:rsidRPr="00BF72A3">
        <w:rPr>
          <w:rFonts w:ascii="Tahoma" w:hAnsi="Tahoma" w:cs="Tahoma"/>
          <w:color w:val="FF0000"/>
          <w:sz w:val="22"/>
          <w:szCs w:val="28"/>
        </w:rPr>
        <w:t xml:space="preserve">Bilaga 6 </w:t>
      </w:r>
      <w:r w:rsidR="0094721B" w:rsidRPr="00BF72A3">
        <w:rPr>
          <w:rFonts w:ascii="Tahoma" w:hAnsi="Tahoma" w:cs="Tahoma"/>
          <w:color w:val="FF0000"/>
          <w:sz w:val="22"/>
          <w:szCs w:val="28"/>
        </w:rPr>
        <w:t xml:space="preserve">Nutrition </w:t>
      </w:r>
      <w:r w:rsidR="00BF72A3" w:rsidRPr="00BF72A3">
        <w:rPr>
          <w:rFonts w:ascii="Tahoma" w:hAnsi="Tahoma" w:cs="Tahoma"/>
          <w:color w:val="FF0000"/>
          <w:sz w:val="22"/>
          <w:szCs w:val="28"/>
        </w:rPr>
        <w:t>(förhandling pågår)</w:t>
      </w:r>
    </w:p>
    <w:p w14:paraId="338C9C9C" w14:textId="77777777" w:rsidR="003F3ACB" w:rsidRPr="003F3ACB" w:rsidRDefault="001937B4" w:rsidP="003F3ACB">
      <w:pPr>
        <w:rPr>
          <w:rFonts w:ascii="Tahoma" w:hAnsi="Tahoma" w:cs="Tahoma"/>
          <w:sz w:val="22"/>
          <w:szCs w:val="28"/>
        </w:rPr>
      </w:pPr>
      <w:r w:rsidRPr="00E361BF">
        <w:rPr>
          <w:rFonts w:ascii="Tahoma" w:hAnsi="Tahoma" w:cs="Tahoma"/>
          <w:sz w:val="22"/>
          <w:szCs w:val="28"/>
        </w:rPr>
        <w:t xml:space="preserve">Bilaga 7 </w:t>
      </w:r>
      <w:r w:rsidR="003F3ACB" w:rsidRPr="003F3ACB">
        <w:rPr>
          <w:rFonts w:ascii="Tahoma" w:hAnsi="Tahoma" w:cs="Tahoma"/>
          <w:sz w:val="22"/>
          <w:szCs w:val="28"/>
        </w:rPr>
        <w:t>Samverkan om medicinteknisk utrustning</w:t>
      </w:r>
      <w:r w:rsidR="00184FC4">
        <w:rPr>
          <w:rFonts w:ascii="Tahoma" w:hAnsi="Tahoma" w:cs="Tahoma"/>
          <w:sz w:val="22"/>
          <w:szCs w:val="28"/>
        </w:rPr>
        <w:t xml:space="preserve"> 20170321</w:t>
      </w:r>
    </w:p>
    <w:p w14:paraId="3460D0EF" w14:textId="77777777" w:rsidR="00F45445" w:rsidRPr="003F3ACB" w:rsidRDefault="00F45445" w:rsidP="00F45445">
      <w:pPr>
        <w:rPr>
          <w:rFonts w:ascii="Tahoma" w:hAnsi="Tahoma" w:cs="Tahoma"/>
          <w:sz w:val="16"/>
          <w:szCs w:val="28"/>
        </w:rPr>
      </w:pPr>
    </w:p>
    <w:p w14:paraId="013C2683" w14:textId="77777777" w:rsidR="006159D8" w:rsidRDefault="001937B4" w:rsidP="006159D8">
      <w:pPr>
        <w:pStyle w:val="Brdtext"/>
      </w:pPr>
      <w:r w:rsidRPr="00E361BF">
        <w:rPr>
          <w:rFonts w:ascii="Tahoma" w:hAnsi="Tahoma" w:cs="Tahoma"/>
          <w:sz w:val="22"/>
          <w:szCs w:val="28"/>
        </w:rPr>
        <w:t>Bilaga 8</w:t>
      </w:r>
      <w:r w:rsidR="00562965" w:rsidRPr="00E361BF">
        <w:rPr>
          <w:rFonts w:ascii="Tahoma" w:hAnsi="Tahoma" w:cs="Tahoma"/>
          <w:sz w:val="22"/>
          <w:szCs w:val="28"/>
        </w:rPr>
        <w:t xml:space="preserve"> Kostnadsansvar för sjukvårdsmaterial, medicinteknisk utrustning, hjälpmedel mm</w:t>
      </w:r>
      <w:r w:rsidR="00CD0092">
        <w:rPr>
          <w:rFonts w:ascii="Tahoma" w:hAnsi="Tahoma" w:cs="Tahoma"/>
          <w:sz w:val="22"/>
          <w:szCs w:val="28"/>
        </w:rPr>
        <w:t xml:space="preserve"> 201703</w:t>
      </w:r>
      <w:r w:rsidR="00184FC4">
        <w:rPr>
          <w:rFonts w:ascii="Tahoma" w:hAnsi="Tahoma" w:cs="Tahoma"/>
          <w:sz w:val="22"/>
          <w:szCs w:val="28"/>
        </w:rPr>
        <w:t>21</w:t>
      </w:r>
    </w:p>
    <w:p w14:paraId="7B9E2037" w14:textId="5BE2623D" w:rsidR="007D43C9" w:rsidRPr="00EE60BF" w:rsidRDefault="007D43C9" w:rsidP="00820466">
      <w:pPr>
        <w:pStyle w:val="Brdtext"/>
        <w:rPr>
          <w:rFonts w:ascii="Tahoma" w:hAnsi="Tahoma" w:cs="Tahoma"/>
          <w:sz w:val="22"/>
          <w:szCs w:val="28"/>
        </w:rPr>
      </w:pPr>
      <w:r w:rsidRPr="00EE60BF">
        <w:rPr>
          <w:rFonts w:ascii="Tahoma" w:hAnsi="Tahoma" w:cs="Tahoma"/>
          <w:sz w:val="22"/>
          <w:szCs w:val="28"/>
        </w:rPr>
        <w:t xml:space="preserve">Bilaga 9 Samverkan vid </w:t>
      </w:r>
      <w:r w:rsidR="00707F94">
        <w:rPr>
          <w:rFonts w:ascii="Tahoma" w:hAnsi="Tahoma" w:cs="Tahoma"/>
          <w:sz w:val="22"/>
          <w:szCs w:val="28"/>
        </w:rPr>
        <w:t xml:space="preserve">in och </w:t>
      </w:r>
      <w:r w:rsidRPr="00EE60BF">
        <w:rPr>
          <w:rFonts w:ascii="Tahoma" w:hAnsi="Tahoma" w:cs="Tahoma"/>
          <w:sz w:val="22"/>
          <w:szCs w:val="28"/>
        </w:rPr>
        <w:t>utskrivning från slutenvård</w:t>
      </w:r>
      <w:r w:rsidR="00820466" w:rsidRPr="00EE60BF">
        <w:rPr>
          <w:rFonts w:ascii="Tahoma" w:hAnsi="Tahoma" w:cs="Tahoma"/>
          <w:sz w:val="22"/>
          <w:szCs w:val="28"/>
        </w:rPr>
        <w:t xml:space="preserve"> 20180101</w:t>
      </w:r>
    </w:p>
    <w:p w14:paraId="7C46D9C3" w14:textId="77777777" w:rsidR="008E3A49" w:rsidRDefault="007D43C9" w:rsidP="00820466">
      <w:pPr>
        <w:pStyle w:val="Brdtext"/>
      </w:pPr>
      <w:r w:rsidRPr="00EE60BF">
        <w:rPr>
          <w:rFonts w:ascii="Tahoma" w:hAnsi="Tahoma" w:cs="Tahoma"/>
          <w:sz w:val="22"/>
          <w:szCs w:val="28"/>
        </w:rPr>
        <w:t>Bilaga 10 Läkemedelshantering</w:t>
      </w:r>
      <w:r w:rsidR="00820466" w:rsidRPr="00EE60BF">
        <w:rPr>
          <w:rFonts w:ascii="Tahoma" w:hAnsi="Tahoma" w:cs="Tahoma"/>
          <w:sz w:val="22"/>
          <w:szCs w:val="28"/>
        </w:rPr>
        <w:t xml:space="preserve"> 20180101</w:t>
      </w:r>
      <w:r w:rsidR="008E3A49">
        <w:br w:type="page"/>
      </w:r>
    </w:p>
    <w:p w14:paraId="451CF5EA" w14:textId="77777777" w:rsidR="006159D8" w:rsidRDefault="006159D8" w:rsidP="006159D8">
      <w:pPr>
        <w:pStyle w:val="Brdtext"/>
      </w:pPr>
    </w:p>
    <w:p w14:paraId="0312F764" w14:textId="77777777" w:rsidR="008E3A49" w:rsidRDefault="008E3A49" w:rsidP="006159D8">
      <w:pPr>
        <w:pStyle w:val="Brdtext"/>
      </w:pPr>
    </w:p>
    <w:p w14:paraId="09A96197" w14:textId="77777777" w:rsidR="008E3A49" w:rsidRDefault="008E3A49" w:rsidP="006159D8">
      <w:pPr>
        <w:pStyle w:val="Brdtext"/>
      </w:pPr>
      <w:r w:rsidRPr="008E3A49">
        <w:rPr>
          <w:b/>
        </w:rPr>
        <w:t xml:space="preserve">För Region Jämtland Härjedalen </w:t>
      </w:r>
      <w:r>
        <w:rPr>
          <w:b/>
        </w:rPr>
        <w:br/>
      </w:r>
      <w:r>
        <w:t>Datum…………………………….</w:t>
      </w:r>
      <w:r>
        <w:tab/>
      </w:r>
      <w:r>
        <w:tab/>
      </w:r>
    </w:p>
    <w:p w14:paraId="4211A26B" w14:textId="77777777" w:rsidR="008E3A49" w:rsidRDefault="008E3A49" w:rsidP="006159D8">
      <w:pPr>
        <w:pStyle w:val="Brdtext"/>
      </w:pPr>
    </w:p>
    <w:p w14:paraId="3990B50F" w14:textId="3AB6F986" w:rsidR="008E3A49" w:rsidRDefault="00EE60BF" w:rsidP="006159D8">
      <w:pPr>
        <w:pStyle w:val="Brdtext"/>
      </w:pPr>
      <w:r>
        <w:t>Namn:</w:t>
      </w:r>
      <w:r w:rsidR="008E3A49" w:rsidRPr="003D2207">
        <w:rPr>
          <w:strike/>
        </w:rPr>
        <w:br/>
      </w:r>
      <w:r>
        <w:t>Titel:</w:t>
      </w:r>
      <w:r w:rsidR="008E3A49">
        <w:tab/>
      </w:r>
      <w:r w:rsidR="008E3A49">
        <w:tab/>
      </w:r>
    </w:p>
    <w:p w14:paraId="7F7ED4F7" w14:textId="77777777" w:rsidR="008E3A49" w:rsidRDefault="008E3A49" w:rsidP="006159D8">
      <w:pPr>
        <w:pStyle w:val="Brdtext"/>
      </w:pPr>
    </w:p>
    <w:p w14:paraId="3FBD03BD" w14:textId="77777777" w:rsidR="008E3A49" w:rsidRDefault="008E3A49" w:rsidP="008E3A49">
      <w:pPr>
        <w:pStyle w:val="Brdtext"/>
      </w:pPr>
      <w:r w:rsidRPr="008E3A49">
        <w:rPr>
          <w:b/>
        </w:rPr>
        <w:t xml:space="preserve">För Bergs kommun </w:t>
      </w:r>
      <w:r w:rsidRPr="008E3A49">
        <w:rPr>
          <w:b/>
        </w:rPr>
        <w:tab/>
        <w:t xml:space="preserve"> </w:t>
      </w:r>
      <w:r w:rsidRPr="008E3A49">
        <w:rPr>
          <w:b/>
        </w:rPr>
        <w:tab/>
      </w:r>
      <w:r w:rsidRPr="008E3A49">
        <w:rPr>
          <w:b/>
        </w:rPr>
        <w:tab/>
        <w:t>För Bräcke kommun</w:t>
      </w:r>
      <w:r>
        <w:rPr>
          <w:b/>
        </w:rPr>
        <w:t xml:space="preserve"> </w:t>
      </w:r>
      <w:r>
        <w:t>Datum…………………………….</w:t>
      </w:r>
      <w:r>
        <w:tab/>
      </w:r>
      <w:r>
        <w:tab/>
        <w:t>Datum…………………………..</w:t>
      </w:r>
    </w:p>
    <w:p w14:paraId="514534D0" w14:textId="77777777" w:rsidR="008E3A49" w:rsidRDefault="008E3A49" w:rsidP="008E3A49">
      <w:pPr>
        <w:pStyle w:val="Brdtext"/>
      </w:pPr>
    </w:p>
    <w:p w14:paraId="6707F085" w14:textId="77777777" w:rsidR="008E3A49" w:rsidRPr="006159D8" w:rsidRDefault="008E3A49" w:rsidP="008E3A49">
      <w:pPr>
        <w:pStyle w:val="Brdtext"/>
      </w:pPr>
      <w:r>
        <w:t>Namn</w:t>
      </w:r>
      <w:r>
        <w:tab/>
      </w:r>
      <w:r>
        <w:tab/>
      </w:r>
      <w:r>
        <w:tab/>
      </w:r>
      <w:r>
        <w:tab/>
        <w:t xml:space="preserve">Namn </w:t>
      </w:r>
      <w:r>
        <w:br/>
        <w:t>Titel</w:t>
      </w:r>
      <w:r>
        <w:tab/>
      </w:r>
      <w:r>
        <w:tab/>
      </w:r>
      <w:r>
        <w:tab/>
      </w:r>
      <w:r>
        <w:tab/>
        <w:t>Titel</w:t>
      </w:r>
    </w:p>
    <w:p w14:paraId="36A2F9CE" w14:textId="77777777" w:rsidR="008E3A49" w:rsidRDefault="008E3A49" w:rsidP="008E3A49">
      <w:pPr>
        <w:pStyle w:val="Brdtext"/>
        <w:rPr>
          <w:b/>
        </w:rPr>
      </w:pPr>
    </w:p>
    <w:p w14:paraId="2556255C" w14:textId="77777777" w:rsidR="008E3A49" w:rsidRDefault="008E3A49" w:rsidP="008E3A49">
      <w:pPr>
        <w:pStyle w:val="Brdtext"/>
      </w:pPr>
      <w:r>
        <w:rPr>
          <w:b/>
        </w:rPr>
        <w:t>F</w:t>
      </w:r>
      <w:r w:rsidRPr="008E3A49">
        <w:rPr>
          <w:b/>
        </w:rPr>
        <w:t xml:space="preserve">ör </w:t>
      </w:r>
      <w:r>
        <w:rPr>
          <w:b/>
        </w:rPr>
        <w:t>Härjedalens</w:t>
      </w:r>
      <w:r w:rsidRPr="008E3A49">
        <w:rPr>
          <w:b/>
        </w:rPr>
        <w:t xml:space="preserve"> kommun </w:t>
      </w:r>
      <w:r w:rsidRPr="008E3A49">
        <w:rPr>
          <w:b/>
        </w:rPr>
        <w:tab/>
        <w:t xml:space="preserve"> </w:t>
      </w:r>
      <w:r w:rsidRPr="008E3A49">
        <w:rPr>
          <w:b/>
        </w:rPr>
        <w:tab/>
      </w:r>
      <w:r w:rsidRPr="008E3A49">
        <w:rPr>
          <w:b/>
        </w:rPr>
        <w:tab/>
        <w:t xml:space="preserve">För </w:t>
      </w:r>
      <w:r>
        <w:rPr>
          <w:b/>
        </w:rPr>
        <w:t>Krokoms</w:t>
      </w:r>
      <w:r w:rsidRPr="008E3A49">
        <w:rPr>
          <w:b/>
        </w:rPr>
        <w:t xml:space="preserve"> kommun</w:t>
      </w:r>
      <w:r>
        <w:rPr>
          <w:b/>
        </w:rPr>
        <w:t xml:space="preserve"> </w:t>
      </w:r>
      <w:r>
        <w:t>Datum…………………………….</w:t>
      </w:r>
      <w:r>
        <w:tab/>
      </w:r>
      <w:r>
        <w:tab/>
        <w:t>Datum…………………………..</w:t>
      </w:r>
    </w:p>
    <w:p w14:paraId="74E405DF" w14:textId="77777777" w:rsidR="008E3A49" w:rsidRDefault="008E3A49" w:rsidP="008E3A49">
      <w:pPr>
        <w:pStyle w:val="Brdtext"/>
      </w:pPr>
    </w:p>
    <w:p w14:paraId="6AC238D7" w14:textId="77777777" w:rsidR="008E3A49" w:rsidRPr="006159D8" w:rsidRDefault="008E3A49" w:rsidP="008E3A49">
      <w:pPr>
        <w:pStyle w:val="Brdtext"/>
      </w:pPr>
      <w:r>
        <w:t>Namn</w:t>
      </w:r>
      <w:r>
        <w:tab/>
      </w:r>
      <w:r>
        <w:tab/>
      </w:r>
      <w:r>
        <w:tab/>
      </w:r>
      <w:r>
        <w:tab/>
        <w:t>Namn</w:t>
      </w:r>
      <w:r>
        <w:br/>
        <w:t>Titel</w:t>
      </w:r>
      <w:r>
        <w:tab/>
      </w:r>
      <w:r>
        <w:tab/>
      </w:r>
      <w:r>
        <w:tab/>
      </w:r>
      <w:r>
        <w:tab/>
        <w:t>Titel</w:t>
      </w:r>
    </w:p>
    <w:p w14:paraId="380B819F" w14:textId="77777777" w:rsidR="008E3A49" w:rsidRDefault="008E3A49" w:rsidP="008E3A49">
      <w:pPr>
        <w:pStyle w:val="Brdtext"/>
        <w:rPr>
          <w:b/>
        </w:rPr>
      </w:pPr>
    </w:p>
    <w:p w14:paraId="2C7891B8" w14:textId="77777777" w:rsidR="008E3A49" w:rsidRDefault="008E3A49" w:rsidP="008E3A49">
      <w:pPr>
        <w:pStyle w:val="Brdtext"/>
      </w:pPr>
      <w:r w:rsidRPr="008E3A49">
        <w:rPr>
          <w:b/>
        </w:rPr>
        <w:t xml:space="preserve">För </w:t>
      </w:r>
      <w:r>
        <w:rPr>
          <w:b/>
        </w:rPr>
        <w:t>Ragunda</w:t>
      </w:r>
      <w:r w:rsidRPr="008E3A49">
        <w:rPr>
          <w:b/>
        </w:rPr>
        <w:t xml:space="preserve"> kommun </w:t>
      </w:r>
      <w:r w:rsidRPr="008E3A49">
        <w:rPr>
          <w:b/>
        </w:rPr>
        <w:tab/>
        <w:t xml:space="preserve"> </w:t>
      </w:r>
      <w:r w:rsidRPr="008E3A49">
        <w:rPr>
          <w:b/>
        </w:rPr>
        <w:tab/>
      </w:r>
      <w:r w:rsidRPr="008E3A49">
        <w:rPr>
          <w:b/>
        </w:rPr>
        <w:tab/>
        <w:t xml:space="preserve">För </w:t>
      </w:r>
      <w:r>
        <w:rPr>
          <w:b/>
        </w:rPr>
        <w:t>Strömsunds</w:t>
      </w:r>
      <w:r w:rsidRPr="008E3A49">
        <w:rPr>
          <w:b/>
        </w:rPr>
        <w:t xml:space="preserve"> kommun</w:t>
      </w:r>
      <w:r>
        <w:rPr>
          <w:b/>
        </w:rPr>
        <w:t xml:space="preserve"> </w:t>
      </w:r>
      <w:r>
        <w:t>Datum…………………………….</w:t>
      </w:r>
      <w:r>
        <w:tab/>
      </w:r>
      <w:r>
        <w:tab/>
        <w:t>Datum…………………………..</w:t>
      </w:r>
    </w:p>
    <w:p w14:paraId="287B1B55" w14:textId="77777777" w:rsidR="008E3A49" w:rsidRDefault="008E3A49" w:rsidP="008E3A49">
      <w:pPr>
        <w:pStyle w:val="Brdtext"/>
      </w:pPr>
    </w:p>
    <w:p w14:paraId="15D45D67" w14:textId="77777777" w:rsidR="008E3A49" w:rsidRPr="006159D8" w:rsidRDefault="008E3A49" w:rsidP="008E3A49">
      <w:pPr>
        <w:pStyle w:val="Brdtext"/>
      </w:pPr>
      <w:r>
        <w:t>Namn</w:t>
      </w:r>
      <w:r>
        <w:tab/>
      </w:r>
      <w:r>
        <w:tab/>
      </w:r>
      <w:r>
        <w:tab/>
      </w:r>
      <w:r>
        <w:tab/>
        <w:t>Namn</w:t>
      </w:r>
      <w:r>
        <w:br/>
        <w:t>Titel</w:t>
      </w:r>
      <w:r>
        <w:tab/>
      </w:r>
      <w:r>
        <w:tab/>
      </w:r>
      <w:r>
        <w:tab/>
      </w:r>
      <w:r>
        <w:tab/>
        <w:t>Titel</w:t>
      </w:r>
    </w:p>
    <w:p w14:paraId="0F1003E0" w14:textId="77777777" w:rsidR="008E3A49" w:rsidRDefault="008E3A49" w:rsidP="008E3A49">
      <w:pPr>
        <w:pStyle w:val="Brdtext"/>
        <w:rPr>
          <w:b/>
        </w:rPr>
      </w:pPr>
    </w:p>
    <w:p w14:paraId="7471587A" w14:textId="77777777" w:rsidR="008E3A49" w:rsidRDefault="008E3A49" w:rsidP="008E3A49">
      <w:pPr>
        <w:pStyle w:val="Brdtext"/>
      </w:pPr>
      <w:r w:rsidRPr="008E3A49">
        <w:rPr>
          <w:b/>
        </w:rPr>
        <w:t xml:space="preserve">För </w:t>
      </w:r>
      <w:r>
        <w:rPr>
          <w:b/>
        </w:rPr>
        <w:t>Åre</w:t>
      </w:r>
      <w:r w:rsidRPr="008E3A49">
        <w:rPr>
          <w:b/>
        </w:rPr>
        <w:t xml:space="preserve"> kommun </w:t>
      </w:r>
      <w:r w:rsidRPr="008E3A49">
        <w:rPr>
          <w:b/>
        </w:rPr>
        <w:tab/>
        <w:t xml:space="preserve"> </w:t>
      </w:r>
      <w:r w:rsidRPr="008E3A49">
        <w:rPr>
          <w:b/>
        </w:rPr>
        <w:tab/>
      </w:r>
      <w:r w:rsidRPr="008E3A49">
        <w:rPr>
          <w:b/>
        </w:rPr>
        <w:tab/>
        <w:t xml:space="preserve">För </w:t>
      </w:r>
      <w:r>
        <w:rPr>
          <w:b/>
        </w:rPr>
        <w:t>Östersunds</w:t>
      </w:r>
      <w:r w:rsidRPr="008E3A49">
        <w:rPr>
          <w:b/>
        </w:rPr>
        <w:t xml:space="preserve"> kommun</w:t>
      </w:r>
      <w:r>
        <w:rPr>
          <w:b/>
        </w:rPr>
        <w:t xml:space="preserve"> </w:t>
      </w:r>
      <w:r>
        <w:t>Datum…………………………….</w:t>
      </w:r>
      <w:r>
        <w:tab/>
      </w:r>
      <w:r>
        <w:tab/>
        <w:t>Datum…………………………..</w:t>
      </w:r>
    </w:p>
    <w:p w14:paraId="3B5C31B0" w14:textId="77777777" w:rsidR="008E3A49" w:rsidRDefault="008E3A49" w:rsidP="008E3A49">
      <w:pPr>
        <w:pStyle w:val="Brdtext"/>
      </w:pPr>
    </w:p>
    <w:p w14:paraId="5AEB0008" w14:textId="77777777" w:rsidR="008E3A49" w:rsidRPr="006159D8" w:rsidRDefault="008E3A49" w:rsidP="008E3A49">
      <w:pPr>
        <w:pStyle w:val="Brdtext"/>
      </w:pPr>
      <w:r>
        <w:t>Namn</w:t>
      </w:r>
      <w:r>
        <w:tab/>
      </w:r>
      <w:r>
        <w:tab/>
      </w:r>
      <w:r>
        <w:tab/>
      </w:r>
      <w:r>
        <w:tab/>
        <w:t>Namn</w:t>
      </w:r>
      <w:r>
        <w:br/>
        <w:t>Titel</w:t>
      </w:r>
      <w:r>
        <w:tab/>
      </w:r>
      <w:r>
        <w:tab/>
      </w:r>
      <w:r>
        <w:tab/>
      </w:r>
      <w:r>
        <w:tab/>
        <w:t>Titel</w:t>
      </w:r>
    </w:p>
    <w:p w14:paraId="046D1D9C" w14:textId="77777777" w:rsidR="008E3A49" w:rsidRDefault="008E3A49" w:rsidP="006159D8">
      <w:pPr>
        <w:pStyle w:val="Brdtext"/>
      </w:pPr>
    </w:p>
    <w:p w14:paraId="69158FF5" w14:textId="77777777" w:rsidR="009251E4" w:rsidRPr="009251E4" w:rsidRDefault="009251E4" w:rsidP="006159D8">
      <w:pPr>
        <w:pStyle w:val="Brdtext"/>
        <w:rPr>
          <w:b/>
        </w:rPr>
      </w:pPr>
      <w:r w:rsidRPr="009251E4">
        <w:rPr>
          <w:b/>
        </w:rPr>
        <w:t>(Sätt också signatur i höger hörn på varje sida i detta avtal och alla bilagors alla sidor)</w:t>
      </w:r>
    </w:p>
    <w:sectPr w:rsidR="009251E4" w:rsidRPr="009251E4" w:rsidSect="006159D8">
      <w:headerReference w:type="default" r:id="rId13"/>
      <w:footerReference w:type="default" r:id="rId14"/>
      <w:pgSz w:w="11906" w:h="16838" w:code="9"/>
      <w:pgMar w:top="851" w:right="566" w:bottom="1021" w:left="1418" w:header="340" w:footer="62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708E1" w14:textId="77777777" w:rsidR="003D2207" w:rsidRDefault="003D2207">
      <w:r>
        <w:separator/>
      </w:r>
    </w:p>
  </w:endnote>
  <w:endnote w:type="continuationSeparator" w:id="0">
    <w:p w14:paraId="2ECCDFBF" w14:textId="77777777" w:rsidR="003D2207" w:rsidRDefault="003D2207">
      <w:r>
        <w:continuationSeparator/>
      </w:r>
    </w:p>
  </w:endnote>
  <w:endnote w:type="continuationNotice" w:id="1">
    <w:p w14:paraId="6FE906C1" w14:textId="77777777" w:rsidR="003D2207" w:rsidRDefault="003D2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Garamond">
    <w:altName w:val="Cambria"/>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eGothic Light">
    <w:charset w:val="00"/>
    <w:family w:val="auto"/>
    <w:pitch w:val="default"/>
  </w:font>
  <w:font w:name="Georgia">
    <w:panose1 w:val="02040502050405020303"/>
    <w:charset w:val="00"/>
    <w:family w:val="roman"/>
    <w:pitch w:val="variable"/>
    <w:sig w:usb0="00000287" w:usb1="00000000" w:usb2="00000000" w:usb3="00000000" w:csb0="0000009F" w:csb1="00000000"/>
  </w:font>
  <w:font w:name="ScalaSans-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88444" w14:textId="4CEFFEFC" w:rsidR="00195461" w:rsidRDefault="00195461">
    <w:pPr>
      <w:pStyle w:val="Sidfot"/>
      <w:tabs>
        <w:tab w:val="clear" w:pos="4536"/>
        <w:tab w:val="clear" w:pos="9072"/>
        <w:tab w:val="right" w:pos="9809"/>
      </w:tabs>
      <w:ind w:left="-284" w:right="-87"/>
      <w:rPr>
        <w:rFonts w:cs="Tahoma"/>
      </w:rPr>
    </w:pPr>
    <w:r>
      <w:rPr>
        <w:rFonts w:cs="Tahom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6ED04" w14:textId="77777777" w:rsidR="003D2207" w:rsidRDefault="003D2207">
      <w:r>
        <w:separator/>
      </w:r>
    </w:p>
  </w:footnote>
  <w:footnote w:type="continuationSeparator" w:id="0">
    <w:p w14:paraId="57C698F5" w14:textId="77777777" w:rsidR="003D2207" w:rsidRDefault="003D2207">
      <w:r>
        <w:continuationSeparator/>
      </w:r>
    </w:p>
  </w:footnote>
  <w:footnote w:type="continuationNotice" w:id="1">
    <w:p w14:paraId="18034709" w14:textId="77777777" w:rsidR="003D2207" w:rsidRDefault="003D2207"/>
  </w:footnote>
  <w:footnote w:id="2">
    <w:p w14:paraId="0D85EB00" w14:textId="77777777" w:rsidR="00195461" w:rsidRDefault="00195461" w:rsidP="0068716D">
      <w:pPr>
        <w:pStyle w:val="Brdtext"/>
      </w:pPr>
      <w:r>
        <w:rPr>
          <w:rStyle w:val="Fotnotsreferens"/>
        </w:rPr>
        <w:footnoteRef/>
      </w:r>
      <w:r>
        <w:t xml:space="preserve"> </w:t>
      </w:r>
      <w:r w:rsidRPr="0030438C">
        <w:rPr>
          <w:rFonts w:ascii="Tahoma" w:hAnsi="Tahoma" w:cs="Tahoma"/>
          <w:color w:val="000000" w:themeColor="text1"/>
          <w:sz w:val="12"/>
        </w:rPr>
        <w:t>Med</w:t>
      </w:r>
      <w:r w:rsidR="008D03AB">
        <w:rPr>
          <w:rFonts w:ascii="Tahoma" w:hAnsi="Tahoma" w:cs="Tahoma"/>
          <w:color w:val="000000" w:themeColor="text1"/>
          <w:sz w:val="12"/>
        </w:rPr>
        <w:t xml:space="preserve"> evidensbaserad praktik menas</w:t>
      </w:r>
      <w:r w:rsidRPr="0030438C">
        <w:rPr>
          <w:rFonts w:ascii="Tahoma" w:hAnsi="Tahoma" w:cs="Tahoma"/>
          <w:color w:val="000000" w:themeColor="text1"/>
          <w:sz w:val="12"/>
        </w:rPr>
        <w:t xml:space="preserve"> en praktik som är baserad på en sammanvägning av brukarens erfarenheter, den professionelles expertis samt bästa tillgängliga vetenskapliga kunskap. Evidensbaserad praktik inom socialtjänsten– till nytta för brukaren, SOU 2008:18</w:t>
      </w:r>
    </w:p>
  </w:footnote>
  <w:footnote w:id="3">
    <w:p w14:paraId="65952894" w14:textId="77777777" w:rsidR="00607735" w:rsidRDefault="00607735">
      <w:pPr>
        <w:pStyle w:val="Fotnotstext"/>
      </w:pPr>
      <w:r>
        <w:rPr>
          <w:rStyle w:val="Fotnotsreferens"/>
        </w:rPr>
        <w:footnoteRef/>
      </w:r>
      <w:r>
        <w:t xml:space="preserve"> Definition i Socialstyrelsens termbank</w:t>
      </w:r>
    </w:p>
  </w:footnote>
  <w:footnote w:id="4">
    <w:p w14:paraId="26429DD8" w14:textId="77777777" w:rsidR="0000566A" w:rsidRDefault="0000566A">
      <w:pPr>
        <w:pStyle w:val="Fotnotstext"/>
      </w:pPr>
      <w:r>
        <w:rPr>
          <w:rStyle w:val="Fotnotsreferens"/>
        </w:rPr>
        <w:footnoteRef/>
      </w:r>
      <w:r>
        <w:t xml:space="preserve"> Hemsjukvård i förändring Socialstyrelsen 2008</w:t>
      </w:r>
    </w:p>
  </w:footnote>
  <w:footnote w:id="5">
    <w:p w14:paraId="64AE2668" w14:textId="77777777" w:rsidR="009567C6" w:rsidRDefault="009567C6" w:rsidP="009567C6">
      <w:pPr>
        <w:pStyle w:val="Fotnotstext"/>
      </w:pPr>
      <w:r>
        <w:rPr>
          <w:rStyle w:val="Fotnotsreferens"/>
        </w:rPr>
        <w:footnoteRef/>
      </w:r>
      <w:r>
        <w:t xml:space="preserve"> Se Socialstyrelsens Meddelandeblad 9/2012 och patientlagen 2014:821 kap 6</w:t>
      </w:r>
    </w:p>
  </w:footnote>
  <w:footnote w:id="6">
    <w:p w14:paraId="080453CE" w14:textId="77777777" w:rsidR="00195461" w:rsidRPr="007B6306" w:rsidRDefault="00195461" w:rsidP="007B6306">
      <w:pPr>
        <w:pStyle w:val="Fotnotstext"/>
        <w:rPr>
          <w:color w:val="5B9BD5"/>
          <w:sz w:val="22"/>
          <w:szCs w:val="22"/>
        </w:rPr>
      </w:pPr>
      <w:r w:rsidRPr="007B6306">
        <w:rPr>
          <w:b/>
          <w:bCs/>
          <w:color w:val="000000" w:themeColor="text1"/>
          <w:sz w:val="12"/>
        </w:rPr>
        <w:footnoteRef/>
      </w:r>
      <w:r w:rsidRPr="007B6306">
        <w:rPr>
          <w:color w:val="000000" w:themeColor="text1"/>
          <w:sz w:val="12"/>
        </w:rPr>
        <w:t xml:space="preserve"> Hälso- och sjukvårdslagen (1982:763) 18 § Varje kommun ska erbjuda en god hälso- och sjukvård åt dem som efter beslut av kommunen bor i en sådan boendeform eller bostad som avses i 5 kap. 5 § andra stycket, 5 kap. 7 § tredje stycket eller 7 kap. 1 § första stycket 2 socialtjänstlagen (2001:453). Varje kommun ska även i samband med dagverksamhet, som omfattas av 3 kap. 6 § socialtjänstlagen, erbjuda en god hälso- och sjukvård åt dem som vistas där.</w:t>
      </w:r>
      <w:r w:rsidR="003A541A">
        <w:rPr>
          <w:color w:val="000000" w:themeColor="text1"/>
          <w:sz w:val="12"/>
        </w:rPr>
        <w:t xml:space="preserve"> Vad gäller Hälso- sjukvårdslagen finns reviderad version 2017:30</w:t>
      </w:r>
    </w:p>
    <w:p w14:paraId="290FA828" w14:textId="77777777" w:rsidR="00195461" w:rsidRPr="00877B09" w:rsidRDefault="00195461">
      <w:pPr>
        <w:pStyle w:val="Fotnotstext"/>
        <w:rPr>
          <w:sz w:val="12"/>
        </w:rPr>
      </w:pPr>
    </w:p>
  </w:footnote>
  <w:footnote w:id="7">
    <w:p w14:paraId="58B2C159" w14:textId="77777777" w:rsidR="00C60E5B" w:rsidRDefault="00C60E5B">
      <w:pPr>
        <w:pStyle w:val="Fotnotstext"/>
        <w:rPr>
          <w:color w:val="000000" w:themeColor="text1"/>
          <w:sz w:val="12"/>
        </w:rPr>
      </w:pPr>
      <w:r>
        <w:rPr>
          <w:rStyle w:val="Fotnotsreferens"/>
        </w:rPr>
        <w:footnoteRef/>
      </w:r>
      <w:r>
        <w:t xml:space="preserve"> </w:t>
      </w:r>
      <w:r w:rsidRPr="006C617D">
        <w:rPr>
          <w:color w:val="000000" w:themeColor="text1"/>
          <w:sz w:val="12"/>
        </w:rPr>
        <w:t>Definition i Socialstyrelsens t</w:t>
      </w:r>
      <w:r w:rsidR="006C617D" w:rsidRPr="006C617D">
        <w:rPr>
          <w:color w:val="000000" w:themeColor="text1"/>
          <w:sz w:val="12"/>
        </w:rPr>
        <w:t>ermbank</w:t>
      </w:r>
      <w:r w:rsidR="00720E42">
        <w:rPr>
          <w:color w:val="000000" w:themeColor="text1"/>
          <w:sz w:val="12"/>
        </w:rPr>
        <w:t>, HSL § 5</w:t>
      </w:r>
      <w:r w:rsidR="006C617D" w:rsidRPr="006C617D">
        <w:rPr>
          <w:color w:val="000000" w:themeColor="text1"/>
          <w:sz w:val="12"/>
        </w:rPr>
        <w:t>: Hälso- och sjukdomsverksamhet som utan avgränsning vad gäller sjukdomar, ålder eller patientgrupper svara för befolkningens behov av grundläggande medicinsk behandling, omvårdnad, förebyggande arbete och rehabilitering och som inte kräver sjukhusens medicinska och tekniska resurser</w:t>
      </w:r>
    </w:p>
    <w:p w14:paraId="5CB063B9" w14:textId="77777777" w:rsidR="006C617D" w:rsidRDefault="006C617D">
      <w:pPr>
        <w:pStyle w:val="Fotnotstext"/>
      </w:pPr>
    </w:p>
  </w:footnote>
  <w:footnote w:id="8">
    <w:p w14:paraId="75EE9BBA" w14:textId="77777777" w:rsidR="00195461" w:rsidRDefault="00195461">
      <w:pPr>
        <w:pStyle w:val="Fotnotstext"/>
        <w:rPr>
          <w:color w:val="000000" w:themeColor="text1"/>
          <w:sz w:val="12"/>
        </w:rPr>
      </w:pPr>
      <w:r w:rsidRPr="00877B09">
        <w:rPr>
          <w:rStyle w:val="Fotnotsreferens"/>
          <w:sz w:val="14"/>
        </w:rPr>
        <w:footnoteRef/>
      </w:r>
      <w:r w:rsidRPr="00877B09">
        <w:rPr>
          <w:sz w:val="12"/>
        </w:rPr>
        <w:t xml:space="preserve"> </w:t>
      </w:r>
      <w:r w:rsidRPr="007B6306">
        <w:rPr>
          <w:color w:val="000000" w:themeColor="text1"/>
          <w:sz w:val="12"/>
        </w:rPr>
        <w:t xml:space="preserve">Socialtjänstlagen (2001:453) 5 kap. </w:t>
      </w:r>
      <w:bookmarkStart w:id="16" w:name="K5"/>
      <w:r w:rsidRPr="007B6306">
        <w:rPr>
          <w:color w:val="000000" w:themeColor="text1"/>
          <w:sz w:val="12"/>
        </w:rPr>
        <w:t>Särskilda bestämmelser för olika grupper</w:t>
      </w:r>
      <w:bookmarkEnd w:id="16"/>
      <w:r w:rsidRPr="007B6306">
        <w:rPr>
          <w:color w:val="000000" w:themeColor="text1"/>
          <w:sz w:val="12"/>
        </w:rPr>
        <w:t>, 5 § andra stycket Äldre människor: Kommunen ska inrätta särskilda boendeformer för service och omvårdnad för äldre människor som behöver särskilt stöd. 5 kap. 7 § tredje stycket Människor med funktionshinder: Kommunen skall inrätta bostäder med särskild service för dem som till följd av sådana svårigheter som avses i första stycket behöver ett sådant boende eller 7 kap. 1 § första stycket 2 socialtjänstlagen, av fysiska, psykiska eller andra skäl möter betydande svårigheter i sin livsföring.</w:t>
      </w:r>
    </w:p>
    <w:p w14:paraId="5DD92182" w14:textId="77777777" w:rsidR="00195461" w:rsidRPr="007B6306" w:rsidRDefault="00195461">
      <w:pPr>
        <w:pStyle w:val="Fotnotstext"/>
        <w:rPr>
          <w:color w:val="000000" w:themeColor="text1"/>
          <w:sz w:val="12"/>
        </w:rPr>
      </w:pPr>
    </w:p>
  </w:footnote>
  <w:footnote w:id="9">
    <w:p w14:paraId="6DE76AA4" w14:textId="77777777" w:rsidR="00195461" w:rsidRPr="00877B09" w:rsidRDefault="00195461">
      <w:pPr>
        <w:pStyle w:val="Fotnotstext"/>
        <w:rPr>
          <w:sz w:val="12"/>
        </w:rPr>
      </w:pPr>
      <w:r w:rsidRPr="00877B09">
        <w:rPr>
          <w:rStyle w:val="Fotnotsreferens"/>
          <w:sz w:val="14"/>
        </w:rPr>
        <w:footnoteRef/>
      </w:r>
      <w:r w:rsidRPr="00877B09">
        <w:rPr>
          <w:sz w:val="12"/>
        </w:rPr>
        <w:t xml:space="preserve"> </w:t>
      </w:r>
      <w:r w:rsidRPr="007B6306">
        <w:rPr>
          <w:color w:val="000000" w:themeColor="text1"/>
          <w:sz w:val="12"/>
        </w:rPr>
        <w:t xml:space="preserve">När det gäller barn avses varaktiga behov på grund av sjukdom och funktionsnedsättningar </w:t>
      </w:r>
      <w:r>
        <w:rPr>
          <w:color w:val="000000" w:themeColor="text1"/>
          <w:sz w:val="12"/>
        </w:rPr>
        <w:t>dä</w:t>
      </w:r>
      <w:r w:rsidRPr="007B6306">
        <w:rPr>
          <w:color w:val="000000" w:themeColor="text1"/>
          <w:sz w:val="12"/>
        </w:rPr>
        <w:t>r stöd behövs utöver föräldraansvaret.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EC495" w14:textId="391902FD" w:rsidR="00195461" w:rsidRDefault="00195461" w:rsidP="00B317E4">
    <w:pPr>
      <w:pStyle w:val="Sidhuvud"/>
      <w:tabs>
        <w:tab w:val="clear" w:pos="9072"/>
        <w:tab w:val="left" w:pos="4536"/>
        <w:tab w:val="right" w:pos="9781"/>
      </w:tabs>
      <w:spacing w:before="120"/>
      <w:jc w:val="right"/>
      <w:rPr>
        <w:rFonts w:cs="Tahoma"/>
        <w:sz w:val="18"/>
      </w:rPr>
    </w:pPr>
    <w:r>
      <w:t xml:space="preserve">  </w:t>
    </w:r>
    <w:r w:rsidRPr="00996E26">
      <w:rPr>
        <w:noProof/>
      </w:rPr>
      <w:drawing>
        <wp:anchor distT="0" distB="0" distL="114300" distR="114300" simplePos="0" relativeHeight="251659264" behindDoc="1" locked="0" layoutInCell="1" allowOverlap="1" wp14:anchorId="715830F0" wp14:editId="5F5A6B0F">
          <wp:simplePos x="0" y="0"/>
          <wp:positionH relativeFrom="page">
            <wp:posOffset>457200</wp:posOffset>
          </wp:positionH>
          <wp:positionV relativeFrom="page">
            <wp:posOffset>333375</wp:posOffset>
          </wp:positionV>
          <wp:extent cx="1800225" cy="685800"/>
          <wp:effectExtent l="19050" t="0" r="0" b="0"/>
          <wp:wrapNone/>
          <wp:docPr id="4" name="Bildobjekt 1" descr="Logga-liggande-Region_Jamtland_Harjedalen_RGB_min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liggande-Region_Jamtland_Harjedalen_RGB_mindre.jpg"/>
                  <pic:cNvPicPr/>
                </pic:nvPicPr>
                <pic:blipFill>
                  <a:blip r:embed="rId1"/>
                  <a:stretch>
                    <a:fillRect/>
                  </a:stretch>
                </pic:blipFill>
                <pic:spPr>
                  <a:xfrm>
                    <a:off x="0" y="0"/>
                    <a:ext cx="1800225" cy="679268"/>
                  </a:xfrm>
                  <a:prstGeom prst="rect">
                    <a:avLst/>
                  </a:prstGeom>
                </pic:spPr>
              </pic:pic>
            </a:graphicData>
          </a:graphic>
        </wp:anchor>
      </w:drawing>
    </w:r>
    <w:r>
      <w:t xml:space="preserve">                                </w:t>
    </w:r>
    <w:r w:rsidR="00B317E4">
      <w:t xml:space="preserve">                     </w:t>
    </w:r>
    <w:r>
      <w:t xml:space="preserve">   </w:t>
    </w:r>
    <w:r w:rsidR="00B317E4" w:rsidRPr="00B317E4">
      <w:rPr>
        <w:noProof/>
      </w:rPr>
      <w:drawing>
        <wp:inline distT="0" distB="0" distL="0" distR="0" wp14:anchorId="2ACA12AA" wp14:editId="253AD309">
          <wp:extent cx="3957812" cy="1095555"/>
          <wp:effectExtent l="0" t="0" r="5080" b="952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49454" cy="1120922"/>
                  </a:xfrm>
                  <a:prstGeom prst="rect">
                    <a:avLst/>
                  </a:prstGeom>
                  <a:noFill/>
                  <a:ln>
                    <a:noFill/>
                  </a:ln>
                </pic:spPr>
              </pic:pic>
            </a:graphicData>
          </a:graphic>
        </wp:inline>
      </w:drawing>
    </w:r>
    <w:r>
      <w:tab/>
    </w:r>
    <w:r>
      <w:rPr>
        <w:rFonts w:cs="Tahoma"/>
        <w:sz w:val="18"/>
      </w:rPr>
      <w:tab/>
    </w:r>
    <w:r>
      <w:rPr>
        <w:rFonts w:cs="Tahoma"/>
        <w:b/>
        <w:sz w:val="18"/>
      </w:rPr>
      <w:fldChar w:fldCharType="begin"/>
    </w:r>
    <w:r>
      <w:rPr>
        <w:rFonts w:cs="Tahoma"/>
        <w:b/>
        <w:sz w:val="18"/>
      </w:rPr>
      <w:instrText xml:space="preserve"> PAGE </w:instrText>
    </w:r>
    <w:r>
      <w:rPr>
        <w:rFonts w:cs="Tahoma"/>
        <w:b/>
        <w:sz w:val="18"/>
      </w:rPr>
      <w:fldChar w:fldCharType="separate"/>
    </w:r>
    <w:r w:rsidR="00EC78A6">
      <w:rPr>
        <w:rFonts w:cs="Tahoma"/>
        <w:b/>
        <w:noProof/>
        <w:sz w:val="18"/>
      </w:rPr>
      <w:t>2</w:t>
    </w:r>
    <w:r>
      <w:rPr>
        <w:rFonts w:cs="Tahoma"/>
        <w:b/>
        <w:sz w:val="18"/>
      </w:rPr>
      <w:fldChar w:fldCharType="end"/>
    </w:r>
    <w:r>
      <w:rPr>
        <w:rFonts w:cs="Tahoma"/>
        <w:b/>
        <w:sz w:val="18"/>
      </w:rPr>
      <w:t xml:space="preserve"> (</w:t>
    </w:r>
    <w:r>
      <w:rPr>
        <w:rStyle w:val="Sidnummer"/>
        <w:rFonts w:cs="Tahoma"/>
        <w:b/>
        <w:sz w:val="18"/>
      </w:rPr>
      <w:fldChar w:fldCharType="begin"/>
    </w:r>
    <w:r>
      <w:rPr>
        <w:rStyle w:val="Sidnummer"/>
        <w:rFonts w:cs="Tahoma"/>
        <w:b/>
        <w:sz w:val="18"/>
      </w:rPr>
      <w:instrText xml:space="preserve"> NUMPAGES </w:instrText>
    </w:r>
    <w:r>
      <w:rPr>
        <w:rStyle w:val="Sidnummer"/>
        <w:rFonts w:cs="Tahoma"/>
        <w:b/>
        <w:sz w:val="18"/>
      </w:rPr>
      <w:fldChar w:fldCharType="separate"/>
    </w:r>
    <w:r w:rsidR="00EC78A6">
      <w:rPr>
        <w:rStyle w:val="Sidnummer"/>
        <w:rFonts w:cs="Tahoma"/>
        <w:b/>
        <w:noProof/>
        <w:sz w:val="18"/>
      </w:rPr>
      <w:t>11</w:t>
    </w:r>
    <w:r>
      <w:rPr>
        <w:rStyle w:val="Sidnummer"/>
        <w:rFonts w:cs="Tahoma"/>
        <w:b/>
        <w:sz w:val="18"/>
      </w:rPr>
      <w:fldChar w:fldCharType="end"/>
    </w:r>
    <w:r>
      <w:rPr>
        <w:rFonts w:cs="Tahoma"/>
        <w:b/>
        <w:sz w:val="18"/>
      </w:rPr>
      <w:t>)</w:t>
    </w:r>
    <w:r>
      <w:rPr>
        <w:rFonts w:cs="Tahoma"/>
        <w:sz w:val="18"/>
      </w:rPr>
      <w:t xml:space="preserve"> </w:t>
    </w:r>
  </w:p>
  <w:p w14:paraId="50786D5B" w14:textId="6A400170" w:rsidR="00195461" w:rsidRDefault="00F6554C">
    <w:pPr>
      <w:pStyle w:val="Sidhuvud"/>
      <w:tabs>
        <w:tab w:val="clear" w:pos="9072"/>
        <w:tab w:val="left" w:pos="4536"/>
        <w:tab w:val="right" w:pos="9781"/>
      </w:tabs>
      <w:spacing w:before="60"/>
      <w:rPr>
        <w:rFonts w:cs="Tahoma"/>
        <w:sz w:val="18"/>
      </w:rPr>
    </w:pPr>
    <w:r>
      <w:rPr>
        <w:rFonts w:cs="Tahoma"/>
        <w:sz w:val="18"/>
      </w:rPr>
      <w:tab/>
    </w:r>
    <w:r w:rsidR="00C7004B">
      <w:rPr>
        <w:rFonts w:cs="Tahoma"/>
        <w:sz w:val="18"/>
      </w:rPr>
      <w:t>2018-01-01</w:t>
    </w:r>
    <w:r w:rsidR="00195461">
      <w:rPr>
        <w:rFonts w:cs="Tahoma"/>
        <w:sz w:val="18"/>
      </w:rPr>
      <w:tab/>
      <w:t xml:space="preserve"> </w:t>
    </w:r>
  </w:p>
  <w:p w14:paraId="3708251C" w14:textId="77777777" w:rsidR="00195461" w:rsidRDefault="00195461">
    <w:pPr>
      <w:pStyle w:val="Sidhuvud"/>
      <w:spacing w:after="120"/>
    </w:pPr>
    <w:r>
      <w:rPr>
        <w:noProof/>
      </w:rPr>
      <mc:AlternateContent>
        <mc:Choice Requires="wps">
          <w:drawing>
            <wp:anchor distT="4294967294" distB="4294967294" distL="114300" distR="114300" simplePos="0" relativeHeight="251657216" behindDoc="0" locked="0" layoutInCell="1" allowOverlap="1" wp14:anchorId="5CBEBA7D" wp14:editId="1C052C6C">
              <wp:simplePos x="0" y="0"/>
              <wp:positionH relativeFrom="column">
                <wp:posOffset>-48895</wp:posOffset>
              </wp:positionH>
              <wp:positionV relativeFrom="paragraph">
                <wp:posOffset>92074</wp:posOffset>
              </wp:positionV>
              <wp:extent cx="62865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41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36E6E1" id="Line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5pt,7.25pt" to="491.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" strokecolor="#00415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62EF912"/>
    <w:lvl w:ilvl="0">
      <w:start w:val="1"/>
      <w:numFmt w:val="bullet"/>
      <w:pStyle w:val="Numreradlista"/>
      <w:lvlText w:val=""/>
      <w:lvlJc w:val="left"/>
      <w:pPr>
        <w:tabs>
          <w:tab w:val="num" w:pos="360"/>
        </w:tabs>
        <w:ind w:left="360" w:hanging="360"/>
      </w:pPr>
      <w:rPr>
        <w:rFonts w:ascii="Symbol" w:hAnsi="Symbol" w:hint="default"/>
      </w:rPr>
    </w:lvl>
  </w:abstractNum>
  <w:abstractNum w:abstractNumId="1" w15:restartNumberingAfterBreak="0">
    <w:nsid w:val="05BD551D"/>
    <w:multiLevelType w:val="hybridMultilevel"/>
    <w:tmpl w:val="09D6C4DA"/>
    <w:lvl w:ilvl="0" w:tplc="041D0001">
      <w:start w:val="1"/>
      <w:numFmt w:val="bullet"/>
      <w:lvlText w:val=""/>
      <w:lvlJc w:val="left"/>
      <w:pPr>
        <w:ind w:left="1344" w:hanging="360"/>
      </w:pPr>
      <w:rPr>
        <w:rFonts w:ascii="Symbol" w:hAnsi="Symbol" w:hint="default"/>
      </w:rPr>
    </w:lvl>
    <w:lvl w:ilvl="1" w:tplc="041D0019" w:tentative="1">
      <w:start w:val="1"/>
      <w:numFmt w:val="lowerLetter"/>
      <w:lvlText w:val="%2."/>
      <w:lvlJc w:val="left"/>
      <w:pPr>
        <w:ind w:left="2064" w:hanging="360"/>
      </w:pPr>
    </w:lvl>
    <w:lvl w:ilvl="2" w:tplc="041D001B" w:tentative="1">
      <w:start w:val="1"/>
      <w:numFmt w:val="lowerRoman"/>
      <w:lvlText w:val="%3."/>
      <w:lvlJc w:val="right"/>
      <w:pPr>
        <w:ind w:left="2784" w:hanging="180"/>
      </w:pPr>
    </w:lvl>
    <w:lvl w:ilvl="3" w:tplc="041D000F" w:tentative="1">
      <w:start w:val="1"/>
      <w:numFmt w:val="decimal"/>
      <w:lvlText w:val="%4."/>
      <w:lvlJc w:val="left"/>
      <w:pPr>
        <w:ind w:left="3504" w:hanging="360"/>
      </w:pPr>
    </w:lvl>
    <w:lvl w:ilvl="4" w:tplc="041D0019" w:tentative="1">
      <w:start w:val="1"/>
      <w:numFmt w:val="lowerLetter"/>
      <w:lvlText w:val="%5."/>
      <w:lvlJc w:val="left"/>
      <w:pPr>
        <w:ind w:left="4224" w:hanging="360"/>
      </w:pPr>
    </w:lvl>
    <w:lvl w:ilvl="5" w:tplc="041D001B" w:tentative="1">
      <w:start w:val="1"/>
      <w:numFmt w:val="lowerRoman"/>
      <w:lvlText w:val="%6."/>
      <w:lvlJc w:val="right"/>
      <w:pPr>
        <w:ind w:left="4944" w:hanging="180"/>
      </w:pPr>
    </w:lvl>
    <w:lvl w:ilvl="6" w:tplc="041D000F" w:tentative="1">
      <w:start w:val="1"/>
      <w:numFmt w:val="decimal"/>
      <w:lvlText w:val="%7."/>
      <w:lvlJc w:val="left"/>
      <w:pPr>
        <w:ind w:left="5664" w:hanging="360"/>
      </w:pPr>
    </w:lvl>
    <w:lvl w:ilvl="7" w:tplc="041D0019" w:tentative="1">
      <w:start w:val="1"/>
      <w:numFmt w:val="lowerLetter"/>
      <w:lvlText w:val="%8."/>
      <w:lvlJc w:val="left"/>
      <w:pPr>
        <w:ind w:left="6384" w:hanging="360"/>
      </w:pPr>
    </w:lvl>
    <w:lvl w:ilvl="8" w:tplc="041D001B" w:tentative="1">
      <w:start w:val="1"/>
      <w:numFmt w:val="lowerRoman"/>
      <w:lvlText w:val="%9."/>
      <w:lvlJc w:val="right"/>
      <w:pPr>
        <w:ind w:left="7104" w:hanging="180"/>
      </w:pPr>
    </w:lvl>
  </w:abstractNum>
  <w:abstractNum w:abstractNumId="2" w15:restartNumberingAfterBreak="0">
    <w:nsid w:val="0E5F7979"/>
    <w:multiLevelType w:val="multilevel"/>
    <w:tmpl w:val="EE30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C5177"/>
    <w:multiLevelType w:val="hybridMultilevel"/>
    <w:tmpl w:val="0E06576E"/>
    <w:lvl w:ilvl="0" w:tplc="FF5C1098">
      <w:start w:val="7"/>
      <w:numFmt w:val="bullet"/>
      <w:lvlText w:val="-"/>
      <w:lvlJc w:val="left"/>
      <w:pPr>
        <w:ind w:left="720" w:hanging="360"/>
      </w:pPr>
      <w:rPr>
        <w:rFonts w:ascii="Garamond" w:eastAsia="Times New Roman" w:hAnsi="Garamond"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B87973"/>
    <w:multiLevelType w:val="hybridMultilevel"/>
    <w:tmpl w:val="4336BF2E"/>
    <w:lvl w:ilvl="0" w:tplc="0094AEAA">
      <w:start w:val="1"/>
      <w:numFmt w:val="bullet"/>
      <w:pStyle w:val="Punktlista"/>
      <w:lvlText w:val=""/>
      <w:lvlJc w:val="left"/>
      <w:pPr>
        <w:tabs>
          <w:tab w:val="num" w:pos="473"/>
        </w:tabs>
        <w:ind w:left="397" w:hanging="284"/>
      </w:pPr>
      <w:rPr>
        <w:rFonts w:ascii="Wingdings" w:hAnsi="Wingdings"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6E1AB0"/>
    <w:multiLevelType w:val="multilevel"/>
    <w:tmpl w:val="041D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15:restartNumberingAfterBreak="0">
    <w:nsid w:val="3A0A55F4"/>
    <w:multiLevelType w:val="hybridMultilevel"/>
    <w:tmpl w:val="820C88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E4F0CE9"/>
    <w:multiLevelType w:val="hybridMultilevel"/>
    <w:tmpl w:val="CC4AB1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02D044C"/>
    <w:multiLevelType w:val="hybridMultilevel"/>
    <w:tmpl w:val="F26A4B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DD03381"/>
    <w:multiLevelType w:val="hybridMultilevel"/>
    <w:tmpl w:val="105017A8"/>
    <w:lvl w:ilvl="0" w:tplc="041D0001">
      <w:start w:val="1"/>
      <w:numFmt w:val="bullet"/>
      <w:lvlText w:val=""/>
      <w:lvlJc w:val="left"/>
      <w:pPr>
        <w:ind w:left="1344" w:hanging="360"/>
      </w:pPr>
      <w:rPr>
        <w:rFonts w:ascii="Symbol" w:hAnsi="Symbol" w:hint="default"/>
      </w:rPr>
    </w:lvl>
    <w:lvl w:ilvl="1" w:tplc="041D0003" w:tentative="1">
      <w:start w:val="1"/>
      <w:numFmt w:val="bullet"/>
      <w:lvlText w:val="o"/>
      <w:lvlJc w:val="left"/>
      <w:pPr>
        <w:ind w:left="2064" w:hanging="360"/>
      </w:pPr>
      <w:rPr>
        <w:rFonts w:ascii="Courier New" w:hAnsi="Courier New" w:cs="Courier New" w:hint="default"/>
      </w:rPr>
    </w:lvl>
    <w:lvl w:ilvl="2" w:tplc="041D0005" w:tentative="1">
      <w:start w:val="1"/>
      <w:numFmt w:val="bullet"/>
      <w:lvlText w:val=""/>
      <w:lvlJc w:val="left"/>
      <w:pPr>
        <w:ind w:left="2784" w:hanging="360"/>
      </w:pPr>
      <w:rPr>
        <w:rFonts w:ascii="Wingdings" w:hAnsi="Wingdings" w:hint="default"/>
      </w:rPr>
    </w:lvl>
    <w:lvl w:ilvl="3" w:tplc="041D0001" w:tentative="1">
      <w:start w:val="1"/>
      <w:numFmt w:val="bullet"/>
      <w:lvlText w:val=""/>
      <w:lvlJc w:val="left"/>
      <w:pPr>
        <w:ind w:left="3504" w:hanging="360"/>
      </w:pPr>
      <w:rPr>
        <w:rFonts w:ascii="Symbol" w:hAnsi="Symbol" w:hint="default"/>
      </w:rPr>
    </w:lvl>
    <w:lvl w:ilvl="4" w:tplc="041D0003" w:tentative="1">
      <w:start w:val="1"/>
      <w:numFmt w:val="bullet"/>
      <w:lvlText w:val="o"/>
      <w:lvlJc w:val="left"/>
      <w:pPr>
        <w:ind w:left="4224" w:hanging="360"/>
      </w:pPr>
      <w:rPr>
        <w:rFonts w:ascii="Courier New" w:hAnsi="Courier New" w:cs="Courier New" w:hint="default"/>
      </w:rPr>
    </w:lvl>
    <w:lvl w:ilvl="5" w:tplc="041D0005" w:tentative="1">
      <w:start w:val="1"/>
      <w:numFmt w:val="bullet"/>
      <w:lvlText w:val=""/>
      <w:lvlJc w:val="left"/>
      <w:pPr>
        <w:ind w:left="4944" w:hanging="360"/>
      </w:pPr>
      <w:rPr>
        <w:rFonts w:ascii="Wingdings" w:hAnsi="Wingdings" w:hint="default"/>
      </w:rPr>
    </w:lvl>
    <w:lvl w:ilvl="6" w:tplc="041D0001" w:tentative="1">
      <w:start w:val="1"/>
      <w:numFmt w:val="bullet"/>
      <w:lvlText w:val=""/>
      <w:lvlJc w:val="left"/>
      <w:pPr>
        <w:ind w:left="5664" w:hanging="360"/>
      </w:pPr>
      <w:rPr>
        <w:rFonts w:ascii="Symbol" w:hAnsi="Symbol" w:hint="default"/>
      </w:rPr>
    </w:lvl>
    <w:lvl w:ilvl="7" w:tplc="041D0003" w:tentative="1">
      <w:start w:val="1"/>
      <w:numFmt w:val="bullet"/>
      <w:lvlText w:val="o"/>
      <w:lvlJc w:val="left"/>
      <w:pPr>
        <w:ind w:left="6384" w:hanging="360"/>
      </w:pPr>
      <w:rPr>
        <w:rFonts w:ascii="Courier New" w:hAnsi="Courier New" w:cs="Courier New" w:hint="default"/>
      </w:rPr>
    </w:lvl>
    <w:lvl w:ilvl="8" w:tplc="041D0005" w:tentative="1">
      <w:start w:val="1"/>
      <w:numFmt w:val="bullet"/>
      <w:lvlText w:val=""/>
      <w:lvlJc w:val="left"/>
      <w:pPr>
        <w:ind w:left="7104" w:hanging="360"/>
      </w:pPr>
      <w:rPr>
        <w:rFonts w:ascii="Wingdings" w:hAnsi="Wingdings" w:hint="default"/>
      </w:rPr>
    </w:lvl>
  </w:abstractNum>
  <w:abstractNum w:abstractNumId="10" w15:restartNumberingAfterBreak="0">
    <w:nsid w:val="65CA4F0F"/>
    <w:multiLevelType w:val="hybridMultilevel"/>
    <w:tmpl w:val="4FDAB0D0"/>
    <w:lvl w:ilvl="0" w:tplc="041D0001">
      <w:start w:val="1"/>
      <w:numFmt w:val="bullet"/>
      <w:lvlText w:val=""/>
      <w:lvlJc w:val="left"/>
      <w:pPr>
        <w:ind w:left="1344" w:hanging="360"/>
      </w:pPr>
      <w:rPr>
        <w:rFonts w:ascii="Symbol" w:hAnsi="Symbol" w:hint="default"/>
      </w:rPr>
    </w:lvl>
    <w:lvl w:ilvl="1" w:tplc="041D0003" w:tentative="1">
      <w:start w:val="1"/>
      <w:numFmt w:val="bullet"/>
      <w:lvlText w:val="o"/>
      <w:lvlJc w:val="left"/>
      <w:pPr>
        <w:ind w:left="2064" w:hanging="360"/>
      </w:pPr>
      <w:rPr>
        <w:rFonts w:ascii="Courier New" w:hAnsi="Courier New" w:cs="Courier New" w:hint="default"/>
      </w:rPr>
    </w:lvl>
    <w:lvl w:ilvl="2" w:tplc="041D0005" w:tentative="1">
      <w:start w:val="1"/>
      <w:numFmt w:val="bullet"/>
      <w:lvlText w:val=""/>
      <w:lvlJc w:val="left"/>
      <w:pPr>
        <w:ind w:left="2784" w:hanging="360"/>
      </w:pPr>
      <w:rPr>
        <w:rFonts w:ascii="Wingdings" w:hAnsi="Wingdings" w:hint="default"/>
      </w:rPr>
    </w:lvl>
    <w:lvl w:ilvl="3" w:tplc="041D0001" w:tentative="1">
      <w:start w:val="1"/>
      <w:numFmt w:val="bullet"/>
      <w:lvlText w:val=""/>
      <w:lvlJc w:val="left"/>
      <w:pPr>
        <w:ind w:left="3504" w:hanging="360"/>
      </w:pPr>
      <w:rPr>
        <w:rFonts w:ascii="Symbol" w:hAnsi="Symbol" w:hint="default"/>
      </w:rPr>
    </w:lvl>
    <w:lvl w:ilvl="4" w:tplc="041D0003" w:tentative="1">
      <w:start w:val="1"/>
      <w:numFmt w:val="bullet"/>
      <w:lvlText w:val="o"/>
      <w:lvlJc w:val="left"/>
      <w:pPr>
        <w:ind w:left="4224" w:hanging="360"/>
      </w:pPr>
      <w:rPr>
        <w:rFonts w:ascii="Courier New" w:hAnsi="Courier New" w:cs="Courier New" w:hint="default"/>
      </w:rPr>
    </w:lvl>
    <w:lvl w:ilvl="5" w:tplc="041D0005" w:tentative="1">
      <w:start w:val="1"/>
      <w:numFmt w:val="bullet"/>
      <w:lvlText w:val=""/>
      <w:lvlJc w:val="left"/>
      <w:pPr>
        <w:ind w:left="4944" w:hanging="360"/>
      </w:pPr>
      <w:rPr>
        <w:rFonts w:ascii="Wingdings" w:hAnsi="Wingdings" w:hint="default"/>
      </w:rPr>
    </w:lvl>
    <w:lvl w:ilvl="6" w:tplc="041D0001" w:tentative="1">
      <w:start w:val="1"/>
      <w:numFmt w:val="bullet"/>
      <w:lvlText w:val=""/>
      <w:lvlJc w:val="left"/>
      <w:pPr>
        <w:ind w:left="5664" w:hanging="360"/>
      </w:pPr>
      <w:rPr>
        <w:rFonts w:ascii="Symbol" w:hAnsi="Symbol" w:hint="default"/>
      </w:rPr>
    </w:lvl>
    <w:lvl w:ilvl="7" w:tplc="041D0003" w:tentative="1">
      <w:start w:val="1"/>
      <w:numFmt w:val="bullet"/>
      <w:lvlText w:val="o"/>
      <w:lvlJc w:val="left"/>
      <w:pPr>
        <w:ind w:left="6384" w:hanging="360"/>
      </w:pPr>
      <w:rPr>
        <w:rFonts w:ascii="Courier New" w:hAnsi="Courier New" w:cs="Courier New" w:hint="default"/>
      </w:rPr>
    </w:lvl>
    <w:lvl w:ilvl="8" w:tplc="041D0005" w:tentative="1">
      <w:start w:val="1"/>
      <w:numFmt w:val="bullet"/>
      <w:lvlText w:val=""/>
      <w:lvlJc w:val="left"/>
      <w:pPr>
        <w:ind w:left="7104" w:hanging="360"/>
      </w:pPr>
      <w:rPr>
        <w:rFonts w:ascii="Wingdings" w:hAnsi="Wingdings" w:hint="default"/>
      </w:rPr>
    </w:lvl>
  </w:abstractNum>
  <w:abstractNum w:abstractNumId="11" w15:restartNumberingAfterBreak="0">
    <w:nsid w:val="6BC41196"/>
    <w:multiLevelType w:val="hybridMultilevel"/>
    <w:tmpl w:val="927C33C2"/>
    <w:lvl w:ilvl="0" w:tplc="041D0001">
      <w:start w:val="1"/>
      <w:numFmt w:val="bullet"/>
      <w:lvlText w:val=""/>
      <w:lvlJc w:val="left"/>
      <w:pPr>
        <w:ind w:left="1344" w:hanging="360"/>
      </w:pPr>
      <w:rPr>
        <w:rFonts w:ascii="Symbol" w:hAnsi="Symbol" w:hint="default"/>
      </w:rPr>
    </w:lvl>
    <w:lvl w:ilvl="1" w:tplc="041D0003" w:tentative="1">
      <w:start w:val="1"/>
      <w:numFmt w:val="bullet"/>
      <w:lvlText w:val="o"/>
      <w:lvlJc w:val="left"/>
      <w:pPr>
        <w:ind w:left="2064" w:hanging="360"/>
      </w:pPr>
      <w:rPr>
        <w:rFonts w:ascii="Courier New" w:hAnsi="Courier New" w:cs="Courier New" w:hint="default"/>
      </w:rPr>
    </w:lvl>
    <w:lvl w:ilvl="2" w:tplc="041D0005" w:tentative="1">
      <w:start w:val="1"/>
      <w:numFmt w:val="bullet"/>
      <w:lvlText w:val=""/>
      <w:lvlJc w:val="left"/>
      <w:pPr>
        <w:ind w:left="2784" w:hanging="360"/>
      </w:pPr>
      <w:rPr>
        <w:rFonts w:ascii="Wingdings" w:hAnsi="Wingdings" w:hint="default"/>
      </w:rPr>
    </w:lvl>
    <w:lvl w:ilvl="3" w:tplc="041D0001" w:tentative="1">
      <w:start w:val="1"/>
      <w:numFmt w:val="bullet"/>
      <w:lvlText w:val=""/>
      <w:lvlJc w:val="left"/>
      <w:pPr>
        <w:ind w:left="3504" w:hanging="360"/>
      </w:pPr>
      <w:rPr>
        <w:rFonts w:ascii="Symbol" w:hAnsi="Symbol" w:hint="default"/>
      </w:rPr>
    </w:lvl>
    <w:lvl w:ilvl="4" w:tplc="041D0003" w:tentative="1">
      <w:start w:val="1"/>
      <w:numFmt w:val="bullet"/>
      <w:lvlText w:val="o"/>
      <w:lvlJc w:val="left"/>
      <w:pPr>
        <w:ind w:left="4224" w:hanging="360"/>
      </w:pPr>
      <w:rPr>
        <w:rFonts w:ascii="Courier New" w:hAnsi="Courier New" w:cs="Courier New" w:hint="default"/>
      </w:rPr>
    </w:lvl>
    <w:lvl w:ilvl="5" w:tplc="041D0005" w:tentative="1">
      <w:start w:val="1"/>
      <w:numFmt w:val="bullet"/>
      <w:lvlText w:val=""/>
      <w:lvlJc w:val="left"/>
      <w:pPr>
        <w:ind w:left="4944" w:hanging="360"/>
      </w:pPr>
      <w:rPr>
        <w:rFonts w:ascii="Wingdings" w:hAnsi="Wingdings" w:hint="default"/>
      </w:rPr>
    </w:lvl>
    <w:lvl w:ilvl="6" w:tplc="041D0001" w:tentative="1">
      <w:start w:val="1"/>
      <w:numFmt w:val="bullet"/>
      <w:lvlText w:val=""/>
      <w:lvlJc w:val="left"/>
      <w:pPr>
        <w:ind w:left="5664" w:hanging="360"/>
      </w:pPr>
      <w:rPr>
        <w:rFonts w:ascii="Symbol" w:hAnsi="Symbol" w:hint="default"/>
      </w:rPr>
    </w:lvl>
    <w:lvl w:ilvl="7" w:tplc="041D0003" w:tentative="1">
      <w:start w:val="1"/>
      <w:numFmt w:val="bullet"/>
      <w:lvlText w:val="o"/>
      <w:lvlJc w:val="left"/>
      <w:pPr>
        <w:ind w:left="6384" w:hanging="360"/>
      </w:pPr>
      <w:rPr>
        <w:rFonts w:ascii="Courier New" w:hAnsi="Courier New" w:cs="Courier New" w:hint="default"/>
      </w:rPr>
    </w:lvl>
    <w:lvl w:ilvl="8" w:tplc="041D0005" w:tentative="1">
      <w:start w:val="1"/>
      <w:numFmt w:val="bullet"/>
      <w:lvlText w:val=""/>
      <w:lvlJc w:val="left"/>
      <w:pPr>
        <w:ind w:left="7104" w:hanging="360"/>
      </w:pPr>
      <w:rPr>
        <w:rFonts w:ascii="Wingdings" w:hAnsi="Wingdings" w:hint="default"/>
      </w:rPr>
    </w:lvl>
  </w:abstractNum>
  <w:abstractNum w:abstractNumId="12" w15:restartNumberingAfterBreak="0">
    <w:nsid w:val="6BFD1A44"/>
    <w:multiLevelType w:val="hybridMultilevel"/>
    <w:tmpl w:val="C64CCC46"/>
    <w:lvl w:ilvl="0" w:tplc="386CFA32">
      <w:start w:val="1"/>
      <w:numFmt w:val="bullet"/>
      <w:lvlText w:val=""/>
      <w:lvlJc w:val="left"/>
      <w:pPr>
        <w:tabs>
          <w:tab w:val="num" w:pos="720"/>
        </w:tabs>
        <w:ind w:left="720" w:hanging="360"/>
      </w:pPr>
      <w:rPr>
        <w:rFonts w:ascii="Wingdings" w:hAnsi="Wingdings" w:hint="default"/>
      </w:rPr>
    </w:lvl>
    <w:lvl w:ilvl="1" w:tplc="D55476F0" w:tentative="1">
      <w:start w:val="1"/>
      <w:numFmt w:val="bullet"/>
      <w:lvlText w:val=""/>
      <w:lvlJc w:val="left"/>
      <w:pPr>
        <w:tabs>
          <w:tab w:val="num" w:pos="1440"/>
        </w:tabs>
        <w:ind w:left="1440" w:hanging="360"/>
      </w:pPr>
      <w:rPr>
        <w:rFonts w:ascii="Wingdings" w:hAnsi="Wingdings" w:hint="default"/>
      </w:rPr>
    </w:lvl>
    <w:lvl w:ilvl="2" w:tplc="3C7A60B0" w:tentative="1">
      <w:start w:val="1"/>
      <w:numFmt w:val="bullet"/>
      <w:lvlText w:val=""/>
      <w:lvlJc w:val="left"/>
      <w:pPr>
        <w:tabs>
          <w:tab w:val="num" w:pos="2160"/>
        </w:tabs>
        <w:ind w:left="2160" w:hanging="360"/>
      </w:pPr>
      <w:rPr>
        <w:rFonts w:ascii="Wingdings" w:hAnsi="Wingdings" w:hint="default"/>
      </w:rPr>
    </w:lvl>
    <w:lvl w:ilvl="3" w:tplc="CBFC32D6" w:tentative="1">
      <w:start w:val="1"/>
      <w:numFmt w:val="bullet"/>
      <w:lvlText w:val=""/>
      <w:lvlJc w:val="left"/>
      <w:pPr>
        <w:tabs>
          <w:tab w:val="num" w:pos="2880"/>
        </w:tabs>
        <w:ind w:left="2880" w:hanging="360"/>
      </w:pPr>
      <w:rPr>
        <w:rFonts w:ascii="Wingdings" w:hAnsi="Wingdings" w:hint="default"/>
      </w:rPr>
    </w:lvl>
    <w:lvl w:ilvl="4" w:tplc="B05673FE" w:tentative="1">
      <w:start w:val="1"/>
      <w:numFmt w:val="bullet"/>
      <w:lvlText w:val=""/>
      <w:lvlJc w:val="left"/>
      <w:pPr>
        <w:tabs>
          <w:tab w:val="num" w:pos="3600"/>
        </w:tabs>
        <w:ind w:left="3600" w:hanging="360"/>
      </w:pPr>
      <w:rPr>
        <w:rFonts w:ascii="Wingdings" w:hAnsi="Wingdings" w:hint="default"/>
      </w:rPr>
    </w:lvl>
    <w:lvl w:ilvl="5" w:tplc="751AF9EE" w:tentative="1">
      <w:start w:val="1"/>
      <w:numFmt w:val="bullet"/>
      <w:lvlText w:val=""/>
      <w:lvlJc w:val="left"/>
      <w:pPr>
        <w:tabs>
          <w:tab w:val="num" w:pos="4320"/>
        </w:tabs>
        <w:ind w:left="4320" w:hanging="360"/>
      </w:pPr>
      <w:rPr>
        <w:rFonts w:ascii="Wingdings" w:hAnsi="Wingdings" w:hint="default"/>
      </w:rPr>
    </w:lvl>
    <w:lvl w:ilvl="6" w:tplc="D018C15A" w:tentative="1">
      <w:start w:val="1"/>
      <w:numFmt w:val="bullet"/>
      <w:lvlText w:val=""/>
      <w:lvlJc w:val="left"/>
      <w:pPr>
        <w:tabs>
          <w:tab w:val="num" w:pos="5040"/>
        </w:tabs>
        <w:ind w:left="5040" w:hanging="360"/>
      </w:pPr>
      <w:rPr>
        <w:rFonts w:ascii="Wingdings" w:hAnsi="Wingdings" w:hint="default"/>
      </w:rPr>
    </w:lvl>
    <w:lvl w:ilvl="7" w:tplc="0A2A26F6" w:tentative="1">
      <w:start w:val="1"/>
      <w:numFmt w:val="bullet"/>
      <w:lvlText w:val=""/>
      <w:lvlJc w:val="left"/>
      <w:pPr>
        <w:tabs>
          <w:tab w:val="num" w:pos="5760"/>
        </w:tabs>
        <w:ind w:left="5760" w:hanging="360"/>
      </w:pPr>
      <w:rPr>
        <w:rFonts w:ascii="Wingdings" w:hAnsi="Wingdings" w:hint="default"/>
      </w:rPr>
    </w:lvl>
    <w:lvl w:ilvl="8" w:tplc="F45284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1"/>
  </w:num>
  <w:num w:numId="6">
    <w:abstractNumId w:val="11"/>
  </w:num>
  <w:num w:numId="7">
    <w:abstractNumId w:val="10"/>
  </w:num>
  <w:num w:numId="8">
    <w:abstractNumId w:val="9"/>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6"/>
  </w:num>
  <w:num w:numId="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63"/>
    <w:rsid w:val="0000442E"/>
    <w:rsid w:val="00005010"/>
    <w:rsid w:val="0000566A"/>
    <w:rsid w:val="000124B9"/>
    <w:rsid w:val="00012E3D"/>
    <w:rsid w:val="0001395F"/>
    <w:rsid w:val="00017412"/>
    <w:rsid w:val="00017DBF"/>
    <w:rsid w:val="00023B82"/>
    <w:rsid w:val="00030AB3"/>
    <w:rsid w:val="00031899"/>
    <w:rsid w:val="00042B33"/>
    <w:rsid w:val="0004708A"/>
    <w:rsid w:val="00050CA9"/>
    <w:rsid w:val="00051503"/>
    <w:rsid w:val="0005245E"/>
    <w:rsid w:val="0005385D"/>
    <w:rsid w:val="00055538"/>
    <w:rsid w:val="00056381"/>
    <w:rsid w:val="00056C33"/>
    <w:rsid w:val="00057349"/>
    <w:rsid w:val="00060154"/>
    <w:rsid w:val="0006204B"/>
    <w:rsid w:val="00063F3F"/>
    <w:rsid w:val="000679BC"/>
    <w:rsid w:val="00067F71"/>
    <w:rsid w:val="00073F7F"/>
    <w:rsid w:val="00081777"/>
    <w:rsid w:val="00085152"/>
    <w:rsid w:val="0009314C"/>
    <w:rsid w:val="00094580"/>
    <w:rsid w:val="000945F3"/>
    <w:rsid w:val="00096AB5"/>
    <w:rsid w:val="000976A1"/>
    <w:rsid w:val="00097774"/>
    <w:rsid w:val="000A21DC"/>
    <w:rsid w:val="000A7EDE"/>
    <w:rsid w:val="000C0964"/>
    <w:rsid w:val="000C1C24"/>
    <w:rsid w:val="000C3D7E"/>
    <w:rsid w:val="000C7B07"/>
    <w:rsid w:val="000C7E31"/>
    <w:rsid w:val="000D1FCF"/>
    <w:rsid w:val="000D22D3"/>
    <w:rsid w:val="000D3CD1"/>
    <w:rsid w:val="000E1CEB"/>
    <w:rsid w:val="000F0B30"/>
    <w:rsid w:val="000F0E16"/>
    <w:rsid w:val="000F621E"/>
    <w:rsid w:val="000F71B1"/>
    <w:rsid w:val="00107892"/>
    <w:rsid w:val="00111202"/>
    <w:rsid w:val="00122A41"/>
    <w:rsid w:val="001269E5"/>
    <w:rsid w:val="00126EE8"/>
    <w:rsid w:val="001330F1"/>
    <w:rsid w:val="00136023"/>
    <w:rsid w:val="00136BC1"/>
    <w:rsid w:val="00140BA0"/>
    <w:rsid w:val="00141E07"/>
    <w:rsid w:val="00144CAE"/>
    <w:rsid w:val="00145F20"/>
    <w:rsid w:val="00146BA2"/>
    <w:rsid w:val="00146DA8"/>
    <w:rsid w:val="001477BC"/>
    <w:rsid w:val="00150F8A"/>
    <w:rsid w:val="00151457"/>
    <w:rsid w:val="0015273A"/>
    <w:rsid w:val="00154E4F"/>
    <w:rsid w:val="0015500C"/>
    <w:rsid w:val="001551A5"/>
    <w:rsid w:val="0017223D"/>
    <w:rsid w:val="00172AA8"/>
    <w:rsid w:val="0017317E"/>
    <w:rsid w:val="00173649"/>
    <w:rsid w:val="00174A8E"/>
    <w:rsid w:val="00175DCE"/>
    <w:rsid w:val="0017799D"/>
    <w:rsid w:val="00183ED2"/>
    <w:rsid w:val="00184FC4"/>
    <w:rsid w:val="00186DA9"/>
    <w:rsid w:val="001937B4"/>
    <w:rsid w:val="001937E1"/>
    <w:rsid w:val="001952E5"/>
    <w:rsid w:val="00195461"/>
    <w:rsid w:val="0019589F"/>
    <w:rsid w:val="001A152C"/>
    <w:rsid w:val="001A1EAA"/>
    <w:rsid w:val="001A7BC7"/>
    <w:rsid w:val="001B1986"/>
    <w:rsid w:val="001B21C0"/>
    <w:rsid w:val="001B5E26"/>
    <w:rsid w:val="001B6924"/>
    <w:rsid w:val="001B76AC"/>
    <w:rsid w:val="001C0C49"/>
    <w:rsid w:val="001C478C"/>
    <w:rsid w:val="001D58DB"/>
    <w:rsid w:val="001D5ED4"/>
    <w:rsid w:val="001E1B22"/>
    <w:rsid w:val="001E385B"/>
    <w:rsid w:val="001F1469"/>
    <w:rsid w:val="001F2461"/>
    <w:rsid w:val="001F5E83"/>
    <w:rsid w:val="00201983"/>
    <w:rsid w:val="0020420D"/>
    <w:rsid w:val="00214A0D"/>
    <w:rsid w:val="00220033"/>
    <w:rsid w:val="00234FE1"/>
    <w:rsid w:val="00236A19"/>
    <w:rsid w:val="00243070"/>
    <w:rsid w:val="002433AC"/>
    <w:rsid w:val="00245EFC"/>
    <w:rsid w:val="0024745F"/>
    <w:rsid w:val="002619E4"/>
    <w:rsid w:val="0026257B"/>
    <w:rsid w:val="002656F1"/>
    <w:rsid w:val="0026712B"/>
    <w:rsid w:val="00273323"/>
    <w:rsid w:val="00274195"/>
    <w:rsid w:val="00274E90"/>
    <w:rsid w:val="00276597"/>
    <w:rsid w:val="00276A45"/>
    <w:rsid w:val="00280728"/>
    <w:rsid w:val="002824A6"/>
    <w:rsid w:val="00283BCD"/>
    <w:rsid w:val="0028555E"/>
    <w:rsid w:val="00290DE8"/>
    <w:rsid w:val="00292B7A"/>
    <w:rsid w:val="002946DE"/>
    <w:rsid w:val="00294B8D"/>
    <w:rsid w:val="002A1FBE"/>
    <w:rsid w:val="002A4DFB"/>
    <w:rsid w:val="002A67CB"/>
    <w:rsid w:val="002B2593"/>
    <w:rsid w:val="002B7E74"/>
    <w:rsid w:val="002C04A9"/>
    <w:rsid w:val="002C50A5"/>
    <w:rsid w:val="002C6634"/>
    <w:rsid w:val="002C7140"/>
    <w:rsid w:val="002D423F"/>
    <w:rsid w:val="002D6DB0"/>
    <w:rsid w:val="002E70C5"/>
    <w:rsid w:val="002E7AC9"/>
    <w:rsid w:val="002E7B0D"/>
    <w:rsid w:val="002F39FF"/>
    <w:rsid w:val="002F6B02"/>
    <w:rsid w:val="002F7720"/>
    <w:rsid w:val="00303387"/>
    <w:rsid w:val="0030438C"/>
    <w:rsid w:val="00307416"/>
    <w:rsid w:val="003106EC"/>
    <w:rsid w:val="00310EBD"/>
    <w:rsid w:val="00313F54"/>
    <w:rsid w:val="0031523F"/>
    <w:rsid w:val="00317B9E"/>
    <w:rsid w:val="00324CC9"/>
    <w:rsid w:val="00324D85"/>
    <w:rsid w:val="00324F30"/>
    <w:rsid w:val="003250B0"/>
    <w:rsid w:val="00327BCE"/>
    <w:rsid w:val="00330153"/>
    <w:rsid w:val="00330E65"/>
    <w:rsid w:val="00331121"/>
    <w:rsid w:val="0033366E"/>
    <w:rsid w:val="00333809"/>
    <w:rsid w:val="00336A6A"/>
    <w:rsid w:val="00340937"/>
    <w:rsid w:val="0034526E"/>
    <w:rsid w:val="00345DA2"/>
    <w:rsid w:val="00345E6A"/>
    <w:rsid w:val="0035159A"/>
    <w:rsid w:val="00354636"/>
    <w:rsid w:val="00355BA7"/>
    <w:rsid w:val="003611A2"/>
    <w:rsid w:val="0036208A"/>
    <w:rsid w:val="00364F45"/>
    <w:rsid w:val="00367DDF"/>
    <w:rsid w:val="00370803"/>
    <w:rsid w:val="00376EEB"/>
    <w:rsid w:val="00377153"/>
    <w:rsid w:val="00382AC3"/>
    <w:rsid w:val="00392B45"/>
    <w:rsid w:val="003A151D"/>
    <w:rsid w:val="003A1CA6"/>
    <w:rsid w:val="003A3829"/>
    <w:rsid w:val="003A4C06"/>
    <w:rsid w:val="003A541A"/>
    <w:rsid w:val="003A64D4"/>
    <w:rsid w:val="003B3DC0"/>
    <w:rsid w:val="003B4057"/>
    <w:rsid w:val="003C04A1"/>
    <w:rsid w:val="003C0D3B"/>
    <w:rsid w:val="003C278B"/>
    <w:rsid w:val="003C3534"/>
    <w:rsid w:val="003C3FB3"/>
    <w:rsid w:val="003D0CDC"/>
    <w:rsid w:val="003D2207"/>
    <w:rsid w:val="003D2A01"/>
    <w:rsid w:val="003D3BE7"/>
    <w:rsid w:val="003D46EF"/>
    <w:rsid w:val="003D68D9"/>
    <w:rsid w:val="003E309D"/>
    <w:rsid w:val="003F11D3"/>
    <w:rsid w:val="003F2A8B"/>
    <w:rsid w:val="003F3ACB"/>
    <w:rsid w:val="003F3F51"/>
    <w:rsid w:val="003F4326"/>
    <w:rsid w:val="003F6CB8"/>
    <w:rsid w:val="003F7C38"/>
    <w:rsid w:val="00406052"/>
    <w:rsid w:val="0041087D"/>
    <w:rsid w:val="00410B47"/>
    <w:rsid w:val="004137CB"/>
    <w:rsid w:val="0041547A"/>
    <w:rsid w:val="00417427"/>
    <w:rsid w:val="0041797E"/>
    <w:rsid w:val="004207F7"/>
    <w:rsid w:val="004239CF"/>
    <w:rsid w:val="00424DC2"/>
    <w:rsid w:val="0042743C"/>
    <w:rsid w:val="004309CB"/>
    <w:rsid w:val="004346D9"/>
    <w:rsid w:val="00434A2C"/>
    <w:rsid w:val="004354ED"/>
    <w:rsid w:val="00437776"/>
    <w:rsid w:val="00437EFF"/>
    <w:rsid w:val="00444C56"/>
    <w:rsid w:val="004463EF"/>
    <w:rsid w:val="004557C5"/>
    <w:rsid w:val="0045634C"/>
    <w:rsid w:val="00456585"/>
    <w:rsid w:val="00460FCD"/>
    <w:rsid w:val="004619BF"/>
    <w:rsid w:val="0047018E"/>
    <w:rsid w:val="0047281E"/>
    <w:rsid w:val="00472BE2"/>
    <w:rsid w:val="00475C4E"/>
    <w:rsid w:val="004848DF"/>
    <w:rsid w:val="00486E0C"/>
    <w:rsid w:val="0049008A"/>
    <w:rsid w:val="00493368"/>
    <w:rsid w:val="00496B91"/>
    <w:rsid w:val="004979FC"/>
    <w:rsid w:val="00497C18"/>
    <w:rsid w:val="004A1DA3"/>
    <w:rsid w:val="004A4429"/>
    <w:rsid w:val="004B6A93"/>
    <w:rsid w:val="004C0F00"/>
    <w:rsid w:val="004C326C"/>
    <w:rsid w:val="004C6B33"/>
    <w:rsid w:val="004D2BDC"/>
    <w:rsid w:val="004D456D"/>
    <w:rsid w:val="004D47B8"/>
    <w:rsid w:val="004D502A"/>
    <w:rsid w:val="004D61A0"/>
    <w:rsid w:val="004E19D2"/>
    <w:rsid w:val="004E2813"/>
    <w:rsid w:val="004E2BFF"/>
    <w:rsid w:val="004E7C55"/>
    <w:rsid w:val="004F3A40"/>
    <w:rsid w:val="004F6C4F"/>
    <w:rsid w:val="004F6F4B"/>
    <w:rsid w:val="00500E4F"/>
    <w:rsid w:val="00502D68"/>
    <w:rsid w:val="00504944"/>
    <w:rsid w:val="00505EDB"/>
    <w:rsid w:val="0050705C"/>
    <w:rsid w:val="005070DD"/>
    <w:rsid w:val="00510E29"/>
    <w:rsid w:val="00511F43"/>
    <w:rsid w:val="0051227A"/>
    <w:rsid w:val="00513E62"/>
    <w:rsid w:val="00515BC3"/>
    <w:rsid w:val="00524A1B"/>
    <w:rsid w:val="0053005D"/>
    <w:rsid w:val="00531A0D"/>
    <w:rsid w:val="00532CD6"/>
    <w:rsid w:val="0053751F"/>
    <w:rsid w:val="00542484"/>
    <w:rsid w:val="005434B9"/>
    <w:rsid w:val="005445C8"/>
    <w:rsid w:val="005453F4"/>
    <w:rsid w:val="00547491"/>
    <w:rsid w:val="005475FD"/>
    <w:rsid w:val="00547991"/>
    <w:rsid w:val="0055022F"/>
    <w:rsid w:val="00550771"/>
    <w:rsid w:val="005524E9"/>
    <w:rsid w:val="00562965"/>
    <w:rsid w:val="005637DF"/>
    <w:rsid w:val="00564236"/>
    <w:rsid w:val="00574CA2"/>
    <w:rsid w:val="00582C08"/>
    <w:rsid w:val="00583117"/>
    <w:rsid w:val="005842B1"/>
    <w:rsid w:val="0058435B"/>
    <w:rsid w:val="005843CD"/>
    <w:rsid w:val="00584C86"/>
    <w:rsid w:val="00587A16"/>
    <w:rsid w:val="00590D57"/>
    <w:rsid w:val="005928D6"/>
    <w:rsid w:val="005A5CA8"/>
    <w:rsid w:val="005A6E8C"/>
    <w:rsid w:val="005B0065"/>
    <w:rsid w:val="005B0C81"/>
    <w:rsid w:val="005B1BF3"/>
    <w:rsid w:val="005B24C6"/>
    <w:rsid w:val="005B776B"/>
    <w:rsid w:val="005C2C1A"/>
    <w:rsid w:val="005C3253"/>
    <w:rsid w:val="005C342E"/>
    <w:rsid w:val="005C78CD"/>
    <w:rsid w:val="005D1A92"/>
    <w:rsid w:val="005D2BB0"/>
    <w:rsid w:val="005D50FF"/>
    <w:rsid w:val="005D6FE4"/>
    <w:rsid w:val="005E0BA4"/>
    <w:rsid w:val="005E5541"/>
    <w:rsid w:val="005F0B91"/>
    <w:rsid w:val="005F5A6B"/>
    <w:rsid w:val="005F7BC4"/>
    <w:rsid w:val="00601F5D"/>
    <w:rsid w:val="00605AE7"/>
    <w:rsid w:val="00607735"/>
    <w:rsid w:val="00607E6F"/>
    <w:rsid w:val="00610BA2"/>
    <w:rsid w:val="00610BC2"/>
    <w:rsid w:val="00612F3E"/>
    <w:rsid w:val="006159D8"/>
    <w:rsid w:val="006168C7"/>
    <w:rsid w:val="00622217"/>
    <w:rsid w:val="00626F67"/>
    <w:rsid w:val="00627987"/>
    <w:rsid w:val="006304A2"/>
    <w:rsid w:val="00634948"/>
    <w:rsid w:val="006376C0"/>
    <w:rsid w:val="00637D91"/>
    <w:rsid w:val="006401CE"/>
    <w:rsid w:val="006416A4"/>
    <w:rsid w:val="0064242E"/>
    <w:rsid w:val="006462B1"/>
    <w:rsid w:val="00652884"/>
    <w:rsid w:val="00653EAC"/>
    <w:rsid w:val="00654681"/>
    <w:rsid w:val="0065548F"/>
    <w:rsid w:val="0065573B"/>
    <w:rsid w:val="00656463"/>
    <w:rsid w:val="0066266F"/>
    <w:rsid w:val="00663870"/>
    <w:rsid w:val="00664430"/>
    <w:rsid w:val="00664A59"/>
    <w:rsid w:val="00665601"/>
    <w:rsid w:val="00665BF9"/>
    <w:rsid w:val="00666856"/>
    <w:rsid w:val="00667804"/>
    <w:rsid w:val="0067193E"/>
    <w:rsid w:val="00671C5B"/>
    <w:rsid w:val="00672A19"/>
    <w:rsid w:val="00672EA2"/>
    <w:rsid w:val="0068716D"/>
    <w:rsid w:val="006902EE"/>
    <w:rsid w:val="0069047C"/>
    <w:rsid w:val="006913CC"/>
    <w:rsid w:val="00691EA7"/>
    <w:rsid w:val="00697073"/>
    <w:rsid w:val="006A0A3E"/>
    <w:rsid w:val="006A3532"/>
    <w:rsid w:val="006A3EAD"/>
    <w:rsid w:val="006A47AC"/>
    <w:rsid w:val="006A50D5"/>
    <w:rsid w:val="006A5C9F"/>
    <w:rsid w:val="006B2633"/>
    <w:rsid w:val="006B32AF"/>
    <w:rsid w:val="006B569B"/>
    <w:rsid w:val="006B5E03"/>
    <w:rsid w:val="006C4759"/>
    <w:rsid w:val="006C617D"/>
    <w:rsid w:val="006D1485"/>
    <w:rsid w:val="006D1620"/>
    <w:rsid w:val="006D17B5"/>
    <w:rsid w:val="006D18B5"/>
    <w:rsid w:val="006D3B60"/>
    <w:rsid w:val="006D48DD"/>
    <w:rsid w:val="006E1263"/>
    <w:rsid w:val="006E492C"/>
    <w:rsid w:val="006E5732"/>
    <w:rsid w:val="006E5A41"/>
    <w:rsid w:val="006E7455"/>
    <w:rsid w:val="006F0DA6"/>
    <w:rsid w:val="006F5B42"/>
    <w:rsid w:val="006F611D"/>
    <w:rsid w:val="006F7932"/>
    <w:rsid w:val="006F7B3C"/>
    <w:rsid w:val="006F7F45"/>
    <w:rsid w:val="00702BC8"/>
    <w:rsid w:val="00702D00"/>
    <w:rsid w:val="00703FB5"/>
    <w:rsid w:val="00703FE9"/>
    <w:rsid w:val="00705CA8"/>
    <w:rsid w:val="00707F94"/>
    <w:rsid w:val="00710D12"/>
    <w:rsid w:val="0071395F"/>
    <w:rsid w:val="00720E42"/>
    <w:rsid w:val="007249C3"/>
    <w:rsid w:val="00726D81"/>
    <w:rsid w:val="007341F7"/>
    <w:rsid w:val="0073559B"/>
    <w:rsid w:val="00737667"/>
    <w:rsid w:val="00742566"/>
    <w:rsid w:val="0074377B"/>
    <w:rsid w:val="00761E81"/>
    <w:rsid w:val="007631CA"/>
    <w:rsid w:val="007638A3"/>
    <w:rsid w:val="00765F9D"/>
    <w:rsid w:val="00766919"/>
    <w:rsid w:val="0077057F"/>
    <w:rsid w:val="00770D45"/>
    <w:rsid w:val="00771159"/>
    <w:rsid w:val="007721BF"/>
    <w:rsid w:val="00772B27"/>
    <w:rsid w:val="007814D2"/>
    <w:rsid w:val="0078421E"/>
    <w:rsid w:val="00786D60"/>
    <w:rsid w:val="00790EC8"/>
    <w:rsid w:val="00795D8B"/>
    <w:rsid w:val="007A1C6A"/>
    <w:rsid w:val="007A4898"/>
    <w:rsid w:val="007A7CB9"/>
    <w:rsid w:val="007B0132"/>
    <w:rsid w:val="007B47BB"/>
    <w:rsid w:val="007B5F45"/>
    <w:rsid w:val="007B6306"/>
    <w:rsid w:val="007C0E1E"/>
    <w:rsid w:val="007C15B3"/>
    <w:rsid w:val="007C2752"/>
    <w:rsid w:val="007C61EE"/>
    <w:rsid w:val="007C7836"/>
    <w:rsid w:val="007D02AA"/>
    <w:rsid w:val="007D3441"/>
    <w:rsid w:val="007D43C9"/>
    <w:rsid w:val="007D4F0F"/>
    <w:rsid w:val="007E132C"/>
    <w:rsid w:val="007E18D7"/>
    <w:rsid w:val="007E2BCE"/>
    <w:rsid w:val="007E2D13"/>
    <w:rsid w:val="007F4BB2"/>
    <w:rsid w:val="00801250"/>
    <w:rsid w:val="00801893"/>
    <w:rsid w:val="00804B6C"/>
    <w:rsid w:val="00804C90"/>
    <w:rsid w:val="00811CA3"/>
    <w:rsid w:val="00814D3F"/>
    <w:rsid w:val="00820466"/>
    <w:rsid w:val="00822F89"/>
    <w:rsid w:val="008263F1"/>
    <w:rsid w:val="00830860"/>
    <w:rsid w:val="00831624"/>
    <w:rsid w:val="00832E33"/>
    <w:rsid w:val="0083510C"/>
    <w:rsid w:val="008367AC"/>
    <w:rsid w:val="008442C1"/>
    <w:rsid w:val="00847529"/>
    <w:rsid w:val="0085047B"/>
    <w:rsid w:val="0085169E"/>
    <w:rsid w:val="00852E9A"/>
    <w:rsid w:val="00862608"/>
    <w:rsid w:val="00862C4D"/>
    <w:rsid w:val="008669B4"/>
    <w:rsid w:val="00872903"/>
    <w:rsid w:val="00875C13"/>
    <w:rsid w:val="00876418"/>
    <w:rsid w:val="00877B09"/>
    <w:rsid w:val="008807FE"/>
    <w:rsid w:val="00880CCE"/>
    <w:rsid w:val="00881A91"/>
    <w:rsid w:val="008822F8"/>
    <w:rsid w:val="0088247B"/>
    <w:rsid w:val="0088522A"/>
    <w:rsid w:val="0088799B"/>
    <w:rsid w:val="00887DC2"/>
    <w:rsid w:val="00890BDC"/>
    <w:rsid w:val="008965FC"/>
    <w:rsid w:val="008A2C89"/>
    <w:rsid w:val="008A332F"/>
    <w:rsid w:val="008A3AF1"/>
    <w:rsid w:val="008A3F44"/>
    <w:rsid w:val="008A45A2"/>
    <w:rsid w:val="008A4D20"/>
    <w:rsid w:val="008B194C"/>
    <w:rsid w:val="008C0418"/>
    <w:rsid w:val="008C07E8"/>
    <w:rsid w:val="008C6E93"/>
    <w:rsid w:val="008C7F66"/>
    <w:rsid w:val="008D03AB"/>
    <w:rsid w:val="008D06E3"/>
    <w:rsid w:val="008D7937"/>
    <w:rsid w:val="008D7BD0"/>
    <w:rsid w:val="008D7DAB"/>
    <w:rsid w:val="008E3A49"/>
    <w:rsid w:val="008E3FDD"/>
    <w:rsid w:val="008E7796"/>
    <w:rsid w:val="008F24EA"/>
    <w:rsid w:val="008F3D3C"/>
    <w:rsid w:val="008F6A5C"/>
    <w:rsid w:val="008F70F4"/>
    <w:rsid w:val="00901705"/>
    <w:rsid w:val="00902D66"/>
    <w:rsid w:val="009038E6"/>
    <w:rsid w:val="00904E7B"/>
    <w:rsid w:val="009053B9"/>
    <w:rsid w:val="0090787A"/>
    <w:rsid w:val="009120B4"/>
    <w:rsid w:val="00913887"/>
    <w:rsid w:val="00914A93"/>
    <w:rsid w:val="00915850"/>
    <w:rsid w:val="00916290"/>
    <w:rsid w:val="009251E4"/>
    <w:rsid w:val="00932069"/>
    <w:rsid w:val="009351F5"/>
    <w:rsid w:val="00935EC1"/>
    <w:rsid w:val="0093693C"/>
    <w:rsid w:val="00936B71"/>
    <w:rsid w:val="00940595"/>
    <w:rsid w:val="0094721B"/>
    <w:rsid w:val="009567C6"/>
    <w:rsid w:val="00960E0F"/>
    <w:rsid w:val="0096533F"/>
    <w:rsid w:val="00966CED"/>
    <w:rsid w:val="0096724D"/>
    <w:rsid w:val="00971AF9"/>
    <w:rsid w:val="009744EC"/>
    <w:rsid w:val="00983469"/>
    <w:rsid w:val="00985791"/>
    <w:rsid w:val="009919DC"/>
    <w:rsid w:val="009931D9"/>
    <w:rsid w:val="009941B1"/>
    <w:rsid w:val="00994302"/>
    <w:rsid w:val="00996E26"/>
    <w:rsid w:val="00997E43"/>
    <w:rsid w:val="009A6168"/>
    <w:rsid w:val="009B166D"/>
    <w:rsid w:val="009B38AE"/>
    <w:rsid w:val="009B4075"/>
    <w:rsid w:val="009B5710"/>
    <w:rsid w:val="009B6AE7"/>
    <w:rsid w:val="009B6F93"/>
    <w:rsid w:val="009C2053"/>
    <w:rsid w:val="009C5342"/>
    <w:rsid w:val="009C55E8"/>
    <w:rsid w:val="009C5644"/>
    <w:rsid w:val="009C5CD2"/>
    <w:rsid w:val="009D38EE"/>
    <w:rsid w:val="009E1B0D"/>
    <w:rsid w:val="009E39B4"/>
    <w:rsid w:val="009F22E2"/>
    <w:rsid w:val="009F28C2"/>
    <w:rsid w:val="009F34DC"/>
    <w:rsid w:val="009F5146"/>
    <w:rsid w:val="009F5812"/>
    <w:rsid w:val="00A06DF0"/>
    <w:rsid w:val="00A10189"/>
    <w:rsid w:val="00A13F40"/>
    <w:rsid w:val="00A22205"/>
    <w:rsid w:val="00A231AB"/>
    <w:rsid w:val="00A25767"/>
    <w:rsid w:val="00A30BBF"/>
    <w:rsid w:val="00A32576"/>
    <w:rsid w:val="00A330FF"/>
    <w:rsid w:val="00A33617"/>
    <w:rsid w:val="00A34ACE"/>
    <w:rsid w:val="00A37AF1"/>
    <w:rsid w:val="00A41945"/>
    <w:rsid w:val="00A42E96"/>
    <w:rsid w:val="00A43B48"/>
    <w:rsid w:val="00A4479E"/>
    <w:rsid w:val="00A452EC"/>
    <w:rsid w:val="00A4651F"/>
    <w:rsid w:val="00A46953"/>
    <w:rsid w:val="00A4730F"/>
    <w:rsid w:val="00A51804"/>
    <w:rsid w:val="00A5496B"/>
    <w:rsid w:val="00A56A16"/>
    <w:rsid w:val="00A57806"/>
    <w:rsid w:val="00A66043"/>
    <w:rsid w:val="00A70868"/>
    <w:rsid w:val="00A72E73"/>
    <w:rsid w:val="00A7521B"/>
    <w:rsid w:val="00A83B7F"/>
    <w:rsid w:val="00A87595"/>
    <w:rsid w:val="00A91C93"/>
    <w:rsid w:val="00A956B3"/>
    <w:rsid w:val="00A967FC"/>
    <w:rsid w:val="00AB05D2"/>
    <w:rsid w:val="00AB2C50"/>
    <w:rsid w:val="00AB453A"/>
    <w:rsid w:val="00AB5304"/>
    <w:rsid w:val="00AC247B"/>
    <w:rsid w:val="00AC69BE"/>
    <w:rsid w:val="00AD5179"/>
    <w:rsid w:val="00AE4EA3"/>
    <w:rsid w:val="00AE7D36"/>
    <w:rsid w:val="00AF2FF4"/>
    <w:rsid w:val="00AF4D74"/>
    <w:rsid w:val="00AF6356"/>
    <w:rsid w:val="00B012C8"/>
    <w:rsid w:val="00B0314A"/>
    <w:rsid w:val="00B03D01"/>
    <w:rsid w:val="00B0442F"/>
    <w:rsid w:val="00B10756"/>
    <w:rsid w:val="00B128E1"/>
    <w:rsid w:val="00B14187"/>
    <w:rsid w:val="00B22AA8"/>
    <w:rsid w:val="00B24C00"/>
    <w:rsid w:val="00B25D13"/>
    <w:rsid w:val="00B26DA6"/>
    <w:rsid w:val="00B317E4"/>
    <w:rsid w:val="00B33100"/>
    <w:rsid w:val="00B3426A"/>
    <w:rsid w:val="00B3438F"/>
    <w:rsid w:val="00B34757"/>
    <w:rsid w:val="00B40DFF"/>
    <w:rsid w:val="00B445B6"/>
    <w:rsid w:val="00B45927"/>
    <w:rsid w:val="00B47065"/>
    <w:rsid w:val="00B53CD5"/>
    <w:rsid w:val="00B55034"/>
    <w:rsid w:val="00B60CDA"/>
    <w:rsid w:val="00B61B39"/>
    <w:rsid w:val="00B6518A"/>
    <w:rsid w:val="00B705B6"/>
    <w:rsid w:val="00B73399"/>
    <w:rsid w:val="00B75BF0"/>
    <w:rsid w:val="00B83970"/>
    <w:rsid w:val="00B85433"/>
    <w:rsid w:val="00B85A6D"/>
    <w:rsid w:val="00B9319B"/>
    <w:rsid w:val="00BA0A94"/>
    <w:rsid w:val="00BA2F98"/>
    <w:rsid w:val="00BA3C12"/>
    <w:rsid w:val="00BA46F3"/>
    <w:rsid w:val="00BA4BBA"/>
    <w:rsid w:val="00BA5006"/>
    <w:rsid w:val="00BB2BA2"/>
    <w:rsid w:val="00BB45E5"/>
    <w:rsid w:val="00BB6942"/>
    <w:rsid w:val="00BB6A40"/>
    <w:rsid w:val="00BC4081"/>
    <w:rsid w:val="00BC5D19"/>
    <w:rsid w:val="00BC6BC4"/>
    <w:rsid w:val="00BC6F7B"/>
    <w:rsid w:val="00BC7CAF"/>
    <w:rsid w:val="00BE1458"/>
    <w:rsid w:val="00BE4185"/>
    <w:rsid w:val="00BE6C4A"/>
    <w:rsid w:val="00BE6FD1"/>
    <w:rsid w:val="00BF0F6D"/>
    <w:rsid w:val="00BF345C"/>
    <w:rsid w:val="00BF60DE"/>
    <w:rsid w:val="00BF72A3"/>
    <w:rsid w:val="00C00D9F"/>
    <w:rsid w:val="00C01117"/>
    <w:rsid w:val="00C0135F"/>
    <w:rsid w:val="00C0250A"/>
    <w:rsid w:val="00C07EB7"/>
    <w:rsid w:val="00C13147"/>
    <w:rsid w:val="00C22CC1"/>
    <w:rsid w:val="00C23217"/>
    <w:rsid w:val="00C246C9"/>
    <w:rsid w:val="00C27B89"/>
    <w:rsid w:val="00C30597"/>
    <w:rsid w:val="00C329E5"/>
    <w:rsid w:val="00C35E35"/>
    <w:rsid w:val="00C36147"/>
    <w:rsid w:val="00C443AF"/>
    <w:rsid w:val="00C445C0"/>
    <w:rsid w:val="00C45564"/>
    <w:rsid w:val="00C507FD"/>
    <w:rsid w:val="00C55416"/>
    <w:rsid w:val="00C55624"/>
    <w:rsid w:val="00C57920"/>
    <w:rsid w:val="00C60E5B"/>
    <w:rsid w:val="00C661CF"/>
    <w:rsid w:val="00C7004B"/>
    <w:rsid w:val="00C77E21"/>
    <w:rsid w:val="00C82664"/>
    <w:rsid w:val="00C847F5"/>
    <w:rsid w:val="00C84D9F"/>
    <w:rsid w:val="00C85019"/>
    <w:rsid w:val="00C85EAA"/>
    <w:rsid w:val="00CA20C2"/>
    <w:rsid w:val="00CA2365"/>
    <w:rsid w:val="00CA6D2F"/>
    <w:rsid w:val="00CB1D04"/>
    <w:rsid w:val="00CB23DC"/>
    <w:rsid w:val="00CC1406"/>
    <w:rsid w:val="00CC26EE"/>
    <w:rsid w:val="00CC28ED"/>
    <w:rsid w:val="00CC41D0"/>
    <w:rsid w:val="00CC5A53"/>
    <w:rsid w:val="00CC5C98"/>
    <w:rsid w:val="00CD0092"/>
    <w:rsid w:val="00CD1903"/>
    <w:rsid w:val="00CD6A6D"/>
    <w:rsid w:val="00CE009D"/>
    <w:rsid w:val="00CE4E30"/>
    <w:rsid w:val="00CE740A"/>
    <w:rsid w:val="00CF0953"/>
    <w:rsid w:val="00CF503F"/>
    <w:rsid w:val="00CF57B7"/>
    <w:rsid w:val="00CF6575"/>
    <w:rsid w:val="00D04762"/>
    <w:rsid w:val="00D05233"/>
    <w:rsid w:val="00D05B33"/>
    <w:rsid w:val="00D05F27"/>
    <w:rsid w:val="00D07B48"/>
    <w:rsid w:val="00D20341"/>
    <w:rsid w:val="00D2368F"/>
    <w:rsid w:val="00D30A09"/>
    <w:rsid w:val="00D31D46"/>
    <w:rsid w:val="00D35C0A"/>
    <w:rsid w:val="00D40DD6"/>
    <w:rsid w:val="00D40FC1"/>
    <w:rsid w:val="00D437C5"/>
    <w:rsid w:val="00D446CF"/>
    <w:rsid w:val="00D53FEC"/>
    <w:rsid w:val="00D57461"/>
    <w:rsid w:val="00D60195"/>
    <w:rsid w:val="00D6230F"/>
    <w:rsid w:val="00D635FB"/>
    <w:rsid w:val="00D63F36"/>
    <w:rsid w:val="00D717DD"/>
    <w:rsid w:val="00D72B31"/>
    <w:rsid w:val="00D734A0"/>
    <w:rsid w:val="00D74C8F"/>
    <w:rsid w:val="00D776F1"/>
    <w:rsid w:val="00D809DA"/>
    <w:rsid w:val="00D810A4"/>
    <w:rsid w:val="00D81941"/>
    <w:rsid w:val="00D829F6"/>
    <w:rsid w:val="00D82F74"/>
    <w:rsid w:val="00D83908"/>
    <w:rsid w:val="00D84B29"/>
    <w:rsid w:val="00D85F4C"/>
    <w:rsid w:val="00D944BD"/>
    <w:rsid w:val="00D95578"/>
    <w:rsid w:val="00D96EDB"/>
    <w:rsid w:val="00D96FB7"/>
    <w:rsid w:val="00DA0E22"/>
    <w:rsid w:val="00DA61A4"/>
    <w:rsid w:val="00DB3820"/>
    <w:rsid w:val="00DB6132"/>
    <w:rsid w:val="00DB636B"/>
    <w:rsid w:val="00DC2D63"/>
    <w:rsid w:val="00DC540C"/>
    <w:rsid w:val="00DC5766"/>
    <w:rsid w:val="00DC6E8B"/>
    <w:rsid w:val="00DD668C"/>
    <w:rsid w:val="00DE14EA"/>
    <w:rsid w:val="00DE2236"/>
    <w:rsid w:val="00DE364B"/>
    <w:rsid w:val="00DE3880"/>
    <w:rsid w:val="00DF12E8"/>
    <w:rsid w:val="00DF170F"/>
    <w:rsid w:val="00DF1843"/>
    <w:rsid w:val="00DF2545"/>
    <w:rsid w:val="00DF3385"/>
    <w:rsid w:val="00DF38D7"/>
    <w:rsid w:val="00DF4798"/>
    <w:rsid w:val="00E007E8"/>
    <w:rsid w:val="00E01F36"/>
    <w:rsid w:val="00E0362D"/>
    <w:rsid w:val="00E0621B"/>
    <w:rsid w:val="00E10381"/>
    <w:rsid w:val="00E1446A"/>
    <w:rsid w:val="00E1638C"/>
    <w:rsid w:val="00E242A9"/>
    <w:rsid w:val="00E255CC"/>
    <w:rsid w:val="00E25BD0"/>
    <w:rsid w:val="00E27829"/>
    <w:rsid w:val="00E33337"/>
    <w:rsid w:val="00E361BF"/>
    <w:rsid w:val="00E377BA"/>
    <w:rsid w:val="00E40EF5"/>
    <w:rsid w:val="00E43895"/>
    <w:rsid w:val="00E43B40"/>
    <w:rsid w:val="00E44A35"/>
    <w:rsid w:val="00E51F68"/>
    <w:rsid w:val="00E5490F"/>
    <w:rsid w:val="00E56B1C"/>
    <w:rsid w:val="00E60888"/>
    <w:rsid w:val="00E74E6C"/>
    <w:rsid w:val="00E81CB5"/>
    <w:rsid w:val="00E8239D"/>
    <w:rsid w:val="00E84541"/>
    <w:rsid w:val="00E850E8"/>
    <w:rsid w:val="00E92431"/>
    <w:rsid w:val="00E93884"/>
    <w:rsid w:val="00EA4FC2"/>
    <w:rsid w:val="00EA6581"/>
    <w:rsid w:val="00EA7910"/>
    <w:rsid w:val="00EB0487"/>
    <w:rsid w:val="00EB2661"/>
    <w:rsid w:val="00EB2EDB"/>
    <w:rsid w:val="00EB4CF7"/>
    <w:rsid w:val="00EB654D"/>
    <w:rsid w:val="00EC19AD"/>
    <w:rsid w:val="00EC28A6"/>
    <w:rsid w:val="00EC6C10"/>
    <w:rsid w:val="00EC78A6"/>
    <w:rsid w:val="00ED128E"/>
    <w:rsid w:val="00ED3B24"/>
    <w:rsid w:val="00ED41EF"/>
    <w:rsid w:val="00ED5C65"/>
    <w:rsid w:val="00ED5D1E"/>
    <w:rsid w:val="00EE0A7D"/>
    <w:rsid w:val="00EE2BCD"/>
    <w:rsid w:val="00EE32A7"/>
    <w:rsid w:val="00EE3FCA"/>
    <w:rsid w:val="00EE4717"/>
    <w:rsid w:val="00EE52A0"/>
    <w:rsid w:val="00EE60BF"/>
    <w:rsid w:val="00EF2D28"/>
    <w:rsid w:val="00EF34B4"/>
    <w:rsid w:val="00EF4090"/>
    <w:rsid w:val="00EF786A"/>
    <w:rsid w:val="00F003A7"/>
    <w:rsid w:val="00F00BD4"/>
    <w:rsid w:val="00F033D4"/>
    <w:rsid w:val="00F06EDB"/>
    <w:rsid w:val="00F139DD"/>
    <w:rsid w:val="00F16D31"/>
    <w:rsid w:val="00F172DE"/>
    <w:rsid w:val="00F34E43"/>
    <w:rsid w:val="00F4047D"/>
    <w:rsid w:val="00F41D06"/>
    <w:rsid w:val="00F4392B"/>
    <w:rsid w:val="00F43CF6"/>
    <w:rsid w:val="00F45445"/>
    <w:rsid w:val="00F51593"/>
    <w:rsid w:val="00F51C31"/>
    <w:rsid w:val="00F547A0"/>
    <w:rsid w:val="00F56C99"/>
    <w:rsid w:val="00F57447"/>
    <w:rsid w:val="00F630B6"/>
    <w:rsid w:val="00F6554C"/>
    <w:rsid w:val="00F7537C"/>
    <w:rsid w:val="00F76F10"/>
    <w:rsid w:val="00F80B6D"/>
    <w:rsid w:val="00F81E98"/>
    <w:rsid w:val="00F8308F"/>
    <w:rsid w:val="00F85B4E"/>
    <w:rsid w:val="00F90DE4"/>
    <w:rsid w:val="00F9505F"/>
    <w:rsid w:val="00F96336"/>
    <w:rsid w:val="00F96D1D"/>
    <w:rsid w:val="00FA08A1"/>
    <w:rsid w:val="00FA5181"/>
    <w:rsid w:val="00FA61B3"/>
    <w:rsid w:val="00FB6B94"/>
    <w:rsid w:val="00FC2E95"/>
    <w:rsid w:val="00FC2EE4"/>
    <w:rsid w:val="00FC7CD6"/>
    <w:rsid w:val="00FC7FD4"/>
    <w:rsid w:val="00FD1F44"/>
    <w:rsid w:val="00FD4722"/>
    <w:rsid w:val="00FD690D"/>
    <w:rsid w:val="00FD75BB"/>
    <w:rsid w:val="00FE11F7"/>
    <w:rsid w:val="00FE2EDB"/>
    <w:rsid w:val="00FE4B3C"/>
    <w:rsid w:val="00FF145B"/>
    <w:rsid w:val="00FF1A84"/>
    <w:rsid w:val="00FF3C1A"/>
    <w:rsid w:val="00FF4968"/>
    <w:rsid w:val="00FF71AA"/>
    <w:rsid w:val="00FF71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BCEB53D"/>
  <w15:docId w15:val="{96E6FCE3-1C27-41E0-A742-A8D30524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rdtext"/>
    <w:qFormat/>
    <w:rsid w:val="00C443AF"/>
    <w:rPr>
      <w:rFonts w:ascii="AGaramond" w:hAnsi="AGaramond"/>
      <w:sz w:val="24"/>
      <w:szCs w:val="20"/>
    </w:rPr>
  </w:style>
  <w:style w:type="paragraph" w:styleId="Rubrik1">
    <w:name w:val="heading 1"/>
    <w:basedOn w:val="Brdtext"/>
    <w:next w:val="Brdtext"/>
    <w:link w:val="Rubrik1Char"/>
    <w:uiPriority w:val="99"/>
    <w:qFormat/>
    <w:rsid w:val="00C443AF"/>
    <w:pPr>
      <w:keepNext/>
      <w:pBdr>
        <w:bottom w:val="single" w:sz="18" w:space="3" w:color="A20033"/>
      </w:pBdr>
      <w:spacing w:before="240" w:after="840"/>
      <w:ind w:right="624"/>
      <w:outlineLvl w:val="0"/>
    </w:pPr>
    <w:rPr>
      <w:rFonts w:ascii="Tahoma" w:hAnsi="Tahoma" w:cs="Arial"/>
      <w:b/>
      <w:bCs/>
      <w:smallCaps/>
      <w:kern w:val="32"/>
      <w:sz w:val="40"/>
      <w:szCs w:val="32"/>
    </w:rPr>
  </w:style>
  <w:style w:type="paragraph" w:styleId="Rubrik2">
    <w:name w:val="heading 2"/>
    <w:basedOn w:val="Brdtext"/>
    <w:next w:val="Brdtext"/>
    <w:link w:val="Rubrik2Char"/>
    <w:autoRedefine/>
    <w:uiPriority w:val="99"/>
    <w:qFormat/>
    <w:rsid w:val="00F547A0"/>
    <w:pPr>
      <w:keepNext/>
      <w:spacing w:before="400" w:after="280"/>
      <w:outlineLvl w:val="1"/>
    </w:pPr>
    <w:rPr>
      <w:rFonts w:ascii="Arial" w:hAnsi="Arial" w:cs="Arial"/>
      <w:b/>
      <w:bCs/>
      <w:caps/>
      <w:color w:val="000000" w:themeColor="text1"/>
      <w:szCs w:val="24"/>
    </w:rPr>
  </w:style>
  <w:style w:type="paragraph" w:styleId="Rubrik3">
    <w:name w:val="heading 3"/>
    <w:basedOn w:val="Brdtext"/>
    <w:next w:val="Brdtext"/>
    <w:link w:val="Rubrik3Char"/>
    <w:uiPriority w:val="99"/>
    <w:qFormat/>
    <w:rsid w:val="00C443AF"/>
    <w:pPr>
      <w:keepNext/>
      <w:spacing w:before="360" w:after="240"/>
      <w:outlineLvl w:val="2"/>
    </w:pPr>
    <w:rPr>
      <w:rFonts w:ascii="Tahoma" w:hAnsi="Tahoma" w:cs="Tahoma"/>
      <w:b/>
      <w:bCs/>
      <w:szCs w:val="26"/>
    </w:rPr>
  </w:style>
  <w:style w:type="paragraph" w:styleId="Rubrik4">
    <w:name w:val="heading 4"/>
    <w:basedOn w:val="Brdtext"/>
    <w:next w:val="Brdtext"/>
    <w:link w:val="Rubrik4Char"/>
    <w:uiPriority w:val="99"/>
    <w:qFormat/>
    <w:rsid w:val="00C443AF"/>
    <w:pPr>
      <w:keepNext/>
      <w:spacing w:before="360" w:after="240"/>
      <w:outlineLvl w:val="3"/>
    </w:pPr>
    <w:rPr>
      <w:rFonts w:ascii="Tahoma" w:hAnsi="Tahoma" w:cs="Tahoma"/>
      <w:b/>
      <w:bCs/>
      <w:szCs w:val="28"/>
    </w:rPr>
  </w:style>
  <w:style w:type="paragraph" w:styleId="Rubrik5">
    <w:name w:val="heading 5"/>
    <w:basedOn w:val="Normal"/>
    <w:next w:val="Normal"/>
    <w:link w:val="Rubrik5Char"/>
    <w:uiPriority w:val="99"/>
    <w:qFormat/>
    <w:rsid w:val="00C443AF"/>
    <w:pPr>
      <w:spacing w:before="240" w:after="60"/>
      <w:ind w:left="6804"/>
      <w:outlineLvl w:val="4"/>
    </w:pPr>
    <w:rPr>
      <w:rFonts w:ascii="Tahoma" w:hAnsi="Tahoma"/>
      <w:sz w:val="6"/>
      <w:szCs w:val="26"/>
    </w:rPr>
  </w:style>
  <w:style w:type="paragraph" w:styleId="Rubrik6">
    <w:name w:val="heading 6"/>
    <w:basedOn w:val="Rubrik5"/>
    <w:next w:val="Normal"/>
    <w:link w:val="Rubrik6Char"/>
    <w:uiPriority w:val="99"/>
    <w:qFormat/>
    <w:rsid w:val="00C443AF"/>
    <w:pPr>
      <w:outlineLvl w:val="5"/>
    </w:pPr>
    <w:rPr>
      <w:szCs w:val="22"/>
    </w:rPr>
  </w:style>
  <w:style w:type="paragraph" w:styleId="Rubrik7">
    <w:name w:val="heading 7"/>
    <w:basedOn w:val="Normal"/>
    <w:next w:val="Normal"/>
    <w:link w:val="Rubrik7Char"/>
    <w:uiPriority w:val="99"/>
    <w:qFormat/>
    <w:rsid w:val="00C443AF"/>
    <w:pPr>
      <w:spacing w:before="240" w:after="60"/>
      <w:ind w:left="6804"/>
      <w:outlineLvl w:val="6"/>
    </w:pPr>
    <w:rPr>
      <w:rFonts w:ascii="Tahoma" w:hAnsi="Tahoma" w:cs="Tahoma"/>
      <w:sz w:val="6"/>
      <w:szCs w:val="24"/>
    </w:rPr>
  </w:style>
  <w:style w:type="paragraph" w:styleId="Rubrik8">
    <w:name w:val="heading 8"/>
    <w:basedOn w:val="Normal"/>
    <w:next w:val="Normal"/>
    <w:link w:val="Rubrik8Char"/>
    <w:uiPriority w:val="99"/>
    <w:qFormat/>
    <w:rsid w:val="00C443AF"/>
    <w:pPr>
      <w:spacing w:before="240" w:after="60"/>
      <w:ind w:left="6804"/>
      <w:outlineLvl w:val="7"/>
    </w:pPr>
    <w:rPr>
      <w:sz w:val="6"/>
      <w:szCs w:val="24"/>
    </w:rPr>
  </w:style>
  <w:style w:type="paragraph" w:styleId="Rubrik9">
    <w:name w:val="heading 9"/>
    <w:basedOn w:val="Normal"/>
    <w:next w:val="Normal"/>
    <w:link w:val="Rubrik9Char"/>
    <w:uiPriority w:val="99"/>
    <w:qFormat/>
    <w:rsid w:val="00C443AF"/>
    <w:pPr>
      <w:spacing w:before="240" w:after="60"/>
      <w:ind w:left="6804"/>
      <w:outlineLvl w:val="8"/>
    </w:pPr>
    <w:rPr>
      <w:rFonts w:cs="Arial"/>
      <w:sz w:val="6"/>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A10189"/>
    <w:rPr>
      <w:rFonts w:ascii="Tahoma" w:hAnsi="Tahoma" w:cs="Arial"/>
      <w:b/>
      <w:bCs/>
      <w:smallCaps/>
      <w:kern w:val="32"/>
      <w:sz w:val="40"/>
      <w:szCs w:val="32"/>
    </w:rPr>
  </w:style>
  <w:style w:type="character" w:customStyle="1" w:styleId="Rubrik2Char">
    <w:name w:val="Rubrik 2 Char"/>
    <w:basedOn w:val="Standardstycketeckensnitt"/>
    <w:link w:val="Rubrik2"/>
    <w:uiPriority w:val="99"/>
    <w:locked/>
    <w:rsid w:val="00F547A0"/>
    <w:rPr>
      <w:rFonts w:ascii="Arial" w:hAnsi="Arial" w:cs="Arial"/>
      <w:b/>
      <w:bCs/>
      <w:caps/>
      <w:color w:val="000000" w:themeColor="text1"/>
      <w:sz w:val="24"/>
      <w:szCs w:val="24"/>
    </w:rPr>
  </w:style>
  <w:style w:type="character" w:customStyle="1" w:styleId="Rubrik3Char">
    <w:name w:val="Rubrik 3 Char"/>
    <w:basedOn w:val="Standardstycketeckensnitt"/>
    <w:link w:val="Rubrik3"/>
    <w:uiPriority w:val="99"/>
    <w:locked/>
    <w:rsid w:val="00A10189"/>
    <w:rPr>
      <w:rFonts w:ascii="Tahoma" w:hAnsi="Tahoma" w:cs="Tahoma"/>
      <w:b/>
      <w:bCs/>
      <w:sz w:val="24"/>
      <w:szCs w:val="26"/>
    </w:rPr>
  </w:style>
  <w:style w:type="character" w:customStyle="1" w:styleId="Rubrik4Char">
    <w:name w:val="Rubrik 4 Char"/>
    <w:basedOn w:val="Standardstycketeckensnitt"/>
    <w:link w:val="Rubrik4"/>
    <w:uiPriority w:val="99"/>
    <w:locked/>
    <w:rsid w:val="00A10189"/>
    <w:rPr>
      <w:rFonts w:ascii="Tahoma" w:hAnsi="Tahoma" w:cs="Tahoma"/>
      <w:b/>
      <w:bCs/>
      <w:sz w:val="24"/>
      <w:szCs w:val="28"/>
    </w:rPr>
  </w:style>
  <w:style w:type="character" w:customStyle="1" w:styleId="Rubrik5Char">
    <w:name w:val="Rubrik 5 Char"/>
    <w:basedOn w:val="Standardstycketeckensnitt"/>
    <w:link w:val="Rubrik5"/>
    <w:uiPriority w:val="99"/>
    <w:semiHidden/>
    <w:locked/>
    <w:rsid w:val="00A10189"/>
    <w:rPr>
      <w:rFonts w:ascii="Calibri" w:hAnsi="Calibri" w:cs="Times New Roman"/>
      <w:b/>
      <w:bCs/>
      <w:i/>
      <w:iCs/>
      <w:sz w:val="26"/>
      <w:szCs w:val="26"/>
    </w:rPr>
  </w:style>
  <w:style w:type="character" w:customStyle="1" w:styleId="Rubrik6Char">
    <w:name w:val="Rubrik 6 Char"/>
    <w:basedOn w:val="Standardstycketeckensnitt"/>
    <w:link w:val="Rubrik6"/>
    <w:uiPriority w:val="99"/>
    <w:semiHidden/>
    <w:locked/>
    <w:rsid w:val="00A10189"/>
    <w:rPr>
      <w:rFonts w:ascii="Calibri" w:hAnsi="Calibri" w:cs="Times New Roman"/>
      <w:b/>
      <w:bCs/>
    </w:rPr>
  </w:style>
  <w:style w:type="character" w:customStyle="1" w:styleId="Rubrik7Char">
    <w:name w:val="Rubrik 7 Char"/>
    <w:basedOn w:val="Standardstycketeckensnitt"/>
    <w:link w:val="Rubrik7"/>
    <w:uiPriority w:val="99"/>
    <w:semiHidden/>
    <w:locked/>
    <w:rsid w:val="00A10189"/>
    <w:rPr>
      <w:rFonts w:ascii="Calibri" w:hAnsi="Calibri" w:cs="Times New Roman"/>
      <w:sz w:val="24"/>
      <w:szCs w:val="24"/>
    </w:rPr>
  </w:style>
  <w:style w:type="character" w:customStyle="1" w:styleId="Rubrik8Char">
    <w:name w:val="Rubrik 8 Char"/>
    <w:basedOn w:val="Standardstycketeckensnitt"/>
    <w:link w:val="Rubrik8"/>
    <w:uiPriority w:val="99"/>
    <w:semiHidden/>
    <w:locked/>
    <w:rsid w:val="00A10189"/>
    <w:rPr>
      <w:rFonts w:ascii="Calibri" w:hAnsi="Calibri" w:cs="Times New Roman"/>
      <w:i/>
      <w:iCs/>
      <w:sz w:val="24"/>
      <w:szCs w:val="24"/>
    </w:rPr>
  </w:style>
  <w:style w:type="character" w:customStyle="1" w:styleId="Rubrik9Char">
    <w:name w:val="Rubrik 9 Char"/>
    <w:basedOn w:val="Standardstycketeckensnitt"/>
    <w:link w:val="Rubrik9"/>
    <w:uiPriority w:val="99"/>
    <w:semiHidden/>
    <w:locked/>
    <w:rsid w:val="00A10189"/>
    <w:rPr>
      <w:rFonts w:ascii="Cambria" w:hAnsi="Cambria" w:cs="Times New Roman"/>
    </w:rPr>
  </w:style>
  <w:style w:type="paragraph" w:styleId="Sidhuvud">
    <w:name w:val="header"/>
    <w:basedOn w:val="Normal"/>
    <w:link w:val="SidhuvudChar"/>
    <w:uiPriority w:val="99"/>
    <w:semiHidden/>
    <w:rsid w:val="00C443AF"/>
    <w:pPr>
      <w:tabs>
        <w:tab w:val="center" w:pos="4536"/>
        <w:tab w:val="right" w:pos="9072"/>
      </w:tabs>
    </w:pPr>
    <w:rPr>
      <w:rFonts w:ascii="Tahoma" w:hAnsi="Tahoma"/>
      <w:sz w:val="16"/>
    </w:rPr>
  </w:style>
  <w:style w:type="character" w:customStyle="1" w:styleId="SidhuvudChar">
    <w:name w:val="Sidhuvud Char"/>
    <w:basedOn w:val="Standardstycketeckensnitt"/>
    <w:link w:val="Sidhuvud"/>
    <w:uiPriority w:val="99"/>
    <w:semiHidden/>
    <w:locked/>
    <w:rsid w:val="00A10189"/>
    <w:rPr>
      <w:rFonts w:ascii="AGaramond" w:hAnsi="AGaramond" w:cs="Times New Roman"/>
      <w:sz w:val="20"/>
      <w:szCs w:val="20"/>
    </w:rPr>
  </w:style>
  <w:style w:type="paragraph" w:styleId="Brdtext">
    <w:name w:val="Body Text"/>
    <w:basedOn w:val="Normal"/>
    <w:link w:val="BrdtextChar"/>
    <w:uiPriority w:val="99"/>
    <w:semiHidden/>
    <w:rsid w:val="00C443AF"/>
    <w:pPr>
      <w:spacing w:after="160"/>
    </w:pPr>
  </w:style>
  <w:style w:type="character" w:customStyle="1" w:styleId="BrdtextChar">
    <w:name w:val="Brödtext Char"/>
    <w:basedOn w:val="Standardstycketeckensnitt"/>
    <w:link w:val="Brdtext"/>
    <w:uiPriority w:val="99"/>
    <w:semiHidden/>
    <w:locked/>
    <w:rsid w:val="00A10189"/>
    <w:rPr>
      <w:rFonts w:ascii="AGaramond" w:hAnsi="AGaramond" w:cs="Times New Roman"/>
      <w:sz w:val="20"/>
      <w:szCs w:val="20"/>
    </w:rPr>
  </w:style>
  <w:style w:type="paragraph" w:styleId="Punktlista">
    <w:name w:val="List Bullet"/>
    <w:basedOn w:val="Brdtext"/>
    <w:uiPriority w:val="99"/>
    <w:semiHidden/>
    <w:rsid w:val="00C443AF"/>
    <w:pPr>
      <w:numPr>
        <w:numId w:val="2"/>
      </w:numPr>
      <w:tabs>
        <w:tab w:val="clear" w:pos="473"/>
      </w:tabs>
      <w:spacing w:after="120"/>
      <w:ind w:left="624" w:hanging="454"/>
    </w:pPr>
  </w:style>
  <w:style w:type="paragraph" w:styleId="Numreradlista">
    <w:name w:val="List Number"/>
    <w:basedOn w:val="Normal"/>
    <w:uiPriority w:val="99"/>
    <w:semiHidden/>
    <w:rsid w:val="00C443AF"/>
    <w:pPr>
      <w:numPr>
        <w:numId w:val="1"/>
      </w:numPr>
      <w:tabs>
        <w:tab w:val="clear" w:pos="360"/>
        <w:tab w:val="num" w:pos="454"/>
      </w:tabs>
      <w:spacing w:after="120"/>
      <w:ind w:left="624" w:hanging="454"/>
    </w:pPr>
  </w:style>
  <w:style w:type="paragraph" w:styleId="Sidfot">
    <w:name w:val="footer"/>
    <w:basedOn w:val="Normal"/>
    <w:link w:val="SidfotChar"/>
    <w:uiPriority w:val="99"/>
    <w:semiHidden/>
    <w:rsid w:val="00C443AF"/>
    <w:pPr>
      <w:tabs>
        <w:tab w:val="center" w:pos="4536"/>
        <w:tab w:val="right" w:pos="9072"/>
      </w:tabs>
    </w:pPr>
    <w:rPr>
      <w:rFonts w:ascii="Tahoma" w:hAnsi="Tahoma"/>
      <w:sz w:val="16"/>
    </w:rPr>
  </w:style>
  <w:style w:type="character" w:customStyle="1" w:styleId="SidfotChar">
    <w:name w:val="Sidfot Char"/>
    <w:basedOn w:val="Standardstycketeckensnitt"/>
    <w:link w:val="Sidfot"/>
    <w:uiPriority w:val="99"/>
    <w:semiHidden/>
    <w:locked/>
    <w:rsid w:val="00A10189"/>
    <w:rPr>
      <w:rFonts w:ascii="AGaramond" w:hAnsi="AGaramond" w:cs="Times New Roman"/>
      <w:sz w:val="20"/>
      <w:szCs w:val="20"/>
    </w:rPr>
  </w:style>
  <w:style w:type="character" w:styleId="Sidnummer">
    <w:name w:val="page number"/>
    <w:basedOn w:val="Standardstycketeckensnitt"/>
    <w:uiPriority w:val="99"/>
    <w:semiHidden/>
    <w:rsid w:val="00C443AF"/>
    <w:rPr>
      <w:rFonts w:cs="Times New Roman"/>
    </w:rPr>
  </w:style>
  <w:style w:type="paragraph" w:styleId="Innehll1">
    <w:name w:val="toc 1"/>
    <w:basedOn w:val="Normal"/>
    <w:next w:val="Normal"/>
    <w:autoRedefine/>
    <w:uiPriority w:val="39"/>
    <w:rsid w:val="00C443AF"/>
    <w:pPr>
      <w:tabs>
        <w:tab w:val="left" w:pos="720"/>
        <w:tab w:val="right" w:leader="dot" w:pos="9912"/>
      </w:tabs>
      <w:spacing w:before="120" w:after="120"/>
      <w:ind w:left="142"/>
    </w:pPr>
    <w:rPr>
      <w:rFonts w:ascii="Tahoma" w:hAnsi="Tahoma"/>
      <w:b/>
      <w:caps/>
      <w:noProof/>
      <w:szCs w:val="40"/>
    </w:rPr>
  </w:style>
  <w:style w:type="paragraph" w:customStyle="1" w:styleId="JLLrubrik">
    <w:name w:val="JLLrubrik"/>
    <w:basedOn w:val="Normal"/>
    <w:uiPriority w:val="99"/>
    <w:rsid w:val="00C443AF"/>
    <w:pPr>
      <w:spacing w:before="120"/>
      <w:ind w:right="17"/>
      <w:jc w:val="center"/>
    </w:pPr>
    <w:rPr>
      <w:rFonts w:ascii="Tahoma" w:hAnsi="Tahoma" w:cs="Tahoma"/>
      <w:b/>
      <w:smallCaps/>
      <w:sz w:val="40"/>
    </w:rPr>
  </w:style>
  <w:style w:type="paragraph" w:styleId="Innehll2">
    <w:name w:val="toc 2"/>
    <w:basedOn w:val="Normal"/>
    <w:next w:val="Normal"/>
    <w:autoRedefine/>
    <w:uiPriority w:val="39"/>
    <w:rsid w:val="00C443AF"/>
    <w:pPr>
      <w:tabs>
        <w:tab w:val="left" w:pos="960"/>
        <w:tab w:val="right" w:leader="dot" w:pos="9912"/>
      </w:tabs>
      <w:spacing w:before="60" w:after="60"/>
      <w:ind w:left="227"/>
    </w:pPr>
    <w:rPr>
      <w:rFonts w:ascii="Tahoma" w:hAnsi="Tahoma"/>
      <w:b/>
      <w:caps/>
      <w:noProof/>
      <w:sz w:val="22"/>
    </w:rPr>
  </w:style>
  <w:style w:type="paragraph" w:styleId="Innehll3">
    <w:name w:val="toc 3"/>
    <w:basedOn w:val="Normal"/>
    <w:next w:val="Normal"/>
    <w:autoRedefine/>
    <w:uiPriority w:val="39"/>
    <w:rsid w:val="00C443AF"/>
    <w:pPr>
      <w:tabs>
        <w:tab w:val="left" w:pos="1440"/>
        <w:tab w:val="right" w:leader="dot" w:pos="9912"/>
      </w:tabs>
      <w:spacing w:before="40" w:after="40"/>
      <w:ind w:left="482"/>
    </w:pPr>
    <w:rPr>
      <w:rFonts w:ascii="Tahoma" w:hAnsi="Tahoma"/>
      <w:b/>
      <w:noProof/>
      <w:sz w:val="22"/>
      <w:szCs w:val="28"/>
    </w:rPr>
  </w:style>
  <w:style w:type="paragraph" w:styleId="Innehll4">
    <w:name w:val="toc 4"/>
    <w:basedOn w:val="Normal"/>
    <w:next w:val="Normal"/>
    <w:autoRedefine/>
    <w:uiPriority w:val="99"/>
    <w:semiHidden/>
    <w:rsid w:val="00C443AF"/>
    <w:pPr>
      <w:tabs>
        <w:tab w:val="left" w:pos="1920"/>
        <w:tab w:val="right" w:leader="dot" w:pos="9912"/>
      </w:tabs>
      <w:spacing w:before="20" w:after="20"/>
      <w:ind w:left="720"/>
    </w:pPr>
    <w:rPr>
      <w:rFonts w:ascii="Tahoma" w:hAnsi="Tahoma"/>
      <w:b/>
      <w:noProof/>
      <w:sz w:val="20"/>
    </w:rPr>
  </w:style>
  <w:style w:type="paragraph" w:styleId="Innehll5">
    <w:name w:val="toc 5"/>
    <w:basedOn w:val="Normal"/>
    <w:next w:val="Normal"/>
    <w:autoRedefine/>
    <w:uiPriority w:val="99"/>
    <w:semiHidden/>
    <w:rsid w:val="00C443AF"/>
    <w:pPr>
      <w:ind w:left="960"/>
    </w:pPr>
  </w:style>
  <w:style w:type="paragraph" w:styleId="Innehll6">
    <w:name w:val="toc 6"/>
    <w:basedOn w:val="Normal"/>
    <w:next w:val="Normal"/>
    <w:autoRedefine/>
    <w:uiPriority w:val="99"/>
    <w:semiHidden/>
    <w:rsid w:val="00C443AF"/>
    <w:pPr>
      <w:ind w:left="1200"/>
    </w:pPr>
  </w:style>
  <w:style w:type="paragraph" w:styleId="Innehll7">
    <w:name w:val="toc 7"/>
    <w:basedOn w:val="Normal"/>
    <w:next w:val="Normal"/>
    <w:autoRedefine/>
    <w:uiPriority w:val="99"/>
    <w:semiHidden/>
    <w:rsid w:val="00C443AF"/>
    <w:pPr>
      <w:ind w:left="1440"/>
    </w:pPr>
  </w:style>
  <w:style w:type="paragraph" w:styleId="Innehll8">
    <w:name w:val="toc 8"/>
    <w:basedOn w:val="Normal"/>
    <w:next w:val="Normal"/>
    <w:autoRedefine/>
    <w:uiPriority w:val="99"/>
    <w:semiHidden/>
    <w:rsid w:val="00C443AF"/>
    <w:pPr>
      <w:ind w:left="1680"/>
    </w:pPr>
  </w:style>
  <w:style w:type="paragraph" w:styleId="Innehll9">
    <w:name w:val="toc 9"/>
    <w:basedOn w:val="Normal"/>
    <w:next w:val="Normal"/>
    <w:autoRedefine/>
    <w:uiPriority w:val="99"/>
    <w:semiHidden/>
    <w:rsid w:val="00C443AF"/>
    <w:pPr>
      <w:ind w:left="1920"/>
    </w:pPr>
  </w:style>
  <w:style w:type="character" w:styleId="Hyperlnk">
    <w:name w:val="Hyperlink"/>
    <w:basedOn w:val="Standardstycketeckensnitt"/>
    <w:uiPriority w:val="99"/>
    <w:rsid w:val="00C443AF"/>
    <w:rPr>
      <w:rFonts w:cs="Times New Roman"/>
      <w:color w:val="0000FF"/>
      <w:u w:val="single"/>
    </w:rPr>
  </w:style>
  <w:style w:type="paragraph" w:styleId="Fotnotstext">
    <w:name w:val="footnote text"/>
    <w:basedOn w:val="Normal"/>
    <w:link w:val="FotnotstextChar"/>
    <w:uiPriority w:val="99"/>
    <w:semiHidden/>
    <w:rsid w:val="00C443AF"/>
    <w:rPr>
      <w:rFonts w:ascii="Tahoma" w:hAnsi="Tahoma" w:cs="Tahoma"/>
      <w:sz w:val="16"/>
    </w:rPr>
  </w:style>
  <w:style w:type="character" w:customStyle="1" w:styleId="FotnotstextChar">
    <w:name w:val="Fotnotstext Char"/>
    <w:basedOn w:val="Standardstycketeckensnitt"/>
    <w:link w:val="Fotnotstext"/>
    <w:uiPriority w:val="99"/>
    <w:semiHidden/>
    <w:locked/>
    <w:rsid w:val="00A10189"/>
    <w:rPr>
      <w:rFonts w:ascii="AGaramond" w:hAnsi="AGaramond" w:cs="Times New Roman"/>
      <w:sz w:val="20"/>
      <w:szCs w:val="20"/>
    </w:rPr>
  </w:style>
  <w:style w:type="character" w:styleId="Fotnotsreferens">
    <w:name w:val="footnote reference"/>
    <w:basedOn w:val="Standardstycketeckensnitt"/>
    <w:uiPriority w:val="99"/>
    <w:semiHidden/>
    <w:rsid w:val="00C443AF"/>
    <w:rPr>
      <w:rFonts w:ascii="Tahoma" w:hAnsi="Tahoma" w:cs="Tahoma"/>
      <w:b/>
      <w:bCs/>
      <w:sz w:val="18"/>
      <w:vertAlign w:val="superscript"/>
    </w:rPr>
  </w:style>
  <w:style w:type="character" w:styleId="AnvndHyperlnk">
    <w:name w:val="FollowedHyperlink"/>
    <w:basedOn w:val="Standardstycketeckensnitt"/>
    <w:uiPriority w:val="99"/>
    <w:semiHidden/>
    <w:rsid w:val="00C443AF"/>
    <w:rPr>
      <w:rFonts w:cs="Times New Roman"/>
      <w:color w:val="800080"/>
      <w:u w:val="single"/>
    </w:rPr>
  </w:style>
  <w:style w:type="paragraph" w:styleId="Ballongtext">
    <w:name w:val="Balloon Text"/>
    <w:basedOn w:val="Normal"/>
    <w:link w:val="BallongtextChar"/>
    <w:uiPriority w:val="99"/>
    <w:semiHidden/>
    <w:rsid w:val="00DC2D63"/>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DC2D63"/>
    <w:rPr>
      <w:rFonts w:ascii="Tahoma" w:hAnsi="Tahoma" w:cs="Tahoma"/>
      <w:sz w:val="16"/>
      <w:szCs w:val="16"/>
    </w:rPr>
  </w:style>
  <w:style w:type="paragraph" w:customStyle="1" w:styleId="Default">
    <w:name w:val="Default"/>
    <w:rsid w:val="00CC5A53"/>
    <w:pPr>
      <w:autoSpaceDE w:val="0"/>
      <w:autoSpaceDN w:val="0"/>
      <w:adjustRightInd w:val="0"/>
    </w:pPr>
    <w:rPr>
      <w:color w:val="000000"/>
      <w:sz w:val="24"/>
      <w:szCs w:val="24"/>
    </w:rPr>
  </w:style>
  <w:style w:type="paragraph" w:styleId="Brdtextmedindrag2">
    <w:name w:val="Body Text Indent 2"/>
    <w:basedOn w:val="Normal"/>
    <w:link w:val="Brdtextmedindrag2Char"/>
    <w:uiPriority w:val="99"/>
    <w:locked/>
    <w:rsid w:val="00737667"/>
    <w:pPr>
      <w:spacing w:after="120" w:line="480" w:lineRule="auto"/>
      <w:ind w:left="283"/>
    </w:pPr>
  </w:style>
  <w:style w:type="character" w:customStyle="1" w:styleId="Brdtextmedindrag2Char">
    <w:name w:val="Brödtext med indrag 2 Char"/>
    <w:basedOn w:val="Standardstycketeckensnitt"/>
    <w:link w:val="Brdtextmedindrag2"/>
    <w:uiPriority w:val="99"/>
    <w:semiHidden/>
    <w:locked/>
    <w:rsid w:val="00BA2F98"/>
    <w:rPr>
      <w:rFonts w:ascii="AGaramond" w:hAnsi="AGaramond" w:cs="Times New Roman"/>
      <w:sz w:val="20"/>
      <w:szCs w:val="20"/>
    </w:rPr>
  </w:style>
  <w:style w:type="paragraph" w:styleId="Brdtext2">
    <w:name w:val="Body Text 2"/>
    <w:basedOn w:val="Normal"/>
    <w:link w:val="Brdtext2Char"/>
    <w:uiPriority w:val="99"/>
    <w:locked/>
    <w:rsid w:val="001E385B"/>
    <w:pPr>
      <w:spacing w:after="120" w:line="480" w:lineRule="auto"/>
    </w:pPr>
  </w:style>
  <w:style w:type="character" w:customStyle="1" w:styleId="Brdtext2Char">
    <w:name w:val="Brödtext 2 Char"/>
    <w:basedOn w:val="Standardstycketeckensnitt"/>
    <w:link w:val="Brdtext2"/>
    <w:uiPriority w:val="99"/>
    <w:semiHidden/>
    <w:locked/>
    <w:rsid w:val="00BA2F98"/>
    <w:rPr>
      <w:rFonts w:ascii="AGaramond" w:hAnsi="AGaramond" w:cs="Times New Roman"/>
      <w:sz w:val="20"/>
      <w:szCs w:val="20"/>
    </w:rPr>
  </w:style>
  <w:style w:type="character" w:styleId="Kommentarsreferens">
    <w:name w:val="annotation reference"/>
    <w:basedOn w:val="Standardstycketeckensnitt"/>
    <w:uiPriority w:val="99"/>
    <w:semiHidden/>
    <w:locked/>
    <w:rsid w:val="00AE7D36"/>
    <w:rPr>
      <w:rFonts w:cs="Times New Roman"/>
      <w:sz w:val="16"/>
      <w:szCs w:val="16"/>
    </w:rPr>
  </w:style>
  <w:style w:type="paragraph" w:styleId="Kommentarer">
    <w:name w:val="annotation text"/>
    <w:basedOn w:val="Normal"/>
    <w:link w:val="KommentarerChar"/>
    <w:uiPriority w:val="99"/>
    <w:semiHidden/>
    <w:locked/>
    <w:rsid w:val="00AE7D36"/>
    <w:rPr>
      <w:sz w:val="20"/>
    </w:rPr>
  </w:style>
  <w:style w:type="character" w:customStyle="1" w:styleId="KommentarerChar">
    <w:name w:val="Kommentarer Char"/>
    <w:basedOn w:val="Standardstycketeckensnitt"/>
    <w:link w:val="Kommentarer"/>
    <w:uiPriority w:val="99"/>
    <w:semiHidden/>
    <w:locked/>
    <w:rsid w:val="00A72E73"/>
    <w:rPr>
      <w:rFonts w:ascii="AGaramond" w:hAnsi="AGaramond" w:cs="Times New Roman"/>
      <w:sz w:val="20"/>
      <w:szCs w:val="20"/>
    </w:rPr>
  </w:style>
  <w:style w:type="paragraph" w:styleId="Kommentarsmne">
    <w:name w:val="annotation subject"/>
    <w:basedOn w:val="Kommentarer"/>
    <w:next w:val="Kommentarer"/>
    <w:link w:val="KommentarsmneChar"/>
    <w:uiPriority w:val="99"/>
    <w:semiHidden/>
    <w:locked/>
    <w:rsid w:val="00AE7D36"/>
    <w:rPr>
      <w:b/>
      <w:bCs/>
    </w:rPr>
  </w:style>
  <w:style w:type="character" w:customStyle="1" w:styleId="KommentarsmneChar">
    <w:name w:val="Kommentarsämne Char"/>
    <w:basedOn w:val="KommentarerChar"/>
    <w:link w:val="Kommentarsmne"/>
    <w:uiPriority w:val="99"/>
    <w:semiHidden/>
    <w:locked/>
    <w:rsid w:val="00A72E73"/>
    <w:rPr>
      <w:rFonts w:ascii="AGaramond" w:hAnsi="AGaramond" w:cs="Times New Roman"/>
      <w:b/>
      <w:bCs/>
      <w:sz w:val="20"/>
      <w:szCs w:val="20"/>
    </w:rPr>
  </w:style>
  <w:style w:type="numbering" w:styleId="111111">
    <w:name w:val="Outline List 2"/>
    <w:basedOn w:val="Ingenlista"/>
    <w:uiPriority w:val="99"/>
    <w:semiHidden/>
    <w:unhideWhenUsed/>
    <w:locked/>
    <w:rsid w:val="000E08A5"/>
    <w:pPr>
      <w:numPr>
        <w:numId w:val="3"/>
      </w:numPr>
    </w:pPr>
  </w:style>
  <w:style w:type="paragraph" w:customStyle="1" w:styleId="JllLptext">
    <w:name w:val="Jll Löptext"/>
    <w:basedOn w:val="Normal"/>
    <w:rsid w:val="005C2C1A"/>
    <w:pPr>
      <w:spacing w:after="100" w:afterAutospacing="1"/>
    </w:pPr>
    <w:rPr>
      <w:rFonts w:ascii="Garamond" w:hAnsi="Garamond"/>
      <w:szCs w:val="24"/>
    </w:rPr>
  </w:style>
  <w:style w:type="character" w:styleId="Betoning">
    <w:name w:val="Emphasis"/>
    <w:basedOn w:val="Standardstycketeckensnitt"/>
    <w:qFormat/>
    <w:rsid w:val="00151457"/>
    <w:rPr>
      <w:i/>
      <w:iCs/>
    </w:rPr>
  </w:style>
  <w:style w:type="paragraph" w:styleId="Rubrik">
    <w:name w:val="Title"/>
    <w:basedOn w:val="Normal"/>
    <w:next w:val="Normal"/>
    <w:link w:val="RubrikChar"/>
    <w:qFormat/>
    <w:rsid w:val="00151457"/>
    <w:pPr>
      <w:pBdr>
        <w:bottom w:val="single" w:sz="8" w:space="4" w:color="7FD13B" w:themeColor="accent1"/>
      </w:pBdr>
      <w:spacing w:after="300"/>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RubrikChar">
    <w:name w:val="Rubrik Char"/>
    <w:basedOn w:val="Standardstycketeckensnitt"/>
    <w:link w:val="Rubrik"/>
    <w:rsid w:val="00151457"/>
    <w:rPr>
      <w:rFonts w:asciiTheme="majorHAnsi" w:eastAsiaTheme="majorEastAsia" w:hAnsiTheme="majorHAnsi" w:cstheme="majorBidi"/>
      <w:color w:val="3A4452" w:themeColor="text2" w:themeShade="BF"/>
      <w:spacing w:val="5"/>
      <w:kern w:val="28"/>
      <w:sz w:val="52"/>
      <w:szCs w:val="52"/>
    </w:rPr>
  </w:style>
  <w:style w:type="character" w:styleId="Stark">
    <w:name w:val="Strong"/>
    <w:basedOn w:val="Standardstycketeckensnitt"/>
    <w:qFormat/>
    <w:rsid w:val="002656F1"/>
    <w:rPr>
      <w:b/>
      <w:bCs/>
    </w:rPr>
  </w:style>
  <w:style w:type="paragraph" w:styleId="Normalwebb">
    <w:name w:val="Normal (Web)"/>
    <w:basedOn w:val="Normal"/>
    <w:uiPriority w:val="99"/>
    <w:unhideWhenUsed/>
    <w:locked/>
    <w:rsid w:val="001269E5"/>
    <w:pPr>
      <w:spacing w:after="240" w:line="360" w:lineRule="atLeast"/>
    </w:pPr>
    <w:rPr>
      <w:rFonts w:ascii="Times New Roman" w:hAnsi="Times New Roman"/>
      <w:szCs w:val="24"/>
    </w:rPr>
  </w:style>
  <w:style w:type="paragraph" w:styleId="Liststycke">
    <w:name w:val="List Paragraph"/>
    <w:basedOn w:val="Normal"/>
    <w:uiPriority w:val="99"/>
    <w:qFormat/>
    <w:rsid w:val="00D96FB7"/>
    <w:pPr>
      <w:spacing w:line="300" w:lineRule="atLeast"/>
      <w:ind w:left="720"/>
      <w:contextualSpacing/>
    </w:pPr>
    <w:rPr>
      <w:rFonts w:ascii="Garamond" w:eastAsia="Calibri" w:hAnsi="Garamond"/>
      <w:szCs w:val="22"/>
      <w:lang w:eastAsia="en-US"/>
    </w:rPr>
  </w:style>
  <w:style w:type="character" w:customStyle="1" w:styleId="A1">
    <w:name w:val="A1"/>
    <w:basedOn w:val="Standardstycketeckensnitt"/>
    <w:uiPriority w:val="99"/>
    <w:rsid w:val="00914A93"/>
    <w:rPr>
      <w:rFonts w:ascii="TradeGothic Light" w:hAnsi="TradeGothic Light" w:hint="default"/>
      <w:color w:val="000000"/>
    </w:rPr>
  </w:style>
  <w:style w:type="paragraph" w:customStyle="1" w:styleId="Brdtext-RJH">
    <w:name w:val="Brödtext - RJH"/>
    <w:qFormat/>
    <w:rsid w:val="00B3426A"/>
    <w:pPr>
      <w:spacing w:line="288" w:lineRule="auto"/>
    </w:pPr>
    <w:rPr>
      <w:rFonts w:ascii="Georgia" w:eastAsiaTheme="minorHAnsi" w:hAnsi="Georgia" w:cstheme="minorBidi"/>
      <w:sz w:val="20"/>
      <w:szCs w:val="20"/>
      <w:lang w:val="la-Latn" w:eastAsia="en-US"/>
    </w:rPr>
  </w:style>
  <w:style w:type="paragraph" w:styleId="Revision">
    <w:name w:val="Revision"/>
    <w:hidden/>
    <w:uiPriority w:val="99"/>
    <w:semiHidden/>
    <w:rsid w:val="003D2207"/>
    <w:rPr>
      <w:rFonts w:ascii="AGaramond" w:hAnsi="AGaramond"/>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4405">
      <w:bodyDiv w:val="1"/>
      <w:marLeft w:val="0"/>
      <w:marRight w:val="0"/>
      <w:marTop w:val="0"/>
      <w:marBottom w:val="0"/>
      <w:divBdr>
        <w:top w:val="none" w:sz="0" w:space="0" w:color="auto"/>
        <w:left w:val="none" w:sz="0" w:space="0" w:color="auto"/>
        <w:bottom w:val="none" w:sz="0" w:space="0" w:color="auto"/>
        <w:right w:val="none" w:sz="0" w:space="0" w:color="auto"/>
      </w:divBdr>
    </w:div>
    <w:div w:id="347171987">
      <w:bodyDiv w:val="1"/>
      <w:marLeft w:val="150"/>
      <w:marRight w:val="150"/>
      <w:marTop w:val="150"/>
      <w:marBottom w:val="150"/>
      <w:divBdr>
        <w:top w:val="none" w:sz="0" w:space="0" w:color="auto"/>
        <w:left w:val="none" w:sz="0" w:space="0" w:color="auto"/>
        <w:bottom w:val="none" w:sz="0" w:space="0" w:color="auto"/>
        <w:right w:val="none" w:sz="0" w:space="0" w:color="auto"/>
      </w:divBdr>
    </w:div>
    <w:div w:id="581841457">
      <w:bodyDiv w:val="1"/>
      <w:marLeft w:val="0"/>
      <w:marRight w:val="0"/>
      <w:marTop w:val="0"/>
      <w:marBottom w:val="0"/>
      <w:divBdr>
        <w:top w:val="none" w:sz="0" w:space="0" w:color="auto"/>
        <w:left w:val="none" w:sz="0" w:space="0" w:color="auto"/>
        <w:bottom w:val="none" w:sz="0" w:space="0" w:color="auto"/>
        <w:right w:val="none" w:sz="0" w:space="0" w:color="auto"/>
      </w:divBdr>
      <w:divsChild>
        <w:div w:id="22292747">
          <w:marLeft w:val="0"/>
          <w:marRight w:val="0"/>
          <w:marTop w:val="0"/>
          <w:marBottom w:val="0"/>
          <w:divBdr>
            <w:top w:val="none" w:sz="0" w:space="0" w:color="auto"/>
            <w:left w:val="none" w:sz="0" w:space="0" w:color="auto"/>
            <w:bottom w:val="none" w:sz="0" w:space="0" w:color="auto"/>
            <w:right w:val="none" w:sz="0" w:space="0" w:color="auto"/>
          </w:divBdr>
          <w:divsChild>
            <w:div w:id="2139838567">
              <w:marLeft w:val="163"/>
              <w:marRight w:val="150"/>
              <w:marTop w:val="0"/>
              <w:marBottom w:val="0"/>
              <w:divBdr>
                <w:top w:val="none" w:sz="0" w:space="0" w:color="auto"/>
                <w:left w:val="none" w:sz="0" w:space="0" w:color="auto"/>
                <w:bottom w:val="none" w:sz="0" w:space="0" w:color="auto"/>
                <w:right w:val="none" w:sz="0" w:space="0" w:color="auto"/>
              </w:divBdr>
              <w:divsChild>
                <w:div w:id="1392537808">
                  <w:marLeft w:val="163"/>
                  <w:marRight w:val="150"/>
                  <w:marTop w:val="0"/>
                  <w:marBottom w:val="0"/>
                  <w:divBdr>
                    <w:top w:val="none" w:sz="0" w:space="0" w:color="auto"/>
                    <w:left w:val="none" w:sz="0" w:space="0" w:color="auto"/>
                    <w:bottom w:val="none" w:sz="0" w:space="0" w:color="auto"/>
                    <w:right w:val="none" w:sz="0" w:space="0" w:color="auto"/>
                  </w:divBdr>
                  <w:divsChild>
                    <w:div w:id="958756304">
                      <w:marLeft w:val="163"/>
                      <w:marRight w:val="150"/>
                      <w:marTop w:val="0"/>
                      <w:marBottom w:val="0"/>
                      <w:divBdr>
                        <w:top w:val="none" w:sz="0" w:space="0" w:color="auto"/>
                        <w:left w:val="none" w:sz="0" w:space="0" w:color="auto"/>
                        <w:bottom w:val="none" w:sz="0" w:space="0" w:color="auto"/>
                        <w:right w:val="none" w:sz="0" w:space="0" w:color="auto"/>
                      </w:divBdr>
                      <w:divsChild>
                        <w:div w:id="99954606">
                          <w:marLeft w:val="0"/>
                          <w:marRight w:val="0"/>
                          <w:marTop w:val="0"/>
                          <w:marBottom w:val="0"/>
                          <w:divBdr>
                            <w:top w:val="none" w:sz="0" w:space="0" w:color="auto"/>
                            <w:left w:val="none" w:sz="0" w:space="0" w:color="auto"/>
                            <w:bottom w:val="none" w:sz="0" w:space="0" w:color="auto"/>
                            <w:right w:val="none" w:sz="0" w:space="0" w:color="auto"/>
                          </w:divBdr>
                          <w:divsChild>
                            <w:div w:id="2143574726">
                              <w:marLeft w:val="163"/>
                              <w:marRight w:val="150"/>
                              <w:marTop w:val="0"/>
                              <w:marBottom w:val="0"/>
                              <w:divBdr>
                                <w:top w:val="none" w:sz="0" w:space="0" w:color="auto"/>
                                <w:left w:val="none" w:sz="0" w:space="0" w:color="auto"/>
                                <w:bottom w:val="none" w:sz="0" w:space="0" w:color="auto"/>
                                <w:right w:val="none" w:sz="0" w:space="0" w:color="auto"/>
                              </w:divBdr>
                              <w:divsChild>
                                <w:div w:id="1636134149">
                                  <w:marLeft w:val="163"/>
                                  <w:marRight w:val="150"/>
                                  <w:marTop w:val="0"/>
                                  <w:marBottom w:val="0"/>
                                  <w:divBdr>
                                    <w:top w:val="none" w:sz="0" w:space="0" w:color="auto"/>
                                    <w:left w:val="none" w:sz="0" w:space="0" w:color="auto"/>
                                    <w:bottom w:val="none" w:sz="0" w:space="0" w:color="auto"/>
                                    <w:right w:val="none" w:sz="0" w:space="0" w:color="auto"/>
                                  </w:divBdr>
                                  <w:divsChild>
                                    <w:div w:id="2022931277">
                                      <w:marLeft w:val="163"/>
                                      <w:marRight w:val="150"/>
                                      <w:marTop w:val="0"/>
                                      <w:marBottom w:val="0"/>
                                      <w:divBdr>
                                        <w:top w:val="none" w:sz="0" w:space="0" w:color="auto"/>
                                        <w:left w:val="none" w:sz="0" w:space="0" w:color="auto"/>
                                        <w:bottom w:val="none" w:sz="0" w:space="0" w:color="auto"/>
                                        <w:right w:val="none" w:sz="0" w:space="0" w:color="auto"/>
                                      </w:divBdr>
                                      <w:divsChild>
                                        <w:div w:id="289479475">
                                          <w:marLeft w:val="163"/>
                                          <w:marRight w:val="150"/>
                                          <w:marTop w:val="0"/>
                                          <w:marBottom w:val="0"/>
                                          <w:divBdr>
                                            <w:top w:val="none" w:sz="0" w:space="0" w:color="auto"/>
                                            <w:left w:val="none" w:sz="0" w:space="0" w:color="auto"/>
                                            <w:bottom w:val="none" w:sz="0" w:space="0" w:color="auto"/>
                                            <w:right w:val="none" w:sz="0" w:space="0" w:color="auto"/>
                                          </w:divBdr>
                                          <w:divsChild>
                                            <w:div w:id="1089694184">
                                              <w:marLeft w:val="0"/>
                                              <w:marRight w:val="0"/>
                                              <w:marTop w:val="0"/>
                                              <w:marBottom w:val="0"/>
                                              <w:divBdr>
                                                <w:top w:val="none" w:sz="0" w:space="0" w:color="auto"/>
                                                <w:left w:val="none" w:sz="0" w:space="0" w:color="auto"/>
                                                <w:bottom w:val="none" w:sz="0" w:space="0" w:color="auto"/>
                                                <w:right w:val="none" w:sz="0" w:space="0" w:color="auto"/>
                                              </w:divBdr>
                                              <w:divsChild>
                                                <w:div w:id="1468082197">
                                                  <w:marLeft w:val="163"/>
                                                  <w:marRight w:val="150"/>
                                                  <w:marTop w:val="0"/>
                                                  <w:marBottom w:val="0"/>
                                                  <w:divBdr>
                                                    <w:top w:val="none" w:sz="0" w:space="0" w:color="auto"/>
                                                    <w:left w:val="none" w:sz="0" w:space="0" w:color="auto"/>
                                                    <w:bottom w:val="none" w:sz="0" w:space="0" w:color="auto"/>
                                                    <w:right w:val="none" w:sz="0" w:space="0" w:color="auto"/>
                                                  </w:divBdr>
                                                  <w:divsChild>
                                                    <w:div w:id="1117676009">
                                                      <w:marLeft w:val="163"/>
                                                      <w:marRight w:val="150"/>
                                                      <w:marTop w:val="0"/>
                                                      <w:marBottom w:val="0"/>
                                                      <w:divBdr>
                                                        <w:top w:val="none" w:sz="0" w:space="0" w:color="auto"/>
                                                        <w:left w:val="none" w:sz="0" w:space="0" w:color="auto"/>
                                                        <w:bottom w:val="none" w:sz="0" w:space="0" w:color="auto"/>
                                                        <w:right w:val="none" w:sz="0" w:space="0" w:color="auto"/>
                                                      </w:divBdr>
                                                      <w:divsChild>
                                                        <w:div w:id="3080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502600">
      <w:bodyDiv w:val="1"/>
      <w:marLeft w:val="0"/>
      <w:marRight w:val="0"/>
      <w:marTop w:val="0"/>
      <w:marBottom w:val="0"/>
      <w:divBdr>
        <w:top w:val="none" w:sz="0" w:space="0" w:color="auto"/>
        <w:left w:val="none" w:sz="0" w:space="0" w:color="auto"/>
        <w:bottom w:val="none" w:sz="0" w:space="0" w:color="auto"/>
        <w:right w:val="none" w:sz="0" w:space="0" w:color="auto"/>
      </w:divBdr>
      <w:divsChild>
        <w:div w:id="8459613">
          <w:marLeft w:val="0"/>
          <w:marRight w:val="0"/>
          <w:marTop w:val="0"/>
          <w:marBottom w:val="0"/>
          <w:divBdr>
            <w:top w:val="none" w:sz="0" w:space="0" w:color="auto"/>
            <w:left w:val="none" w:sz="0" w:space="0" w:color="auto"/>
            <w:bottom w:val="none" w:sz="0" w:space="0" w:color="auto"/>
            <w:right w:val="none" w:sz="0" w:space="0" w:color="auto"/>
          </w:divBdr>
          <w:divsChild>
            <w:div w:id="564146369">
              <w:marLeft w:val="0"/>
              <w:marRight w:val="0"/>
              <w:marTop w:val="0"/>
              <w:marBottom w:val="0"/>
              <w:divBdr>
                <w:top w:val="none" w:sz="0" w:space="0" w:color="auto"/>
                <w:left w:val="none" w:sz="0" w:space="0" w:color="auto"/>
                <w:bottom w:val="none" w:sz="0" w:space="0" w:color="auto"/>
                <w:right w:val="none" w:sz="0" w:space="0" w:color="auto"/>
              </w:divBdr>
              <w:divsChild>
                <w:div w:id="1558324888">
                  <w:marLeft w:val="0"/>
                  <w:marRight w:val="0"/>
                  <w:marTop w:val="0"/>
                  <w:marBottom w:val="0"/>
                  <w:divBdr>
                    <w:top w:val="none" w:sz="0" w:space="0" w:color="auto"/>
                    <w:left w:val="none" w:sz="0" w:space="0" w:color="auto"/>
                    <w:bottom w:val="none" w:sz="0" w:space="0" w:color="auto"/>
                    <w:right w:val="none" w:sz="0" w:space="0" w:color="auto"/>
                  </w:divBdr>
                  <w:divsChild>
                    <w:div w:id="2029789255">
                      <w:marLeft w:val="0"/>
                      <w:marRight w:val="0"/>
                      <w:marTop w:val="0"/>
                      <w:marBottom w:val="0"/>
                      <w:divBdr>
                        <w:top w:val="none" w:sz="0" w:space="0" w:color="auto"/>
                        <w:left w:val="none" w:sz="0" w:space="0" w:color="auto"/>
                        <w:bottom w:val="none" w:sz="0" w:space="0" w:color="auto"/>
                        <w:right w:val="none" w:sz="0" w:space="0" w:color="auto"/>
                      </w:divBdr>
                      <w:divsChild>
                        <w:div w:id="101656525">
                          <w:marLeft w:val="0"/>
                          <w:marRight w:val="0"/>
                          <w:marTop w:val="0"/>
                          <w:marBottom w:val="0"/>
                          <w:divBdr>
                            <w:top w:val="none" w:sz="0" w:space="0" w:color="auto"/>
                            <w:left w:val="none" w:sz="0" w:space="0" w:color="auto"/>
                            <w:bottom w:val="none" w:sz="0" w:space="0" w:color="auto"/>
                            <w:right w:val="none" w:sz="0" w:space="0" w:color="auto"/>
                          </w:divBdr>
                          <w:divsChild>
                            <w:div w:id="19765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327897">
      <w:marLeft w:val="0"/>
      <w:marRight w:val="0"/>
      <w:marTop w:val="0"/>
      <w:marBottom w:val="0"/>
      <w:divBdr>
        <w:top w:val="none" w:sz="0" w:space="0" w:color="auto"/>
        <w:left w:val="none" w:sz="0" w:space="0" w:color="auto"/>
        <w:bottom w:val="none" w:sz="0" w:space="0" w:color="auto"/>
        <w:right w:val="none" w:sz="0" w:space="0" w:color="auto"/>
      </w:divBdr>
      <w:divsChild>
        <w:div w:id="1596327893">
          <w:marLeft w:val="0"/>
          <w:marRight w:val="0"/>
          <w:marTop w:val="0"/>
          <w:marBottom w:val="0"/>
          <w:divBdr>
            <w:top w:val="none" w:sz="0" w:space="0" w:color="auto"/>
            <w:left w:val="none" w:sz="0" w:space="0" w:color="auto"/>
            <w:bottom w:val="none" w:sz="0" w:space="0" w:color="auto"/>
            <w:right w:val="none" w:sz="0" w:space="0" w:color="auto"/>
          </w:divBdr>
          <w:divsChild>
            <w:div w:id="1596327894">
              <w:marLeft w:val="0"/>
              <w:marRight w:val="0"/>
              <w:marTop w:val="0"/>
              <w:marBottom w:val="0"/>
              <w:divBdr>
                <w:top w:val="none" w:sz="0" w:space="0" w:color="auto"/>
                <w:left w:val="none" w:sz="0" w:space="0" w:color="auto"/>
                <w:bottom w:val="none" w:sz="0" w:space="0" w:color="auto"/>
                <w:right w:val="none" w:sz="0" w:space="0" w:color="auto"/>
              </w:divBdr>
              <w:divsChild>
                <w:div w:id="1596327898">
                  <w:marLeft w:val="0"/>
                  <w:marRight w:val="0"/>
                  <w:marTop w:val="0"/>
                  <w:marBottom w:val="0"/>
                  <w:divBdr>
                    <w:top w:val="none" w:sz="0" w:space="0" w:color="auto"/>
                    <w:left w:val="none" w:sz="0" w:space="0" w:color="auto"/>
                    <w:bottom w:val="none" w:sz="0" w:space="0" w:color="auto"/>
                    <w:right w:val="none" w:sz="0" w:space="0" w:color="auto"/>
                  </w:divBdr>
                  <w:divsChild>
                    <w:div w:id="1596327890">
                      <w:marLeft w:val="0"/>
                      <w:marRight w:val="0"/>
                      <w:marTop w:val="0"/>
                      <w:marBottom w:val="0"/>
                      <w:divBdr>
                        <w:top w:val="none" w:sz="0" w:space="0" w:color="auto"/>
                        <w:left w:val="none" w:sz="0" w:space="0" w:color="auto"/>
                        <w:bottom w:val="none" w:sz="0" w:space="0" w:color="auto"/>
                        <w:right w:val="none" w:sz="0" w:space="0" w:color="auto"/>
                      </w:divBdr>
                      <w:divsChild>
                        <w:div w:id="1596327902">
                          <w:marLeft w:val="0"/>
                          <w:marRight w:val="0"/>
                          <w:marTop w:val="0"/>
                          <w:marBottom w:val="0"/>
                          <w:divBdr>
                            <w:top w:val="none" w:sz="0" w:space="0" w:color="auto"/>
                            <w:left w:val="none" w:sz="0" w:space="0" w:color="auto"/>
                            <w:bottom w:val="none" w:sz="0" w:space="0" w:color="auto"/>
                            <w:right w:val="none" w:sz="0" w:space="0" w:color="auto"/>
                          </w:divBdr>
                          <w:divsChild>
                            <w:div w:id="1596327899">
                              <w:marLeft w:val="0"/>
                              <w:marRight w:val="0"/>
                              <w:marTop w:val="0"/>
                              <w:marBottom w:val="0"/>
                              <w:divBdr>
                                <w:top w:val="none" w:sz="0" w:space="0" w:color="auto"/>
                                <w:left w:val="none" w:sz="0" w:space="0" w:color="auto"/>
                                <w:bottom w:val="none" w:sz="0" w:space="0" w:color="auto"/>
                                <w:right w:val="none" w:sz="0" w:space="0" w:color="auto"/>
                              </w:divBdr>
                              <w:divsChild>
                                <w:div w:id="1596327892">
                                  <w:marLeft w:val="0"/>
                                  <w:marRight w:val="0"/>
                                  <w:marTop w:val="0"/>
                                  <w:marBottom w:val="0"/>
                                  <w:divBdr>
                                    <w:top w:val="none" w:sz="0" w:space="0" w:color="auto"/>
                                    <w:left w:val="none" w:sz="0" w:space="0" w:color="auto"/>
                                    <w:bottom w:val="none" w:sz="0" w:space="0" w:color="auto"/>
                                    <w:right w:val="none" w:sz="0" w:space="0" w:color="auto"/>
                                  </w:divBdr>
                                  <w:divsChild>
                                    <w:div w:id="1596327895">
                                      <w:marLeft w:val="0"/>
                                      <w:marRight w:val="0"/>
                                      <w:marTop w:val="0"/>
                                      <w:marBottom w:val="0"/>
                                      <w:divBdr>
                                        <w:top w:val="none" w:sz="0" w:space="0" w:color="auto"/>
                                        <w:left w:val="none" w:sz="0" w:space="0" w:color="auto"/>
                                        <w:bottom w:val="none" w:sz="0" w:space="0" w:color="auto"/>
                                        <w:right w:val="none" w:sz="0" w:space="0" w:color="auto"/>
                                      </w:divBdr>
                                      <w:divsChild>
                                        <w:div w:id="1596327896">
                                          <w:marLeft w:val="0"/>
                                          <w:marRight w:val="0"/>
                                          <w:marTop w:val="0"/>
                                          <w:marBottom w:val="0"/>
                                          <w:divBdr>
                                            <w:top w:val="none" w:sz="0" w:space="0" w:color="auto"/>
                                            <w:left w:val="none" w:sz="0" w:space="0" w:color="auto"/>
                                            <w:bottom w:val="none" w:sz="0" w:space="0" w:color="auto"/>
                                            <w:right w:val="none" w:sz="0" w:space="0" w:color="auto"/>
                                          </w:divBdr>
                                          <w:divsChild>
                                            <w:div w:id="1596327901">
                                              <w:marLeft w:val="0"/>
                                              <w:marRight w:val="0"/>
                                              <w:marTop w:val="0"/>
                                              <w:marBottom w:val="0"/>
                                              <w:divBdr>
                                                <w:top w:val="none" w:sz="0" w:space="0" w:color="auto"/>
                                                <w:left w:val="none" w:sz="0" w:space="0" w:color="auto"/>
                                                <w:bottom w:val="none" w:sz="0" w:space="0" w:color="auto"/>
                                                <w:right w:val="none" w:sz="0" w:space="0" w:color="auto"/>
                                              </w:divBdr>
                                              <w:divsChild>
                                                <w:div w:id="1596327900">
                                                  <w:marLeft w:val="0"/>
                                                  <w:marRight w:val="0"/>
                                                  <w:marTop w:val="0"/>
                                                  <w:marBottom w:val="0"/>
                                                  <w:divBdr>
                                                    <w:top w:val="none" w:sz="0" w:space="0" w:color="auto"/>
                                                    <w:left w:val="none" w:sz="0" w:space="0" w:color="auto"/>
                                                    <w:bottom w:val="none" w:sz="0" w:space="0" w:color="auto"/>
                                                    <w:right w:val="none" w:sz="0" w:space="0" w:color="auto"/>
                                                  </w:divBdr>
                                                  <w:divsChild>
                                                    <w:div w:id="1596327889">
                                                      <w:marLeft w:val="0"/>
                                                      <w:marRight w:val="0"/>
                                                      <w:marTop w:val="0"/>
                                                      <w:marBottom w:val="0"/>
                                                      <w:divBdr>
                                                        <w:top w:val="none" w:sz="0" w:space="0" w:color="auto"/>
                                                        <w:left w:val="none" w:sz="0" w:space="0" w:color="auto"/>
                                                        <w:bottom w:val="none" w:sz="0" w:space="0" w:color="auto"/>
                                                        <w:right w:val="none" w:sz="0" w:space="0" w:color="auto"/>
                                                      </w:divBdr>
                                                      <w:divsChild>
                                                        <w:div w:id="1596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6327903">
      <w:marLeft w:val="0"/>
      <w:marRight w:val="0"/>
      <w:marTop w:val="0"/>
      <w:marBottom w:val="0"/>
      <w:divBdr>
        <w:top w:val="none" w:sz="0" w:space="0" w:color="auto"/>
        <w:left w:val="none" w:sz="0" w:space="0" w:color="auto"/>
        <w:bottom w:val="none" w:sz="0" w:space="0" w:color="auto"/>
        <w:right w:val="none" w:sz="0" w:space="0" w:color="auto"/>
      </w:divBdr>
      <w:divsChild>
        <w:div w:id="1596327908">
          <w:marLeft w:val="720"/>
          <w:marRight w:val="720"/>
          <w:marTop w:val="100"/>
          <w:marBottom w:val="100"/>
          <w:divBdr>
            <w:top w:val="none" w:sz="0" w:space="0" w:color="auto"/>
            <w:left w:val="none" w:sz="0" w:space="0" w:color="auto"/>
            <w:bottom w:val="none" w:sz="0" w:space="0" w:color="auto"/>
            <w:right w:val="none" w:sz="0" w:space="0" w:color="auto"/>
          </w:divBdr>
          <w:divsChild>
            <w:div w:id="1596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27905">
      <w:marLeft w:val="0"/>
      <w:marRight w:val="0"/>
      <w:marTop w:val="0"/>
      <w:marBottom w:val="0"/>
      <w:divBdr>
        <w:top w:val="none" w:sz="0" w:space="0" w:color="auto"/>
        <w:left w:val="none" w:sz="0" w:space="0" w:color="auto"/>
        <w:bottom w:val="none" w:sz="0" w:space="0" w:color="auto"/>
        <w:right w:val="none" w:sz="0" w:space="0" w:color="auto"/>
      </w:divBdr>
      <w:divsChild>
        <w:div w:id="1596327904">
          <w:marLeft w:val="720"/>
          <w:marRight w:val="720"/>
          <w:marTop w:val="100"/>
          <w:marBottom w:val="100"/>
          <w:divBdr>
            <w:top w:val="none" w:sz="0" w:space="0" w:color="auto"/>
            <w:left w:val="none" w:sz="0" w:space="0" w:color="auto"/>
            <w:bottom w:val="none" w:sz="0" w:space="0" w:color="auto"/>
            <w:right w:val="none" w:sz="0" w:space="0" w:color="auto"/>
          </w:divBdr>
          <w:divsChild>
            <w:div w:id="15963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744">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ialstyrelsen.se/vardochomsorgforasylsokandemedflera/halso-ochsjukvardochtandvard/vilkenvardskaerbjudas/vardensomfattn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styrelsen.se/vardochomsorgforasylsokandemedflera/halso-ochsjukvardochtandvard/vilkenvardskaerbjud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gionjh.se/samverka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EBB03-9749-4301-9B45-798BB3C46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3C61A87C.dotm</Template>
  <TotalTime>64</TotalTime>
  <Pages>11</Pages>
  <Words>2468</Words>
  <Characters>17060</Characters>
  <Application>Microsoft Office Word</Application>
  <DocSecurity>0</DocSecurity>
  <Lines>142</Lines>
  <Paragraphs>38</Paragraphs>
  <ScaleCrop>false</ScaleCrop>
  <HeadingPairs>
    <vt:vector size="2" baseType="variant">
      <vt:variant>
        <vt:lpstr>Rubrik</vt:lpstr>
      </vt:variant>
      <vt:variant>
        <vt:i4>1</vt:i4>
      </vt:variant>
    </vt:vector>
  </HeadingPairs>
  <TitlesOfParts>
    <vt:vector size="1" baseType="lpstr">
      <vt:lpstr>Namnge</vt:lpstr>
    </vt:vector>
  </TitlesOfParts>
  <Company>JLL</Company>
  <LinksUpToDate>false</LinksUpToDate>
  <CharactersWithSpaces>19490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Namnge</dc:title>
  <dc:creator>injo9</dc:creator>
  <cp:lastModifiedBy>Ingela Jönsson</cp:lastModifiedBy>
  <cp:revision>7</cp:revision>
  <cp:lastPrinted>2003-02-27T15:12:00Z</cp:lastPrinted>
  <dcterms:created xsi:type="dcterms:W3CDTF">2017-12-18T08:41:00Z</dcterms:created>
  <dcterms:modified xsi:type="dcterms:W3CDTF">2018-01-24T06:28:00Z</dcterms:modified>
</cp:coreProperties>
</file>